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E186" w14:textId="4C8670F2" w:rsidR="009D111A" w:rsidRPr="00AF710B" w:rsidRDefault="009D111A" w:rsidP="00AE1E1D">
      <w:pPr>
        <w:pStyle w:val="ListParagraph"/>
        <w:numPr>
          <w:ilvl w:val="0"/>
          <w:numId w:val="54"/>
        </w:numPr>
        <w:spacing w:line="240" w:lineRule="auto"/>
        <w:jc w:val="center"/>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Bylaws for the Department of Race, Gender, and Sexuality Studies</w:t>
      </w:r>
    </w:p>
    <w:p w14:paraId="05C96909" w14:textId="1FBF02C5" w:rsidR="00271938" w:rsidRDefault="009D111A" w:rsidP="002F1C93">
      <w:pPr>
        <w:spacing w:line="240" w:lineRule="auto"/>
        <w:contextualSpacing/>
        <w:jc w:val="center"/>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 xml:space="preserve">Approved </w:t>
      </w:r>
      <w:r w:rsidR="002F1C93">
        <w:rPr>
          <w:rFonts w:ascii="Calibri" w:eastAsia="Calibri" w:hAnsi="Calibri" w:cs="Calibri"/>
          <w:b/>
          <w:bCs/>
          <w:color w:val="000000" w:themeColor="text1"/>
          <w:sz w:val="24"/>
          <w:szCs w:val="24"/>
        </w:rPr>
        <w:t>April 24, 2023</w:t>
      </w:r>
    </w:p>
    <w:p w14:paraId="31F988DF" w14:textId="77777777" w:rsidR="002F1C93" w:rsidRPr="00AF710B" w:rsidRDefault="002F1C93" w:rsidP="002F1C93">
      <w:pPr>
        <w:spacing w:line="240" w:lineRule="auto"/>
        <w:contextualSpacing/>
        <w:jc w:val="center"/>
        <w:rPr>
          <w:rFonts w:ascii="Calibri" w:eastAsia="Calibri" w:hAnsi="Calibri" w:cs="Calibri"/>
          <w:b/>
          <w:bCs/>
          <w:color w:val="000000" w:themeColor="text1"/>
          <w:sz w:val="24"/>
          <w:szCs w:val="24"/>
        </w:rPr>
      </w:pPr>
    </w:p>
    <w:p w14:paraId="5AC4FAA0" w14:textId="003AFD61" w:rsidR="009747F2" w:rsidRPr="00AF710B" w:rsidRDefault="009747F2" w:rsidP="00AE1E1D">
      <w:pPr>
        <w:pStyle w:val="ListParagraph"/>
        <w:numPr>
          <w:ilvl w:val="0"/>
          <w:numId w:val="28"/>
        </w:numPr>
        <w:spacing w:line="240" w:lineRule="auto"/>
        <w:rPr>
          <w:rFonts w:ascii="Calibri" w:eastAsia="Calibri" w:hAnsi="Calibri" w:cs="Calibri"/>
          <w:color w:val="000000" w:themeColor="text1"/>
          <w:sz w:val="24"/>
          <w:szCs w:val="24"/>
        </w:rPr>
      </w:pPr>
      <w:r w:rsidRPr="00AF710B">
        <w:rPr>
          <w:rFonts w:ascii="Calibri" w:eastAsiaTheme="minorEastAsia" w:hAnsi="Calibri" w:cs="Calibri"/>
          <w:color w:val="000000" w:themeColor="text1"/>
          <w:sz w:val="24"/>
          <w:szCs w:val="24"/>
        </w:rPr>
        <w:fldChar w:fldCharType="begin"/>
      </w:r>
      <w:r w:rsidRPr="00AF710B">
        <w:rPr>
          <w:rFonts w:ascii="Calibri" w:eastAsiaTheme="minorEastAsia" w:hAnsi="Calibri" w:cs="Calibri"/>
          <w:color w:val="000000" w:themeColor="text1"/>
          <w:sz w:val="24"/>
          <w:szCs w:val="24"/>
        </w:rPr>
        <w:instrText xml:space="preserve"> REF Organization \h </w:instrText>
      </w:r>
      <w:r w:rsidR="00271938" w:rsidRPr="00AF710B">
        <w:rPr>
          <w:rFonts w:ascii="Calibri" w:hAnsi="Calibri" w:cs="Calibri"/>
          <w:color w:val="000000" w:themeColor="text1"/>
          <w:sz w:val="24"/>
          <w:szCs w:val="24"/>
        </w:rPr>
        <w:instrText xml:space="preserve"> \* MERGEFORMAT </w:instrText>
      </w:r>
      <w:r w:rsidRPr="00AF710B">
        <w:rPr>
          <w:rFonts w:ascii="Calibri" w:eastAsiaTheme="minorEastAsia" w:hAnsi="Calibri" w:cs="Calibri"/>
          <w:color w:val="000000" w:themeColor="text1"/>
          <w:sz w:val="24"/>
          <w:szCs w:val="24"/>
        </w:rPr>
      </w:r>
      <w:r w:rsidRPr="00AF710B">
        <w:rPr>
          <w:rFonts w:ascii="Calibri" w:eastAsiaTheme="minorEastAsia" w:hAnsi="Calibri" w:cs="Calibri"/>
          <w:color w:val="000000" w:themeColor="text1"/>
          <w:sz w:val="24"/>
          <w:szCs w:val="24"/>
        </w:rPr>
        <w:fldChar w:fldCharType="separate"/>
      </w:r>
      <w:r w:rsidRPr="00AF710B">
        <w:rPr>
          <w:rFonts w:ascii="Calibri" w:eastAsiaTheme="minorEastAsia" w:hAnsi="Calibri" w:cs="Calibri"/>
          <w:color w:val="000000" w:themeColor="text1"/>
          <w:sz w:val="24"/>
          <w:szCs w:val="24"/>
        </w:rPr>
        <w:t>Organization and Operation</w:t>
      </w:r>
    </w:p>
    <w:p w14:paraId="1774AA5C" w14:textId="798F1EC4" w:rsidR="006815CE" w:rsidRPr="00AF710B" w:rsidRDefault="009747F2" w:rsidP="00AE1E1D">
      <w:pPr>
        <w:pStyle w:val="ListParagraph"/>
        <w:numPr>
          <w:ilvl w:val="0"/>
          <w:numId w:val="28"/>
        </w:numPr>
        <w:spacing w:line="240" w:lineRule="auto"/>
        <w:rPr>
          <w:rFonts w:ascii="Calibri" w:eastAsia="Calibri" w:hAnsi="Calibri" w:cs="Calibri"/>
          <w:color w:val="000000" w:themeColor="text1"/>
          <w:sz w:val="24"/>
          <w:szCs w:val="24"/>
        </w:rPr>
      </w:pPr>
      <w:r w:rsidRPr="00AF710B">
        <w:rPr>
          <w:rFonts w:ascii="Calibri" w:hAnsi="Calibri" w:cs="Calibri"/>
          <w:color w:val="000000" w:themeColor="text1"/>
          <w:sz w:val="24"/>
          <w:szCs w:val="24"/>
        </w:rPr>
        <w:fldChar w:fldCharType="end"/>
      </w:r>
      <w:r w:rsidR="006815CE" w:rsidRPr="00AF710B">
        <w:rPr>
          <w:rFonts w:ascii="Calibri" w:hAnsi="Calibri" w:cs="Calibri"/>
          <w:color w:val="000000" w:themeColor="text1"/>
          <w:sz w:val="24"/>
          <w:szCs w:val="24"/>
        </w:rPr>
        <w:fldChar w:fldCharType="begin"/>
      </w:r>
      <w:r w:rsidR="006815CE" w:rsidRPr="00AF710B">
        <w:rPr>
          <w:rFonts w:ascii="Calibri" w:hAnsi="Calibri" w:cs="Calibri"/>
          <w:color w:val="000000" w:themeColor="text1"/>
          <w:sz w:val="24"/>
          <w:szCs w:val="24"/>
        </w:rPr>
        <w:instrText xml:space="preserve"> REF Responsibilities \h </w:instrText>
      </w:r>
      <w:r w:rsidR="00271938" w:rsidRPr="00AF710B">
        <w:rPr>
          <w:rFonts w:ascii="Calibri" w:hAnsi="Calibri" w:cs="Calibri"/>
          <w:color w:val="000000" w:themeColor="text1"/>
          <w:sz w:val="24"/>
          <w:szCs w:val="24"/>
        </w:rPr>
        <w:instrText xml:space="preserve"> \* MERGEFORMAT </w:instrText>
      </w:r>
      <w:r w:rsidR="006815CE" w:rsidRPr="00AF710B">
        <w:rPr>
          <w:rFonts w:ascii="Calibri" w:hAnsi="Calibri" w:cs="Calibri"/>
          <w:color w:val="000000" w:themeColor="text1"/>
          <w:sz w:val="24"/>
          <w:szCs w:val="24"/>
        </w:rPr>
      </w:r>
      <w:r w:rsidR="006815CE" w:rsidRPr="00AF710B">
        <w:rPr>
          <w:rFonts w:ascii="Calibri" w:hAnsi="Calibri" w:cs="Calibri"/>
          <w:color w:val="000000" w:themeColor="text1"/>
          <w:sz w:val="24"/>
          <w:szCs w:val="24"/>
        </w:rPr>
        <w:fldChar w:fldCharType="separate"/>
      </w:r>
      <w:r w:rsidR="006815CE" w:rsidRPr="00AF710B">
        <w:rPr>
          <w:rFonts w:ascii="Calibri" w:hAnsi="Calibri" w:cs="Calibri"/>
          <w:color w:val="000000" w:themeColor="text1"/>
          <w:sz w:val="24"/>
          <w:szCs w:val="24"/>
        </w:rPr>
        <w:t>Faculty/Staff Responsibilities</w:t>
      </w:r>
    </w:p>
    <w:p w14:paraId="659FCBFF" w14:textId="1959A4D9" w:rsidR="006815CE" w:rsidRPr="00AF710B" w:rsidRDefault="006815CE" w:rsidP="00AE1E1D">
      <w:pPr>
        <w:pStyle w:val="ListParagraph"/>
        <w:numPr>
          <w:ilvl w:val="0"/>
          <w:numId w:val="28"/>
        </w:numPr>
        <w:spacing w:line="240" w:lineRule="auto"/>
        <w:rPr>
          <w:rFonts w:ascii="Calibri" w:eastAsia="Calibri" w:hAnsi="Calibri" w:cs="Calibri"/>
          <w:color w:val="000000" w:themeColor="text1"/>
          <w:sz w:val="24"/>
          <w:szCs w:val="24"/>
        </w:rPr>
      </w:pPr>
      <w:r w:rsidRPr="00AF710B">
        <w:rPr>
          <w:rFonts w:ascii="Calibri" w:hAnsi="Calibri" w:cs="Calibri"/>
          <w:color w:val="000000" w:themeColor="text1"/>
          <w:sz w:val="24"/>
          <w:szCs w:val="24"/>
        </w:rPr>
        <w:fldChar w:fldCharType="end"/>
      </w:r>
      <w:r w:rsidRPr="00AF710B">
        <w:rPr>
          <w:rFonts w:ascii="Calibri" w:hAnsi="Calibri" w:cs="Calibri"/>
          <w:color w:val="000000" w:themeColor="text1"/>
          <w:sz w:val="24"/>
          <w:szCs w:val="24"/>
        </w:rPr>
        <w:fldChar w:fldCharType="begin"/>
      </w:r>
      <w:r w:rsidRPr="00AF710B">
        <w:rPr>
          <w:rFonts w:ascii="Calibri" w:hAnsi="Calibri" w:cs="Calibri"/>
          <w:color w:val="000000" w:themeColor="text1"/>
          <w:sz w:val="24"/>
          <w:szCs w:val="24"/>
        </w:rPr>
        <w:instrText xml:space="preserve"> REF Merit \h </w:instrText>
      </w:r>
      <w:r w:rsidR="00271938" w:rsidRPr="00AF710B">
        <w:rPr>
          <w:rFonts w:ascii="Calibri" w:hAnsi="Calibri" w:cs="Calibri"/>
          <w:color w:val="000000" w:themeColor="text1"/>
          <w:sz w:val="24"/>
          <w:szCs w:val="24"/>
        </w:rPr>
        <w:instrText xml:space="preserve"> \* MERGEFORMAT </w:instrText>
      </w:r>
      <w:r w:rsidRPr="00AF710B">
        <w:rPr>
          <w:rFonts w:ascii="Calibri" w:hAnsi="Calibri" w:cs="Calibri"/>
          <w:color w:val="000000" w:themeColor="text1"/>
          <w:sz w:val="24"/>
          <w:szCs w:val="24"/>
        </w:rPr>
      </w:r>
      <w:r w:rsidRPr="00AF710B">
        <w:rPr>
          <w:rFonts w:ascii="Calibri" w:hAnsi="Calibri" w:cs="Calibri"/>
          <w:color w:val="000000" w:themeColor="text1"/>
          <w:sz w:val="24"/>
          <w:szCs w:val="24"/>
        </w:rPr>
        <w:fldChar w:fldCharType="separate"/>
      </w:r>
      <w:r w:rsidRPr="00AF710B">
        <w:rPr>
          <w:rFonts w:ascii="Calibri" w:hAnsi="Calibri" w:cs="Calibri"/>
          <w:color w:val="000000" w:themeColor="text1"/>
          <w:sz w:val="24"/>
          <w:szCs w:val="24"/>
        </w:rPr>
        <w:t>Merit Evaluation (Annual Review)</w:t>
      </w:r>
    </w:p>
    <w:p w14:paraId="34440E21" w14:textId="7AA8E944" w:rsidR="006815CE" w:rsidRPr="00AF710B" w:rsidRDefault="006815CE" w:rsidP="00AE1E1D">
      <w:pPr>
        <w:pStyle w:val="ListParagraph"/>
        <w:numPr>
          <w:ilvl w:val="0"/>
          <w:numId w:val="28"/>
        </w:numPr>
        <w:spacing w:line="240" w:lineRule="auto"/>
        <w:rPr>
          <w:rFonts w:ascii="Calibri" w:eastAsia="Calibri" w:hAnsi="Calibri" w:cs="Calibri"/>
          <w:color w:val="000000" w:themeColor="text1"/>
          <w:sz w:val="24"/>
          <w:szCs w:val="24"/>
        </w:rPr>
      </w:pPr>
      <w:r w:rsidRPr="00AF710B">
        <w:rPr>
          <w:rFonts w:ascii="Calibri" w:hAnsi="Calibri" w:cs="Calibri"/>
          <w:color w:val="000000" w:themeColor="text1"/>
          <w:sz w:val="24"/>
          <w:szCs w:val="24"/>
        </w:rPr>
        <w:fldChar w:fldCharType="end"/>
      </w:r>
      <w:r w:rsidRPr="00AF710B">
        <w:rPr>
          <w:rFonts w:ascii="Calibri" w:hAnsi="Calibri" w:cs="Calibri"/>
          <w:color w:val="000000" w:themeColor="text1"/>
          <w:sz w:val="24"/>
          <w:szCs w:val="24"/>
        </w:rPr>
        <w:fldChar w:fldCharType="begin"/>
      </w:r>
      <w:r w:rsidRPr="00AF710B">
        <w:rPr>
          <w:rFonts w:ascii="Calibri" w:hAnsi="Calibri" w:cs="Calibri"/>
          <w:color w:val="000000" w:themeColor="text1"/>
          <w:sz w:val="24"/>
          <w:szCs w:val="24"/>
        </w:rPr>
        <w:instrText xml:space="preserve"> REF FacReview \h </w:instrText>
      </w:r>
      <w:r w:rsidR="00271938" w:rsidRPr="00AF710B">
        <w:rPr>
          <w:rFonts w:ascii="Calibri" w:hAnsi="Calibri" w:cs="Calibri"/>
          <w:color w:val="000000" w:themeColor="text1"/>
          <w:sz w:val="24"/>
          <w:szCs w:val="24"/>
        </w:rPr>
        <w:instrText xml:space="preserve"> \* MERGEFORMAT </w:instrText>
      </w:r>
      <w:r w:rsidRPr="00AF710B">
        <w:rPr>
          <w:rFonts w:ascii="Calibri" w:hAnsi="Calibri" w:cs="Calibri"/>
          <w:color w:val="000000" w:themeColor="text1"/>
          <w:sz w:val="24"/>
          <w:szCs w:val="24"/>
        </w:rPr>
      </w:r>
      <w:r w:rsidRPr="00AF710B">
        <w:rPr>
          <w:rFonts w:ascii="Calibri" w:hAnsi="Calibri" w:cs="Calibri"/>
          <w:color w:val="000000" w:themeColor="text1"/>
          <w:sz w:val="24"/>
          <w:szCs w:val="24"/>
        </w:rPr>
        <w:fldChar w:fldCharType="separate"/>
      </w:r>
      <w:r w:rsidRPr="00AF710B">
        <w:rPr>
          <w:rFonts w:ascii="Calibri" w:hAnsi="Calibri" w:cs="Calibri"/>
          <w:color w:val="000000" w:themeColor="text1"/>
          <w:sz w:val="24"/>
          <w:szCs w:val="24"/>
        </w:rPr>
        <w:t>Faculty Personnel Review</w:t>
      </w:r>
    </w:p>
    <w:p w14:paraId="5F794A45" w14:textId="4304CCAA" w:rsidR="006815CE" w:rsidRPr="00AF710B" w:rsidRDefault="006815CE" w:rsidP="00AE1E1D">
      <w:pPr>
        <w:pStyle w:val="ListParagraph"/>
        <w:numPr>
          <w:ilvl w:val="0"/>
          <w:numId w:val="28"/>
        </w:numPr>
        <w:spacing w:line="240" w:lineRule="auto"/>
        <w:rPr>
          <w:rFonts w:ascii="Calibri" w:eastAsia="Calibri" w:hAnsi="Calibri" w:cs="Calibri"/>
          <w:color w:val="000000" w:themeColor="text1"/>
          <w:sz w:val="24"/>
          <w:szCs w:val="24"/>
        </w:rPr>
      </w:pPr>
      <w:r w:rsidRPr="00AF710B">
        <w:rPr>
          <w:rFonts w:ascii="Calibri" w:eastAsiaTheme="minorEastAsia" w:hAnsi="Calibri" w:cs="Calibri"/>
          <w:color w:val="000000" w:themeColor="text1"/>
          <w:sz w:val="24"/>
          <w:szCs w:val="24"/>
        </w:rPr>
        <w:fldChar w:fldCharType="end"/>
      </w:r>
      <w:r w:rsidRPr="00AF710B">
        <w:rPr>
          <w:rFonts w:ascii="Calibri" w:eastAsiaTheme="minorEastAsia" w:hAnsi="Calibri" w:cs="Calibri"/>
          <w:color w:val="000000" w:themeColor="text1"/>
          <w:sz w:val="24"/>
          <w:szCs w:val="24"/>
        </w:rPr>
        <w:fldChar w:fldCharType="begin"/>
      </w:r>
      <w:r w:rsidRPr="00AF710B">
        <w:rPr>
          <w:rFonts w:ascii="Calibri" w:eastAsiaTheme="minorEastAsia" w:hAnsi="Calibri" w:cs="Calibri"/>
          <w:color w:val="000000" w:themeColor="text1"/>
          <w:sz w:val="24"/>
          <w:szCs w:val="24"/>
        </w:rPr>
        <w:instrText xml:space="preserve"> REF IASReview \h </w:instrText>
      </w:r>
      <w:r w:rsidR="00271938" w:rsidRPr="00AF710B">
        <w:rPr>
          <w:rFonts w:ascii="Calibri" w:eastAsiaTheme="minorEastAsia" w:hAnsi="Calibri" w:cs="Calibri"/>
          <w:color w:val="000000" w:themeColor="text1"/>
          <w:sz w:val="24"/>
          <w:szCs w:val="24"/>
        </w:rPr>
        <w:instrText xml:space="preserve"> \* MERGEFORMAT </w:instrText>
      </w:r>
      <w:r w:rsidRPr="00AF710B">
        <w:rPr>
          <w:rFonts w:ascii="Calibri" w:eastAsiaTheme="minorEastAsia" w:hAnsi="Calibri" w:cs="Calibri"/>
          <w:color w:val="000000" w:themeColor="text1"/>
          <w:sz w:val="24"/>
          <w:szCs w:val="24"/>
        </w:rPr>
      </w:r>
      <w:r w:rsidRPr="00AF710B">
        <w:rPr>
          <w:rFonts w:ascii="Calibri" w:eastAsiaTheme="minorEastAsia" w:hAnsi="Calibri" w:cs="Calibri"/>
          <w:color w:val="000000" w:themeColor="text1"/>
          <w:sz w:val="24"/>
          <w:szCs w:val="24"/>
        </w:rPr>
        <w:fldChar w:fldCharType="separate"/>
      </w:r>
      <w:r w:rsidRPr="00AF710B">
        <w:rPr>
          <w:rFonts w:ascii="Calibri" w:eastAsiaTheme="minorEastAsia" w:hAnsi="Calibri" w:cs="Calibri"/>
          <w:color w:val="000000" w:themeColor="text1"/>
          <w:sz w:val="24"/>
          <w:szCs w:val="24"/>
        </w:rPr>
        <w:t>Instructional Academic Staff Review</w:t>
      </w:r>
    </w:p>
    <w:p w14:paraId="1B4C1CCD" w14:textId="721867AB" w:rsidR="006815CE" w:rsidRPr="00AF710B" w:rsidRDefault="006815CE" w:rsidP="00AE1E1D">
      <w:pPr>
        <w:pStyle w:val="ListParagraph"/>
        <w:numPr>
          <w:ilvl w:val="0"/>
          <w:numId w:val="28"/>
        </w:numPr>
        <w:spacing w:line="240" w:lineRule="auto"/>
        <w:rPr>
          <w:rFonts w:ascii="Calibri" w:eastAsia="Calibri" w:hAnsi="Calibri" w:cs="Calibri"/>
          <w:color w:val="000000" w:themeColor="text1"/>
          <w:sz w:val="24"/>
          <w:szCs w:val="24"/>
        </w:rPr>
      </w:pPr>
      <w:r w:rsidRPr="00AF710B">
        <w:rPr>
          <w:rFonts w:ascii="Calibri" w:hAnsi="Calibri" w:cs="Calibri"/>
          <w:color w:val="000000" w:themeColor="text1"/>
          <w:sz w:val="24"/>
          <w:szCs w:val="24"/>
        </w:rPr>
        <w:fldChar w:fldCharType="end"/>
      </w:r>
      <w:r w:rsidRPr="00AF710B">
        <w:rPr>
          <w:rFonts w:ascii="Calibri" w:hAnsi="Calibri" w:cs="Calibri"/>
          <w:color w:val="000000" w:themeColor="text1"/>
          <w:sz w:val="24"/>
          <w:szCs w:val="24"/>
        </w:rPr>
        <w:fldChar w:fldCharType="begin"/>
      </w:r>
      <w:r w:rsidRPr="00AF710B">
        <w:rPr>
          <w:rFonts w:ascii="Calibri" w:hAnsi="Calibri" w:cs="Calibri"/>
          <w:color w:val="000000" w:themeColor="text1"/>
          <w:sz w:val="24"/>
          <w:szCs w:val="24"/>
        </w:rPr>
        <w:instrText xml:space="preserve"> REF NonIASReview \h </w:instrText>
      </w:r>
      <w:r w:rsidR="00271938" w:rsidRPr="00AF710B">
        <w:rPr>
          <w:rFonts w:ascii="Calibri" w:hAnsi="Calibri" w:cs="Calibri"/>
          <w:color w:val="000000" w:themeColor="text1"/>
          <w:sz w:val="24"/>
          <w:szCs w:val="24"/>
        </w:rPr>
        <w:instrText xml:space="preserve"> \* MERGEFORMAT </w:instrText>
      </w:r>
      <w:r w:rsidRPr="00AF710B">
        <w:rPr>
          <w:rFonts w:ascii="Calibri" w:hAnsi="Calibri" w:cs="Calibri"/>
          <w:color w:val="000000" w:themeColor="text1"/>
          <w:sz w:val="24"/>
          <w:szCs w:val="24"/>
        </w:rPr>
      </w:r>
      <w:r w:rsidRPr="00AF710B">
        <w:rPr>
          <w:rFonts w:ascii="Calibri" w:hAnsi="Calibri" w:cs="Calibri"/>
          <w:color w:val="000000" w:themeColor="text1"/>
          <w:sz w:val="24"/>
          <w:szCs w:val="24"/>
        </w:rPr>
        <w:fldChar w:fldCharType="separate"/>
      </w:r>
      <w:r w:rsidRPr="00AF710B">
        <w:rPr>
          <w:rFonts w:ascii="Calibri" w:eastAsiaTheme="minorEastAsia" w:hAnsi="Calibri" w:cs="Calibri"/>
          <w:color w:val="000000" w:themeColor="text1"/>
          <w:sz w:val="24"/>
          <w:szCs w:val="24"/>
        </w:rPr>
        <w:t>Non-Instructional Academic Staff Review (if applicable)</w:t>
      </w:r>
      <w:r w:rsidRPr="00AF710B">
        <w:rPr>
          <w:rFonts w:ascii="Calibri" w:hAnsi="Calibri" w:cs="Calibri"/>
          <w:color w:val="000000" w:themeColor="text1"/>
          <w:sz w:val="24"/>
          <w:szCs w:val="24"/>
        </w:rPr>
        <w:fldChar w:fldCharType="end"/>
      </w:r>
      <w:r w:rsidRPr="00AF710B">
        <w:rPr>
          <w:rFonts w:ascii="Calibri" w:eastAsia="Calibri" w:hAnsi="Calibri" w:cs="Calibri"/>
          <w:color w:val="000000" w:themeColor="text1"/>
          <w:sz w:val="24"/>
          <w:szCs w:val="24"/>
        </w:rPr>
        <w:t xml:space="preserve"> </w:t>
      </w:r>
    </w:p>
    <w:p w14:paraId="10692ED5" w14:textId="2D4E0E06" w:rsidR="006815CE" w:rsidRPr="00AF710B" w:rsidRDefault="006815CE" w:rsidP="00AE1E1D">
      <w:pPr>
        <w:pStyle w:val="ListParagraph"/>
        <w:numPr>
          <w:ilvl w:val="0"/>
          <w:numId w:val="28"/>
        </w:numPr>
        <w:spacing w:line="240" w:lineRule="auto"/>
        <w:rPr>
          <w:rFonts w:ascii="Calibri" w:eastAsia="Calibri" w:hAnsi="Calibri" w:cs="Calibri"/>
          <w:color w:val="000000" w:themeColor="text1"/>
          <w:sz w:val="24"/>
          <w:szCs w:val="24"/>
        </w:rPr>
      </w:pPr>
      <w:r w:rsidRPr="00AF710B">
        <w:rPr>
          <w:rFonts w:ascii="Calibri" w:hAnsi="Calibri" w:cs="Calibri"/>
          <w:color w:val="000000" w:themeColor="text1"/>
          <w:sz w:val="24"/>
          <w:szCs w:val="24"/>
        </w:rPr>
        <w:fldChar w:fldCharType="begin"/>
      </w:r>
      <w:r w:rsidRPr="00AF710B">
        <w:rPr>
          <w:rFonts w:ascii="Calibri" w:hAnsi="Calibri" w:cs="Calibri"/>
          <w:color w:val="000000" w:themeColor="text1"/>
          <w:sz w:val="24"/>
          <w:szCs w:val="24"/>
        </w:rPr>
        <w:instrText xml:space="preserve"> REF Governance \h </w:instrText>
      </w:r>
      <w:r w:rsidR="00271938" w:rsidRPr="00AF710B">
        <w:rPr>
          <w:rFonts w:ascii="Calibri" w:hAnsi="Calibri" w:cs="Calibri"/>
          <w:color w:val="000000" w:themeColor="text1"/>
          <w:sz w:val="24"/>
          <w:szCs w:val="24"/>
        </w:rPr>
        <w:instrText xml:space="preserve"> \* MERGEFORMAT </w:instrText>
      </w:r>
      <w:r w:rsidRPr="00AF710B">
        <w:rPr>
          <w:rFonts w:ascii="Calibri" w:hAnsi="Calibri" w:cs="Calibri"/>
          <w:color w:val="000000" w:themeColor="text1"/>
          <w:sz w:val="24"/>
          <w:szCs w:val="24"/>
        </w:rPr>
      </w:r>
      <w:r w:rsidRPr="00AF710B">
        <w:rPr>
          <w:rFonts w:ascii="Calibri" w:hAnsi="Calibri" w:cs="Calibri"/>
          <w:color w:val="000000" w:themeColor="text1"/>
          <w:sz w:val="24"/>
          <w:szCs w:val="24"/>
        </w:rPr>
        <w:fldChar w:fldCharType="separate"/>
      </w:r>
      <w:r w:rsidRPr="00AF710B">
        <w:rPr>
          <w:rFonts w:ascii="Calibri" w:eastAsiaTheme="minorEastAsia" w:hAnsi="Calibri" w:cs="Calibri"/>
          <w:color w:val="000000" w:themeColor="text1"/>
          <w:sz w:val="24"/>
          <w:szCs w:val="24"/>
        </w:rPr>
        <w:t>Governance</w:t>
      </w:r>
      <w:r w:rsidRPr="00AF710B">
        <w:rPr>
          <w:rFonts w:ascii="Calibri" w:hAnsi="Calibri" w:cs="Calibri"/>
          <w:color w:val="000000" w:themeColor="text1"/>
          <w:sz w:val="24"/>
          <w:szCs w:val="24"/>
        </w:rPr>
        <w:fldChar w:fldCharType="end"/>
      </w:r>
      <w:r w:rsidRPr="00AF710B">
        <w:rPr>
          <w:rFonts w:ascii="Calibri" w:eastAsia="Calibri" w:hAnsi="Calibri" w:cs="Calibri"/>
          <w:color w:val="000000" w:themeColor="text1"/>
          <w:sz w:val="24"/>
          <w:szCs w:val="24"/>
        </w:rPr>
        <w:t xml:space="preserve"> </w:t>
      </w:r>
    </w:p>
    <w:p w14:paraId="74D3C924" w14:textId="267CBC3F" w:rsidR="006815CE" w:rsidRPr="00AF710B" w:rsidRDefault="006815CE" w:rsidP="00AE1E1D">
      <w:pPr>
        <w:pStyle w:val="ListParagraph"/>
        <w:numPr>
          <w:ilvl w:val="0"/>
          <w:numId w:val="28"/>
        </w:numPr>
        <w:spacing w:line="240" w:lineRule="auto"/>
        <w:rPr>
          <w:rFonts w:ascii="Calibri" w:eastAsia="Calibri" w:hAnsi="Calibri" w:cs="Calibri"/>
          <w:color w:val="000000" w:themeColor="text1"/>
          <w:sz w:val="24"/>
          <w:szCs w:val="24"/>
        </w:rPr>
      </w:pPr>
      <w:r w:rsidRPr="00AF710B">
        <w:rPr>
          <w:rFonts w:ascii="Calibri" w:hAnsi="Calibri" w:cs="Calibri"/>
          <w:color w:val="000000" w:themeColor="text1"/>
          <w:sz w:val="24"/>
          <w:szCs w:val="24"/>
        </w:rPr>
        <w:fldChar w:fldCharType="begin"/>
      </w:r>
      <w:r w:rsidRPr="00AF710B">
        <w:rPr>
          <w:rFonts w:ascii="Calibri" w:hAnsi="Calibri" w:cs="Calibri"/>
          <w:color w:val="000000" w:themeColor="text1"/>
          <w:sz w:val="24"/>
          <w:szCs w:val="24"/>
        </w:rPr>
        <w:instrText xml:space="preserve"> REF SearchScreen \h </w:instrText>
      </w:r>
      <w:r w:rsidR="00271938" w:rsidRPr="00AF710B">
        <w:rPr>
          <w:rFonts w:ascii="Calibri" w:hAnsi="Calibri" w:cs="Calibri"/>
          <w:color w:val="000000" w:themeColor="text1"/>
          <w:sz w:val="24"/>
          <w:szCs w:val="24"/>
        </w:rPr>
        <w:instrText xml:space="preserve"> \* MERGEFORMAT </w:instrText>
      </w:r>
      <w:r w:rsidRPr="00AF710B">
        <w:rPr>
          <w:rFonts w:ascii="Calibri" w:hAnsi="Calibri" w:cs="Calibri"/>
          <w:color w:val="000000" w:themeColor="text1"/>
          <w:sz w:val="24"/>
          <w:szCs w:val="24"/>
        </w:rPr>
      </w:r>
      <w:r w:rsidRPr="00AF710B">
        <w:rPr>
          <w:rFonts w:ascii="Calibri" w:hAnsi="Calibri" w:cs="Calibri"/>
          <w:color w:val="000000" w:themeColor="text1"/>
          <w:sz w:val="24"/>
          <w:szCs w:val="24"/>
        </w:rPr>
        <w:fldChar w:fldCharType="separate"/>
      </w:r>
      <w:r w:rsidRPr="00AF710B">
        <w:rPr>
          <w:rFonts w:ascii="Calibri" w:eastAsiaTheme="minorEastAsia" w:hAnsi="Calibri" w:cs="Calibri"/>
          <w:color w:val="000000" w:themeColor="text1"/>
          <w:sz w:val="24"/>
          <w:szCs w:val="24"/>
        </w:rPr>
        <w:t>Search and Screen Procedures</w:t>
      </w:r>
      <w:r w:rsidRPr="00AF710B">
        <w:rPr>
          <w:rFonts w:ascii="Calibri" w:hAnsi="Calibri" w:cs="Calibri"/>
          <w:color w:val="000000" w:themeColor="text1"/>
          <w:sz w:val="24"/>
          <w:szCs w:val="24"/>
        </w:rPr>
        <w:fldChar w:fldCharType="end"/>
      </w:r>
    </w:p>
    <w:p w14:paraId="16F0F01A" w14:textId="1EA9CAE0" w:rsidR="006815CE" w:rsidRPr="00AF710B" w:rsidRDefault="006815CE" w:rsidP="005B61DB">
      <w:pPr>
        <w:pStyle w:val="ListParagraph"/>
        <w:spacing w:line="240" w:lineRule="auto"/>
        <w:rPr>
          <w:rFonts w:ascii="Calibri" w:eastAsia="Calibri" w:hAnsi="Calibri" w:cs="Calibri"/>
          <w:color w:val="000000" w:themeColor="text1"/>
          <w:sz w:val="24"/>
          <w:szCs w:val="24"/>
        </w:rPr>
      </w:pPr>
    </w:p>
    <w:p w14:paraId="5BACA885" w14:textId="7BBD9EE1" w:rsidR="006815CE" w:rsidRPr="00AF710B" w:rsidRDefault="006815CE" w:rsidP="005B61DB">
      <w:pPr>
        <w:spacing w:line="240" w:lineRule="auto"/>
        <w:contextualSpacing/>
        <w:jc w:val="center"/>
        <w:rPr>
          <w:rFonts w:ascii="Calibri" w:eastAsia="Calibri" w:hAnsi="Calibri" w:cs="Calibri"/>
          <w:b/>
          <w:bCs/>
          <w:color w:val="000000" w:themeColor="text1"/>
          <w:sz w:val="24"/>
          <w:szCs w:val="24"/>
        </w:rPr>
      </w:pPr>
      <w:r w:rsidRPr="00AF710B">
        <w:rPr>
          <w:rFonts w:ascii="Calibri" w:hAnsi="Calibri" w:cs="Calibri"/>
          <w:color w:val="000000" w:themeColor="text1"/>
          <w:sz w:val="24"/>
          <w:szCs w:val="24"/>
        </w:rPr>
        <w:fldChar w:fldCharType="begin"/>
      </w:r>
      <w:r w:rsidRPr="00AF710B">
        <w:rPr>
          <w:rFonts w:ascii="Calibri" w:hAnsi="Calibri" w:cs="Calibri"/>
          <w:color w:val="000000" w:themeColor="text1"/>
          <w:sz w:val="24"/>
          <w:szCs w:val="24"/>
        </w:rPr>
        <w:instrText xml:space="preserve"> REF Scholarship \h </w:instrText>
      </w:r>
      <w:r w:rsidR="00AF710B" w:rsidRPr="00AF710B">
        <w:rPr>
          <w:rFonts w:ascii="Calibri" w:hAnsi="Calibri" w:cs="Calibri"/>
          <w:color w:val="000000" w:themeColor="text1"/>
          <w:sz w:val="24"/>
          <w:szCs w:val="24"/>
        </w:rPr>
        <w:instrText xml:space="preserve"> \* MERGEFORMAT </w:instrText>
      </w:r>
      <w:r w:rsidRPr="00AF710B">
        <w:rPr>
          <w:rFonts w:ascii="Calibri" w:hAnsi="Calibri" w:cs="Calibri"/>
          <w:color w:val="000000" w:themeColor="text1"/>
          <w:sz w:val="24"/>
          <w:szCs w:val="24"/>
        </w:rPr>
      </w:r>
      <w:r w:rsidRPr="00AF710B">
        <w:rPr>
          <w:rFonts w:ascii="Calibri" w:hAnsi="Calibri" w:cs="Calibri"/>
          <w:color w:val="000000" w:themeColor="text1"/>
          <w:sz w:val="24"/>
          <w:szCs w:val="24"/>
        </w:rPr>
        <w:fldChar w:fldCharType="separate"/>
      </w:r>
      <w:r w:rsidRPr="00AF710B">
        <w:rPr>
          <w:rFonts w:ascii="Calibri" w:eastAsiaTheme="minorEastAsia" w:hAnsi="Calibri" w:cs="Calibri"/>
          <w:b/>
          <w:bCs/>
          <w:color w:val="000000" w:themeColor="text1"/>
          <w:sz w:val="24"/>
          <w:szCs w:val="24"/>
        </w:rPr>
        <w:t xml:space="preserve">Appendix A: RGSS Department statement on </w:t>
      </w:r>
      <w:r w:rsidR="00232B51" w:rsidRPr="00AF710B">
        <w:rPr>
          <w:rFonts w:ascii="Calibri" w:eastAsiaTheme="minorEastAsia" w:hAnsi="Calibri" w:cs="Calibri"/>
          <w:b/>
          <w:bCs/>
          <w:color w:val="000000" w:themeColor="text1"/>
          <w:sz w:val="24"/>
          <w:szCs w:val="24"/>
        </w:rPr>
        <w:t xml:space="preserve">Research, </w:t>
      </w:r>
      <w:r w:rsidR="000C243F" w:rsidRPr="00AF710B">
        <w:rPr>
          <w:rFonts w:ascii="Calibri" w:eastAsiaTheme="minorEastAsia" w:hAnsi="Calibri" w:cs="Calibri"/>
          <w:b/>
          <w:bCs/>
          <w:color w:val="000000" w:themeColor="text1"/>
          <w:sz w:val="24"/>
          <w:szCs w:val="24"/>
        </w:rPr>
        <w:t>S</w:t>
      </w:r>
      <w:r w:rsidRPr="00AF710B">
        <w:rPr>
          <w:rFonts w:ascii="Calibri" w:eastAsiaTheme="minorEastAsia" w:hAnsi="Calibri" w:cs="Calibri"/>
          <w:b/>
          <w:bCs/>
          <w:color w:val="000000" w:themeColor="text1"/>
          <w:sz w:val="24"/>
          <w:szCs w:val="24"/>
        </w:rPr>
        <w:t>cholarship</w:t>
      </w:r>
      <w:r w:rsidR="00232B51" w:rsidRPr="00AF710B">
        <w:rPr>
          <w:rFonts w:ascii="Calibri" w:eastAsiaTheme="minorEastAsia" w:hAnsi="Calibri" w:cs="Calibri"/>
          <w:b/>
          <w:bCs/>
          <w:color w:val="000000" w:themeColor="text1"/>
          <w:sz w:val="24"/>
          <w:szCs w:val="24"/>
        </w:rPr>
        <w:t>, and Creativity</w:t>
      </w:r>
      <w:r w:rsidRPr="00AF710B">
        <w:rPr>
          <w:rFonts w:ascii="Calibri" w:eastAsiaTheme="minorEastAsia" w:hAnsi="Calibri" w:cs="Calibri"/>
          <w:b/>
          <w:bCs/>
          <w:color w:val="000000" w:themeColor="text1"/>
          <w:sz w:val="24"/>
          <w:szCs w:val="24"/>
        </w:rPr>
        <w:t xml:space="preserve"> </w:t>
      </w:r>
    </w:p>
    <w:p w14:paraId="7AC544FA" w14:textId="34851327" w:rsidR="006815CE" w:rsidRPr="00AF710B" w:rsidRDefault="006815CE" w:rsidP="005B61DB">
      <w:pPr>
        <w:spacing w:line="240" w:lineRule="auto"/>
        <w:contextualSpacing/>
        <w:jc w:val="center"/>
        <w:rPr>
          <w:rFonts w:ascii="Calibri" w:eastAsia="Calibri" w:hAnsi="Calibri" w:cs="Calibri"/>
          <w:b/>
          <w:bCs/>
          <w:color w:val="000000" w:themeColor="text1"/>
          <w:sz w:val="24"/>
          <w:szCs w:val="24"/>
        </w:rPr>
      </w:pPr>
      <w:r w:rsidRPr="00AF710B">
        <w:rPr>
          <w:rFonts w:ascii="Calibri" w:hAnsi="Calibri" w:cs="Calibri"/>
          <w:color w:val="000000" w:themeColor="text1"/>
          <w:sz w:val="24"/>
          <w:szCs w:val="24"/>
        </w:rPr>
        <w:fldChar w:fldCharType="end"/>
      </w:r>
      <w:r w:rsidRPr="00AF710B">
        <w:rPr>
          <w:rFonts w:ascii="Calibri" w:hAnsi="Calibri" w:cs="Calibri"/>
          <w:color w:val="000000" w:themeColor="text1"/>
          <w:sz w:val="24"/>
          <w:szCs w:val="24"/>
        </w:rPr>
        <w:fldChar w:fldCharType="begin"/>
      </w:r>
      <w:r w:rsidRPr="00AF710B">
        <w:rPr>
          <w:rFonts w:ascii="Calibri" w:hAnsi="Calibri" w:cs="Calibri"/>
          <w:color w:val="000000" w:themeColor="text1"/>
          <w:sz w:val="24"/>
          <w:szCs w:val="24"/>
        </w:rPr>
        <w:instrText xml:space="preserve"> REF Teaching \h </w:instrText>
      </w:r>
      <w:r w:rsidR="00AF710B" w:rsidRPr="00AF710B">
        <w:rPr>
          <w:rFonts w:ascii="Calibri" w:hAnsi="Calibri" w:cs="Calibri"/>
          <w:color w:val="000000" w:themeColor="text1"/>
          <w:sz w:val="24"/>
          <w:szCs w:val="24"/>
        </w:rPr>
        <w:instrText xml:space="preserve"> \* MERGEFORMAT </w:instrText>
      </w:r>
      <w:r w:rsidRPr="00AF710B">
        <w:rPr>
          <w:rFonts w:ascii="Calibri" w:hAnsi="Calibri" w:cs="Calibri"/>
          <w:color w:val="000000" w:themeColor="text1"/>
          <w:sz w:val="24"/>
          <w:szCs w:val="24"/>
        </w:rPr>
      </w:r>
      <w:r w:rsidRPr="00AF710B">
        <w:rPr>
          <w:rFonts w:ascii="Calibri" w:hAnsi="Calibri" w:cs="Calibri"/>
          <w:color w:val="000000" w:themeColor="text1"/>
          <w:sz w:val="24"/>
          <w:szCs w:val="24"/>
        </w:rPr>
        <w:fldChar w:fldCharType="separate"/>
      </w:r>
      <w:r w:rsidRPr="00AF710B">
        <w:rPr>
          <w:rFonts w:ascii="Calibri" w:eastAsiaTheme="minorEastAsia" w:hAnsi="Calibri" w:cs="Calibri"/>
          <w:b/>
          <w:bCs/>
          <w:color w:val="000000" w:themeColor="text1"/>
          <w:sz w:val="24"/>
          <w:szCs w:val="24"/>
        </w:rPr>
        <w:t>Appendix B: RGSS Department Statement on Teaching</w:t>
      </w:r>
    </w:p>
    <w:p w14:paraId="6A591A9A" w14:textId="703C8AEB" w:rsidR="00271938" w:rsidRPr="00AF710B" w:rsidRDefault="006815CE" w:rsidP="005B61DB">
      <w:pPr>
        <w:spacing w:line="240" w:lineRule="auto"/>
        <w:contextualSpacing/>
        <w:jc w:val="center"/>
        <w:rPr>
          <w:rFonts w:ascii="Calibri" w:eastAsia="Calibri" w:hAnsi="Calibri" w:cs="Calibri"/>
          <w:b/>
          <w:bCs/>
          <w:color w:val="000000" w:themeColor="text1"/>
          <w:sz w:val="24"/>
          <w:szCs w:val="24"/>
        </w:rPr>
      </w:pPr>
      <w:r w:rsidRPr="00AF710B">
        <w:rPr>
          <w:rFonts w:ascii="Calibri" w:hAnsi="Calibri" w:cs="Calibri"/>
          <w:color w:val="000000" w:themeColor="text1"/>
          <w:sz w:val="24"/>
          <w:szCs w:val="24"/>
        </w:rPr>
        <w:fldChar w:fldCharType="end"/>
      </w:r>
      <w:r w:rsidR="00271938" w:rsidRPr="00AF710B">
        <w:rPr>
          <w:rFonts w:ascii="Calibri" w:hAnsi="Calibri" w:cs="Calibri"/>
          <w:color w:val="000000" w:themeColor="text1"/>
          <w:sz w:val="24"/>
          <w:szCs w:val="24"/>
        </w:rPr>
        <w:fldChar w:fldCharType="begin"/>
      </w:r>
      <w:r w:rsidR="00271938" w:rsidRPr="00AF710B">
        <w:rPr>
          <w:rFonts w:ascii="Calibri" w:hAnsi="Calibri" w:cs="Calibri"/>
          <w:color w:val="000000" w:themeColor="text1"/>
          <w:sz w:val="24"/>
          <w:szCs w:val="24"/>
        </w:rPr>
        <w:instrText xml:space="preserve"> REF Service \h </w:instrText>
      </w:r>
      <w:r w:rsidR="00AF710B" w:rsidRPr="00AF710B">
        <w:rPr>
          <w:rFonts w:ascii="Calibri" w:hAnsi="Calibri" w:cs="Calibri"/>
          <w:color w:val="000000" w:themeColor="text1"/>
          <w:sz w:val="24"/>
          <w:szCs w:val="24"/>
        </w:rPr>
        <w:instrText xml:space="preserve"> \* MERGEFORMAT </w:instrText>
      </w:r>
      <w:r w:rsidR="00271938" w:rsidRPr="00AF710B">
        <w:rPr>
          <w:rFonts w:ascii="Calibri" w:hAnsi="Calibri" w:cs="Calibri"/>
          <w:color w:val="000000" w:themeColor="text1"/>
          <w:sz w:val="24"/>
          <w:szCs w:val="24"/>
        </w:rPr>
      </w:r>
      <w:r w:rsidR="00271938" w:rsidRPr="00AF710B">
        <w:rPr>
          <w:rFonts w:ascii="Calibri" w:hAnsi="Calibri" w:cs="Calibri"/>
          <w:color w:val="000000" w:themeColor="text1"/>
          <w:sz w:val="24"/>
          <w:szCs w:val="24"/>
        </w:rPr>
        <w:fldChar w:fldCharType="separate"/>
      </w:r>
      <w:r w:rsidR="00271938" w:rsidRPr="00AF710B">
        <w:rPr>
          <w:rFonts w:ascii="Calibri" w:eastAsiaTheme="minorEastAsia" w:hAnsi="Calibri" w:cs="Calibri"/>
          <w:b/>
          <w:bCs/>
          <w:color w:val="000000" w:themeColor="text1"/>
          <w:sz w:val="24"/>
          <w:szCs w:val="24"/>
        </w:rPr>
        <w:t xml:space="preserve">Appendix C: RGSS Department Statement on Service </w:t>
      </w:r>
    </w:p>
    <w:p w14:paraId="36A2215F" w14:textId="775E88D8" w:rsidR="006815CE" w:rsidRPr="00AF710B" w:rsidRDefault="00271938" w:rsidP="005B61DB">
      <w:pPr>
        <w:spacing w:line="240" w:lineRule="auto"/>
        <w:contextualSpacing/>
        <w:jc w:val="center"/>
        <w:rPr>
          <w:rFonts w:ascii="Calibri" w:eastAsia="Calibri" w:hAnsi="Calibri" w:cs="Calibri"/>
          <w:color w:val="000000" w:themeColor="text1"/>
          <w:sz w:val="24"/>
          <w:szCs w:val="24"/>
        </w:rPr>
      </w:pPr>
      <w:r w:rsidRPr="00AF710B">
        <w:rPr>
          <w:rFonts w:ascii="Calibri" w:hAnsi="Calibri" w:cs="Calibri"/>
          <w:color w:val="000000" w:themeColor="text1"/>
          <w:sz w:val="24"/>
          <w:szCs w:val="24"/>
        </w:rPr>
        <w:fldChar w:fldCharType="end"/>
      </w:r>
      <w:r w:rsidR="006815CE" w:rsidRPr="00AF710B">
        <w:rPr>
          <w:rFonts w:ascii="Calibri" w:eastAsia="Calibri" w:hAnsi="Calibri" w:cs="Calibri"/>
          <w:color w:val="000000" w:themeColor="text1"/>
          <w:sz w:val="24"/>
          <w:szCs w:val="24"/>
        </w:rPr>
        <w:t xml:space="preserve"> </w:t>
      </w:r>
    </w:p>
    <w:p w14:paraId="5ACA4EDC" w14:textId="21F39598" w:rsidR="006815CE" w:rsidRPr="00AF710B" w:rsidRDefault="006815CE" w:rsidP="005B61DB">
      <w:pPr>
        <w:pStyle w:val="ListParagraph"/>
        <w:spacing w:line="240" w:lineRule="auto"/>
        <w:rPr>
          <w:rFonts w:ascii="Calibri" w:eastAsia="Calibri" w:hAnsi="Calibri" w:cs="Calibri"/>
          <w:color w:val="000000" w:themeColor="text1"/>
          <w:sz w:val="24"/>
          <w:szCs w:val="24"/>
        </w:rPr>
      </w:pPr>
    </w:p>
    <w:p w14:paraId="5B10FE07" w14:textId="51F99B05" w:rsidR="009D111A" w:rsidRPr="00AF710B" w:rsidRDefault="009747F2" w:rsidP="005B61DB">
      <w:pPr>
        <w:spacing w:line="240" w:lineRule="auto"/>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 xml:space="preserve"> </w:t>
      </w:r>
    </w:p>
    <w:p w14:paraId="052B259D" w14:textId="77777777" w:rsidR="009D111A" w:rsidRPr="00AF710B" w:rsidRDefault="009D111A" w:rsidP="005B61DB">
      <w:pPr>
        <w:spacing w:line="240" w:lineRule="auto"/>
        <w:contextualSpacing/>
        <w:rPr>
          <w:rFonts w:ascii="Calibri" w:eastAsia="Calibri" w:hAnsi="Calibri" w:cs="Calibri"/>
          <w:b/>
          <w:bCs/>
          <w:color w:val="000000" w:themeColor="text1"/>
          <w:sz w:val="24"/>
          <w:szCs w:val="24"/>
        </w:rPr>
      </w:pPr>
    </w:p>
    <w:p w14:paraId="02E56B4B" w14:textId="77777777" w:rsidR="006815CE" w:rsidRPr="00AF710B" w:rsidRDefault="006815CE" w:rsidP="005B61DB">
      <w:pPr>
        <w:spacing w:line="240" w:lineRule="auto"/>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br w:type="page"/>
      </w:r>
    </w:p>
    <w:p w14:paraId="7C21842B" w14:textId="370B33FF" w:rsidR="00F83BAF" w:rsidRPr="00AF710B" w:rsidRDefault="13500982" w:rsidP="00AE1E1D">
      <w:pPr>
        <w:pStyle w:val="ListParagraph"/>
        <w:numPr>
          <w:ilvl w:val="0"/>
          <w:numId w:val="55"/>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lastRenderedPageBreak/>
        <w:t>Bylaws for the Department of Race, Gender, and Sexuality Studies (</w:t>
      </w:r>
      <w:r w:rsidR="4663E030" w:rsidRPr="00AF710B">
        <w:rPr>
          <w:rFonts w:ascii="Calibri" w:eastAsia="Calibri" w:hAnsi="Calibri" w:cs="Calibri"/>
          <w:b/>
          <w:bCs/>
          <w:color w:val="000000" w:themeColor="text1"/>
          <w:sz w:val="24"/>
          <w:szCs w:val="24"/>
        </w:rPr>
        <w:t xml:space="preserve">Voted and approved </w:t>
      </w:r>
      <w:r w:rsidR="005B61DB" w:rsidRPr="00AF710B">
        <w:rPr>
          <w:rFonts w:ascii="Calibri" w:eastAsia="Calibri" w:hAnsi="Calibri" w:cs="Calibri"/>
          <w:b/>
          <w:bCs/>
          <w:color w:val="000000" w:themeColor="text1"/>
          <w:sz w:val="24"/>
          <w:szCs w:val="24"/>
        </w:rPr>
        <w:t>May 7, 2021</w:t>
      </w:r>
      <w:r w:rsidRPr="00AF710B">
        <w:rPr>
          <w:rFonts w:ascii="Calibri" w:eastAsia="Calibri" w:hAnsi="Calibri" w:cs="Calibri"/>
          <w:b/>
          <w:bCs/>
          <w:color w:val="000000" w:themeColor="text1"/>
          <w:sz w:val="24"/>
          <w:szCs w:val="24"/>
        </w:rPr>
        <w:t>)</w:t>
      </w:r>
    </w:p>
    <w:p w14:paraId="609B0B3E" w14:textId="77777777" w:rsidR="005B61DB" w:rsidRPr="00AF710B" w:rsidRDefault="005B61DB" w:rsidP="005B61DB">
      <w:pPr>
        <w:pStyle w:val="ListParagraph"/>
        <w:spacing w:line="240" w:lineRule="auto"/>
        <w:ind w:left="1080"/>
        <w:rPr>
          <w:rFonts w:ascii="Calibri" w:eastAsia="Calibri" w:hAnsi="Calibri" w:cs="Calibri"/>
          <w:b/>
          <w:bCs/>
          <w:color w:val="000000" w:themeColor="text1"/>
          <w:sz w:val="24"/>
          <w:szCs w:val="24"/>
        </w:rPr>
      </w:pPr>
    </w:p>
    <w:p w14:paraId="48C5DB3E" w14:textId="6E6CB4B2" w:rsidR="005B61DB" w:rsidRPr="00AF710B" w:rsidRDefault="3D618E26" w:rsidP="00AE1E1D">
      <w:pPr>
        <w:pStyle w:val="ListParagraph"/>
        <w:numPr>
          <w:ilvl w:val="0"/>
          <w:numId w:val="55"/>
        </w:numPr>
        <w:spacing w:line="240" w:lineRule="auto"/>
        <w:rPr>
          <w:rFonts w:ascii="Calibri" w:eastAsia="Calibri" w:hAnsi="Calibri" w:cs="Calibri"/>
          <w:b/>
          <w:bCs/>
          <w:color w:val="000000" w:themeColor="text1"/>
          <w:sz w:val="24"/>
          <w:szCs w:val="24"/>
        </w:rPr>
      </w:pPr>
      <w:bookmarkStart w:id="0" w:name="Organization"/>
      <w:r w:rsidRPr="00AF710B">
        <w:rPr>
          <w:rFonts w:ascii="Calibri" w:eastAsia="Calibri" w:hAnsi="Calibri" w:cs="Calibri"/>
          <w:b/>
          <w:bCs/>
          <w:color w:val="000000" w:themeColor="text1"/>
          <w:sz w:val="24"/>
          <w:szCs w:val="24"/>
        </w:rPr>
        <w:t>Organization and Operation</w:t>
      </w:r>
    </w:p>
    <w:bookmarkEnd w:id="0"/>
    <w:p w14:paraId="1F6A6DC1" w14:textId="77777777" w:rsidR="000408E0" w:rsidRPr="00AF710B" w:rsidRDefault="000408E0" w:rsidP="000408E0">
      <w:pPr>
        <w:pStyle w:val="ListParagraph"/>
        <w:spacing w:line="240" w:lineRule="auto"/>
        <w:ind w:left="1080"/>
        <w:rPr>
          <w:rFonts w:ascii="Calibri" w:eastAsia="Calibri" w:hAnsi="Calibri" w:cs="Calibri"/>
          <w:b/>
          <w:bCs/>
          <w:color w:val="000000" w:themeColor="text1"/>
          <w:sz w:val="24"/>
          <w:szCs w:val="24"/>
        </w:rPr>
      </w:pPr>
    </w:p>
    <w:p w14:paraId="0FC27F67" w14:textId="024B578D" w:rsidR="00F83BAF" w:rsidRPr="00AF710B" w:rsidRDefault="6875505E" w:rsidP="00AE1E1D">
      <w:pPr>
        <w:pStyle w:val="ListParagraph"/>
        <w:numPr>
          <w:ilvl w:val="0"/>
          <w:numId w:val="56"/>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Preamble</w:t>
      </w:r>
      <w:r w:rsidR="4152A36C" w:rsidRPr="00AF710B">
        <w:rPr>
          <w:rFonts w:ascii="Calibri" w:eastAsia="Calibri" w:hAnsi="Calibri" w:cs="Calibri"/>
          <w:b/>
          <w:bCs/>
          <w:color w:val="000000" w:themeColor="text1"/>
          <w:sz w:val="24"/>
          <w:szCs w:val="24"/>
        </w:rPr>
        <w:t>: History and Mission</w:t>
      </w:r>
    </w:p>
    <w:p w14:paraId="50F3FA98" w14:textId="49267B67" w:rsidR="3034E240" w:rsidRPr="00AF710B" w:rsidRDefault="3034E240" w:rsidP="00F766EF">
      <w:pPr>
        <w:pStyle w:val="ListParagraph"/>
        <w:numPr>
          <w:ilvl w:val="1"/>
          <w:numId w:val="5"/>
        </w:numPr>
        <w:spacing w:line="240" w:lineRule="auto"/>
        <w:rPr>
          <w:rFonts w:ascii="Calibri" w:eastAsia="Calibri" w:hAnsi="Calibri" w:cs="Calibri"/>
          <w:color w:val="000000" w:themeColor="text1"/>
          <w:sz w:val="24"/>
          <w:szCs w:val="24"/>
        </w:rPr>
      </w:pPr>
      <w:bookmarkStart w:id="1" w:name="_Ref70514030"/>
      <w:r w:rsidRPr="00AF710B">
        <w:rPr>
          <w:rFonts w:ascii="Calibri" w:eastAsia="Calibri" w:hAnsi="Calibri" w:cs="Calibri"/>
          <w:color w:val="000000" w:themeColor="text1"/>
          <w:sz w:val="24"/>
          <w:szCs w:val="24"/>
        </w:rPr>
        <w:t xml:space="preserve">History: </w:t>
      </w:r>
      <w:r w:rsidR="4152A36C" w:rsidRPr="00AF710B">
        <w:rPr>
          <w:rFonts w:ascii="Calibri" w:eastAsia="Calibri" w:hAnsi="Calibri" w:cs="Calibri"/>
          <w:color w:val="000000" w:themeColor="text1"/>
          <w:sz w:val="24"/>
          <w:szCs w:val="24"/>
        </w:rPr>
        <w:t>The department of Race, Gender, and Sexuality Studies (RGSS) will be established formally on July 1, 2021. The department results from a merger between two formerly separate department</w:t>
      </w:r>
      <w:r w:rsidR="6213CB07" w:rsidRPr="00AF710B">
        <w:rPr>
          <w:rFonts w:ascii="Calibri" w:eastAsia="Calibri" w:hAnsi="Calibri" w:cs="Calibri"/>
          <w:color w:val="000000" w:themeColor="text1"/>
          <w:sz w:val="24"/>
          <w:szCs w:val="24"/>
        </w:rPr>
        <w:t>s</w:t>
      </w:r>
      <w:r w:rsidR="4152A36C" w:rsidRPr="00AF710B">
        <w:rPr>
          <w:rFonts w:ascii="Calibri" w:eastAsia="Calibri" w:hAnsi="Calibri" w:cs="Calibri"/>
          <w:color w:val="000000" w:themeColor="text1"/>
          <w:sz w:val="24"/>
          <w:szCs w:val="24"/>
        </w:rPr>
        <w:t>: Ethnic and Racial Studies and Women’s</w:t>
      </w:r>
      <w:r w:rsidR="3E3DCEA9" w:rsidRPr="00AF710B">
        <w:rPr>
          <w:rFonts w:ascii="Calibri" w:eastAsia="Calibri" w:hAnsi="Calibri" w:cs="Calibri"/>
          <w:color w:val="000000" w:themeColor="text1"/>
          <w:sz w:val="24"/>
          <w:szCs w:val="24"/>
        </w:rPr>
        <w:t>,</w:t>
      </w:r>
      <w:r w:rsidR="4152A36C" w:rsidRPr="00AF710B">
        <w:rPr>
          <w:rFonts w:ascii="Calibri" w:eastAsia="Calibri" w:hAnsi="Calibri" w:cs="Calibri"/>
          <w:color w:val="000000" w:themeColor="text1"/>
          <w:sz w:val="24"/>
          <w:szCs w:val="24"/>
        </w:rPr>
        <w:t xml:space="preserve"> Ge</w:t>
      </w:r>
      <w:r w:rsidR="24A5D1BE" w:rsidRPr="00AF710B">
        <w:rPr>
          <w:rFonts w:ascii="Calibri" w:eastAsia="Calibri" w:hAnsi="Calibri" w:cs="Calibri"/>
          <w:color w:val="000000" w:themeColor="text1"/>
          <w:sz w:val="24"/>
          <w:szCs w:val="24"/>
        </w:rPr>
        <w:t>nder</w:t>
      </w:r>
      <w:r w:rsidR="6782B93C" w:rsidRPr="00AF710B">
        <w:rPr>
          <w:rFonts w:ascii="Calibri" w:eastAsia="Calibri" w:hAnsi="Calibri" w:cs="Calibri"/>
          <w:color w:val="000000" w:themeColor="text1"/>
          <w:sz w:val="24"/>
          <w:szCs w:val="24"/>
        </w:rPr>
        <w:t xml:space="preserve">, and Sexuality Studies. The merger was initiated by Provost Betsy Morgan </w:t>
      </w:r>
      <w:r w:rsidR="002E6E81" w:rsidRPr="00AF710B">
        <w:rPr>
          <w:rFonts w:ascii="Calibri" w:eastAsia="Calibri" w:hAnsi="Calibri" w:cs="Calibri"/>
          <w:color w:val="000000" w:themeColor="text1"/>
          <w:sz w:val="24"/>
          <w:szCs w:val="24"/>
        </w:rPr>
        <w:t>and College of Arts, Social Sciences a</w:t>
      </w:r>
      <w:r w:rsidR="28B6E258" w:rsidRPr="00AF710B">
        <w:rPr>
          <w:rFonts w:ascii="Calibri" w:eastAsia="Calibri" w:hAnsi="Calibri" w:cs="Calibri"/>
          <w:color w:val="000000" w:themeColor="text1"/>
          <w:sz w:val="24"/>
          <w:szCs w:val="24"/>
        </w:rPr>
        <w:t>n</w:t>
      </w:r>
      <w:r w:rsidR="002E6E81" w:rsidRPr="00AF710B">
        <w:rPr>
          <w:rFonts w:ascii="Calibri" w:eastAsia="Calibri" w:hAnsi="Calibri" w:cs="Calibri"/>
          <w:color w:val="000000" w:themeColor="text1"/>
          <w:sz w:val="24"/>
          <w:szCs w:val="24"/>
        </w:rPr>
        <w:t xml:space="preserve">d Humanities (CASSH) Dean, Karl Kunkel, </w:t>
      </w:r>
      <w:r w:rsidR="6782B93C" w:rsidRPr="00AF710B">
        <w:rPr>
          <w:rFonts w:ascii="Calibri" w:eastAsia="Calibri" w:hAnsi="Calibri" w:cs="Calibri"/>
          <w:color w:val="000000" w:themeColor="text1"/>
          <w:sz w:val="24"/>
          <w:szCs w:val="24"/>
        </w:rPr>
        <w:t>in Fall 2020 due to perceived concerns about declining enrollments</w:t>
      </w:r>
      <w:r w:rsidR="7F9529C9" w:rsidRPr="00AF710B">
        <w:rPr>
          <w:rFonts w:ascii="Calibri" w:eastAsia="Calibri" w:hAnsi="Calibri" w:cs="Calibri"/>
          <w:color w:val="000000" w:themeColor="text1"/>
          <w:sz w:val="24"/>
          <w:szCs w:val="24"/>
        </w:rPr>
        <w:t xml:space="preserve"> in both programs.</w:t>
      </w:r>
      <w:bookmarkEnd w:id="1"/>
      <w:r w:rsidR="7F9529C9" w:rsidRPr="00AF710B">
        <w:rPr>
          <w:rFonts w:ascii="Calibri" w:eastAsia="Calibri" w:hAnsi="Calibri" w:cs="Calibri"/>
          <w:color w:val="000000" w:themeColor="text1"/>
          <w:sz w:val="24"/>
          <w:szCs w:val="24"/>
        </w:rPr>
        <w:t xml:space="preserve"> </w:t>
      </w:r>
    </w:p>
    <w:p w14:paraId="0DDC88D3" w14:textId="77777777" w:rsidR="008E2BAC" w:rsidRPr="00AF710B" w:rsidRDefault="008E2BAC" w:rsidP="00F766EF">
      <w:pPr>
        <w:pStyle w:val="ListParagraph"/>
        <w:numPr>
          <w:ilvl w:val="2"/>
          <w:numId w:val="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Women’s, Gender, and Sexuality Studies (WGSS) Department</w:t>
      </w:r>
    </w:p>
    <w:p w14:paraId="328C9CF0" w14:textId="77777777" w:rsidR="008E2BAC" w:rsidRPr="00AF710B" w:rsidRDefault="008E2BAC" w:rsidP="00F766EF">
      <w:pPr>
        <w:pStyle w:val="ListParagraph"/>
        <w:numPr>
          <w:ilvl w:val="3"/>
          <w:numId w:val="5"/>
        </w:numPr>
        <w:spacing w:line="240" w:lineRule="auto"/>
        <w:rPr>
          <w:rStyle w:val="eop"/>
          <w:rFonts w:ascii="Calibri" w:eastAsia="Calibri" w:hAnsi="Calibri" w:cs="Calibri"/>
          <w:color w:val="000000" w:themeColor="text1"/>
          <w:sz w:val="24"/>
          <w:szCs w:val="24"/>
        </w:rPr>
      </w:pPr>
      <w:r w:rsidRPr="00AF710B">
        <w:rPr>
          <w:rStyle w:val="normaltextrun"/>
          <w:rFonts w:ascii="Calibri" w:eastAsia="Calibri" w:hAnsi="Calibri" w:cs="Calibri"/>
          <w:color w:val="000000" w:themeColor="text1"/>
          <w:sz w:val="24"/>
          <w:szCs w:val="24"/>
        </w:rPr>
        <w:t xml:space="preserve">The first Women’s Studies course offered at UW-L was “Women and Literature” in 1975.  The program officially began the following year with the appointment of the program’s first director, Judith Kent Green, to a .25 position and the creation of a Women’s Studies Institute, officially.  The Women’s Studies Resource Center opened in the early 1980’s, and in 1982 the first full-time Director of the Institute for Women’s Studies, Cara </w:t>
      </w:r>
      <w:proofErr w:type="spellStart"/>
      <w:r w:rsidRPr="00AF710B">
        <w:rPr>
          <w:rStyle w:val="normaltextrun"/>
          <w:rFonts w:ascii="Calibri" w:eastAsia="Calibri" w:hAnsi="Calibri" w:cs="Calibri"/>
          <w:color w:val="000000" w:themeColor="text1"/>
          <w:sz w:val="24"/>
          <w:szCs w:val="24"/>
        </w:rPr>
        <w:t>Chell</w:t>
      </w:r>
      <w:proofErr w:type="spellEnd"/>
      <w:r w:rsidRPr="00AF710B">
        <w:rPr>
          <w:rStyle w:val="normaltextrun"/>
          <w:rFonts w:ascii="Calibri" w:eastAsia="Calibri" w:hAnsi="Calibri" w:cs="Calibri"/>
          <w:color w:val="000000" w:themeColor="text1"/>
          <w:sz w:val="24"/>
          <w:szCs w:val="24"/>
        </w:rPr>
        <w:t>, was hired.  The Institute became a Department with two tenure-track lines and offering a minor in Women’s Studies in 1987.    </w:t>
      </w:r>
      <w:r w:rsidRPr="00AF710B">
        <w:rPr>
          <w:rStyle w:val="eop"/>
          <w:rFonts w:ascii="Calibri" w:eastAsia="Calibri" w:hAnsi="Calibri" w:cs="Calibri"/>
          <w:color w:val="000000" w:themeColor="text1"/>
          <w:sz w:val="24"/>
          <w:szCs w:val="24"/>
        </w:rPr>
        <w:t> </w:t>
      </w:r>
    </w:p>
    <w:p w14:paraId="6A7FA35C" w14:textId="77777777" w:rsidR="008E2BAC" w:rsidRPr="00AF710B" w:rsidRDefault="008E2BAC" w:rsidP="00F766EF">
      <w:pPr>
        <w:pStyle w:val="ListParagraph"/>
        <w:numPr>
          <w:ilvl w:val="3"/>
          <w:numId w:val="5"/>
        </w:numPr>
        <w:spacing w:line="240" w:lineRule="auto"/>
        <w:textAlignment w:val="baseline"/>
        <w:rPr>
          <w:rStyle w:val="eop"/>
          <w:rFonts w:ascii="Calibri" w:eastAsia="Calibri" w:hAnsi="Calibri" w:cs="Calibri"/>
          <w:color w:val="000000" w:themeColor="text1"/>
          <w:sz w:val="24"/>
          <w:szCs w:val="24"/>
        </w:rPr>
      </w:pPr>
      <w:r w:rsidRPr="00AF710B">
        <w:rPr>
          <w:rStyle w:val="normaltextrun"/>
          <w:rFonts w:ascii="Calibri" w:eastAsia="Calibri" w:hAnsi="Calibri" w:cs="Calibri"/>
          <w:color w:val="000000" w:themeColor="text1"/>
          <w:sz w:val="24"/>
          <w:szCs w:val="24"/>
        </w:rPr>
        <w:t xml:space="preserve">From the beginning, the program committed itself to addressing the needs of underserved women in the community and the region, and that remains a centerpiece of the department both programmatically and academically. In 1988, Sandra </w:t>
      </w:r>
      <w:proofErr w:type="spellStart"/>
      <w:r w:rsidRPr="00AF710B">
        <w:rPr>
          <w:rStyle w:val="normaltextrun"/>
          <w:rFonts w:ascii="Calibri" w:eastAsia="Calibri" w:hAnsi="Calibri" w:cs="Calibri"/>
          <w:color w:val="000000" w:themeColor="text1"/>
          <w:sz w:val="24"/>
          <w:szCs w:val="24"/>
        </w:rPr>
        <w:t>Krajewski</w:t>
      </w:r>
      <w:proofErr w:type="spellEnd"/>
      <w:r w:rsidRPr="00AF710B">
        <w:rPr>
          <w:rStyle w:val="normaltextrun"/>
          <w:rFonts w:ascii="Calibri" w:eastAsia="Calibri" w:hAnsi="Calibri" w:cs="Calibri"/>
          <w:color w:val="000000" w:themeColor="text1"/>
          <w:sz w:val="24"/>
          <w:szCs w:val="24"/>
        </w:rPr>
        <w:t xml:space="preserve"> and Bets Reedy created the Student Parent Self-Sufficiency Program to reduce barriers to higher education for low-income community members (primarily single parents) and provide a nurturing environment to develop academic skills. Now known as the Self-Sufficiency Program (SSP), the department continues to offer this free, three hour per week pre-college program each fall and spring semesters. It serves as an important internship and service-learning site for our department and university and engages the community through the annual “Locally Grown Scholarship” campaign and collaborative partnerships. In addition to this signature equity and engagement program, Women’s, Gender, and Sexuality Studies faculty and staff are active in most UW-L diversity and equity efforts, both for students and for faculty and staff. We thus model the curriculum we offer, within the university, and in the community and beyond. </w:t>
      </w:r>
      <w:r w:rsidRPr="00AF710B">
        <w:rPr>
          <w:rStyle w:val="eop"/>
          <w:rFonts w:ascii="Calibri" w:eastAsia="Calibri" w:hAnsi="Calibri" w:cs="Calibri"/>
          <w:color w:val="000000" w:themeColor="text1"/>
          <w:sz w:val="24"/>
          <w:szCs w:val="24"/>
        </w:rPr>
        <w:t> </w:t>
      </w:r>
    </w:p>
    <w:p w14:paraId="0A17A447" w14:textId="54F23247" w:rsidR="008E2BAC" w:rsidRPr="00AF710B" w:rsidRDefault="008E2BAC" w:rsidP="00F766EF">
      <w:pPr>
        <w:pStyle w:val="ListParagraph"/>
        <w:numPr>
          <w:ilvl w:val="3"/>
          <w:numId w:val="5"/>
        </w:numPr>
        <w:spacing w:line="240" w:lineRule="auto"/>
        <w:textAlignment w:val="baseline"/>
        <w:rPr>
          <w:rFonts w:ascii="Calibri" w:eastAsia="Calibri" w:hAnsi="Calibri" w:cs="Calibri"/>
          <w:color w:val="000000" w:themeColor="text1"/>
          <w:sz w:val="24"/>
          <w:szCs w:val="24"/>
        </w:rPr>
      </w:pPr>
      <w:r w:rsidRPr="00AF710B">
        <w:rPr>
          <w:rStyle w:val="normaltextrun"/>
          <w:rFonts w:ascii="Calibri" w:eastAsia="Calibri" w:hAnsi="Calibri" w:cs="Calibri"/>
          <w:color w:val="000000" w:themeColor="text1"/>
          <w:sz w:val="24"/>
          <w:szCs w:val="24"/>
        </w:rPr>
        <w:t xml:space="preserve">The Women’s Studies curriculum took its present form, an interdisciplinary core with a vast multidisciplinary array of electives, in the mid-1990s under long-time chair Sandi </w:t>
      </w:r>
      <w:proofErr w:type="spellStart"/>
      <w:r w:rsidRPr="00AF710B">
        <w:rPr>
          <w:rStyle w:val="normaltextrun"/>
          <w:rFonts w:ascii="Calibri" w:eastAsia="Calibri" w:hAnsi="Calibri" w:cs="Calibri"/>
          <w:color w:val="000000" w:themeColor="text1"/>
          <w:sz w:val="24"/>
          <w:szCs w:val="24"/>
        </w:rPr>
        <w:t>Krajewski</w:t>
      </w:r>
      <w:proofErr w:type="spellEnd"/>
      <w:r w:rsidRPr="00AF710B">
        <w:rPr>
          <w:rStyle w:val="normaltextrun"/>
          <w:rFonts w:ascii="Calibri" w:eastAsia="Calibri" w:hAnsi="Calibri" w:cs="Calibri"/>
          <w:color w:val="000000" w:themeColor="text1"/>
          <w:sz w:val="24"/>
          <w:szCs w:val="24"/>
        </w:rPr>
        <w:t xml:space="preserve">.  In 2004, the Department changed its name to Women’s, Gender, and Sexuality Studies in order to provide an academic home for the teaching of new </w:t>
      </w:r>
      <w:r w:rsidRPr="00AF710B">
        <w:rPr>
          <w:rStyle w:val="normaltextrun"/>
          <w:rFonts w:ascii="Calibri" w:eastAsia="Calibri" w:hAnsi="Calibri" w:cs="Calibri"/>
          <w:color w:val="000000" w:themeColor="text1"/>
          <w:sz w:val="24"/>
          <w:szCs w:val="24"/>
        </w:rPr>
        <w:lastRenderedPageBreak/>
        <w:t>research, while avoiding the erasure of women and maintaining the historic role of Women’s Studies as the campus’s most vigorous advocate for inclusiveness.  The college added a 3</w:t>
      </w:r>
      <w:r w:rsidRPr="00AF710B">
        <w:rPr>
          <w:rStyle w:val="normaltextrun"/>
          <w:rFonts w:ascii="Calibri" w:eastAsia="Calibri" w:hAnsi="Calibri" w:cs="Calibri"/>
          <w:color w:val="000000" w:themeColor="text1"/>
          <w:sz w:val="24"/>
          <w:szCs w:val="24"/>
          <w:vertAlign w:val="superscript"/>
        </w:rPr>
        <w:t>rd</w:t>
      </w:r>
      <w:r w:rsidRPr="00AF710B">
        <w:rPr>
          <w:rStyle w:val="normaltextrun"/>
          <w:rFonts w:ascii="Calibri" w:eastAsia="Calibri" w:hAnsi="Calibri" w:cs="Calibri"/>
          <w:color w:val="000000" w:themeColor="text1"/>
          <w:sz w:val="24"/>
          <w:szCs w:val="24"/>
        </w:rPr>
        <w:t xml:space="preserve"> position in 2006, a 4</w:t>
      </w:r>
      <w:r w:rsidRPr="00AF710B">
        <w:rPr>
          <w:rStyle w:val="normaltextrun"/>
          <w:rFonts w:ascii="Calibri" w:eastAsia="Calibri" w:hAnsi="Calibri" w:cs="Calibri"/>
          <w:color w:val="000000" w:themeColor="text1"/>
          <w:sz w:val="24"/>
          <w:szCs w:val="24"/>
          <w:vertAlign w:val="superscript"/>
        </w:rPr>
        <w:t>th</w:t>
      </w:r>
      <w:r w:rsidRPr="00AF710B">
        <w:rPr>
          <w:rStyle w:val="normaltextrun"/>
          <w:rFonts w:ascii="Calibri" w:eastAsia="Calibri" w:hAnsi="Calibri" w:cs="Calibri"/>
          <w:color w:val="000000" w:themeColor="text1"/>
          <w:sz w:val="24"/>
          <w:szCs w:val="24"/>
        </w:rPr>
        <w:t xml:space="preserve"> position in 2009, and a fifth position in 2011.  The department-initiated development of a new major in 2007 that went into effect in 2008.  The department has a long history of active strategic planning to enhance student development, programming, service to the campus and professional organizations, outreach and activism in the community, and individual department members’ professional growth and work-life balance.</w:t>
      </w:r>
      <w:r w:rsidRPr="00AF710B">
        <w:rPr>
          <w:rStyle w:val="eop"/>
          <w:rFonts w:ascii="Calibri" w:eastAsia="Calibri" w:hAnsi="Calibri" w:cs="Calibri"/>
          <w:color w:val="000000" w:themeColor="text1"/>
          <w:sz w:val="24"/>
          <w:szCs w:val="24"/>
        </w:rPr>
        <w:t> </w:t>
      </w:r>
    </w:p>
    <w:p w14:paraId="57BEE200" w14:textId="77777777" w:rsidR="008E2BAC" w:rsidRPr="00AF710B" w:rsidRDefault="008E2BAC" w:rsidP="00F766EF">
      <w:pPr>
        <w:pStyle w:val="ListParagraph"/>
        <w:numPr>
          <w:ilvl w:val="2"/>
          <w:numId w:val="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Ethnic and Racial Studies (ERS) Department</w:t>
      </w:r>
    </w:p>
    <w:p w14:paraId="48E97835" w14:textId="77777777" w:rsidR="008E2BAC" w:rsidRPr="00AF710B" w:rsidRDefault="008E2BAC" w:rsidP="00F766EF">
      <w:pPr>
        <w:pStyle w:val="ListParagraph"/>
        <w:numPr>
          <w:ilvl w:val="3"/>
          <w:numId w:val="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Institute of Ethnic and Racial Studies was established in April of 1972 as part of the Office of Multicultural Student Services, offering a certificate in ethnic and racial studies. </w:t>
      </w:r>
    </w:p>
    <w:p w14:paraId="2A3A7D54" w14:textId="77777777" w:rsidR="008E2BAC" w:rsidRPr="00AF710B" w:rsidRDefault="008E2BAC" w:rsidP="00F766EF">
      <w:pPr>
        <w:pStyle w:val="ListParagraph"/>
        <w:numPr>
          <w:ilvl w:val="3"/>
          <w:numId w:val="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ERS developed a program minor in January of 2000 and contributes to the campus General Education program by offering courses to students throughout the university. </w:t>
      </w:r>
    </w:p>
    <w:p w14:paraId="0962CB2F" w14:textId="4E873F45" w:rsidR="008E2BAC" w:rsidRPr="00AF710B" w:rsidRDefault="008E2BAC" w:rsidP="00F766EF">
      <w:pPr>
        <w:pStyle w:val="ListParagraph"/>
        <w:numPr>
          <w:ilvl w:val="3"/>
          <w:numId w:val="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Institute was advanced to full departmental status in March of 2012. The Department collaborates with other units of the university to sponsor events that promote an awareness and appreciation of ethnic, racial, and cultural diversity in America.</w:t>
      </w:r>
    </w:p>
    <w:p w14:paraId="401215A0" w14:textId="77777777" w:rsidR="008E2BAC" w:rsidRPr="00AF710B" w:rsidRDefault="008E2BAC" w:rsidP="005B61DB">
      <w:pPr>
        <w:pStyle w:val="ListParagraph"/>
        <w:spacing w:line="240" w:lineRule="auto"/>
        <w:ind w:left="2880"/>
        <w:rPr>
          <w:rFonts w:ascii="Calibri" w:eastAsia="Calibri" w:hAnsi="Calibri" w:cs="Calibri"/>
          <w:color w:val="000000" w:themeColor="text1"/>
          <w:sz w:val="24"/>
          <w:szCs w:val="24"/>
        </w:rPr>
      </w:pPr>
    </w:p>
    <w:p w14:paraId="2DA389B9" w14:textId="07796267" w:rsidR="005B61DB" w:rsidRPr="00AF710B" w:rsidRDefault="644BF2FA" w:rsidP="00F766EF">
      <w:pPr>
        <w:pStyle w:val="ListParagraph"/>
        <w:numPr>
          <w:ilvl w:val="1"/>
          <w:numId w:val="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Mission: The mission of the Race, Gender, and Sexuality Studies (RGSS) Department is to empower students to think critically </w:t>
      </w:r>
      <w:r w:rsidR="336844EA" w:rsidRPr="00AF710B">
        <w:rPr>
          <w:rFonts w:ascii="Calibri" w:eastAsia="Calibri" w:hAnsi="Calibri" w:cs="Calibri"/>
          <w:color w:val="000000" w:themeColor="text1"/>
          <w:sz w:val="24"/>
          <w:szCs w:val="24"/>
        </w:rPr>
        <w:t xml:space="preserve">and </w:t>
      </w:r>
      <w:proofErr w:type="spellStart"/>
      <w:r w:rsidR="336844EA" w:rsidRPr="00AF710B">
        <w:rPr>
          <w:rFonts w:ascii="Calibri" w:eastAsia="Calibri" w:hAnsi="Calibri" w:cs="Calibri"/>
          <w:color w:val="000000" w:themeColor="text1"/>
          <w:sz w:val="24"/>
          <w:szCs w:val="24"/>
        </w:rPr>
        <w:t>intersectionally</w:t>
      </w:r>
      <w:proofErr w:type="spellEnd"/>
      <w:r w:rsidR="336844EA" w:rsidRPr="00AF710B">
        <w:rPr>
          <w:rFonts w:ascii="Calibri" w:eastAsia="Calibri" w:hAnsi="Calibri" w:cs="Calibri"/>
          <w:color w:val="000000" w:themeColor="text1"/>
          <w:sz w:val="24"/>
          <w:szCs w:val="24"/>
        </w:rPr>
        <w:t xml:space="preserve"> </w:t>
      </w:r>
      <w:r w:rsidRPr="00AF710B">
        <w:rPr>
          <w:rFonts w:ascii="Calibri" w:eastAsia="Calibri" w:hAnsi="Calibri" w:cs="Calibri"/>
          <w:color w:val="000000" w:themeColor="text1"/>
          <w:sz w:val="24"/>
          <w:szCs w:val="24"/>
        </w:rPr>
        <w:t xml:space="preserve">about race, gender, and sexuality, </w:t>
      </w:r>
      <w:r w:rsidR="1B584A12" w:rsidRPr="00AF710B">
        <w:rPr>
          <w:rFonts w:ascii="Calibri" w:eastAsia="Calibri" w:hAnsi="Calibri" w:cs="Calibri"/>
          <w:color w:val="000000" w:themeColor="text1"/>
          <w:sz w:val="24"/>
          <w:szCs w:val="24"/>
        </w:rPr>
        <w:t xml:space="preserve">to </w:t>
      </w:r>
      <w:r w:rsidRPr="00AF710B">
        <w:rPr>
          <w:rFonts w:ascii="Calibri" w:eastAsia="Calibri" w:hAnsi="Calibri" w:cs="Calibri"/>
          <w:color w:val="000000" w:themeColor="text1"/>
          <w:sz w:val="24"/>
          <w:szCs w:val="24"/>
        </w:rPr>
        <w:t xml:space="preserve">challenge social inequality, and </w:t>
      </w:r>
      <w:r w:rsidR="2F5AF8BD" w:rsidRPr="00AF710B">
        <w:rPr>
          <w:rFonts w:ascii="Calibri" w:eastAsia="Calibri" w:hAnsi="Calibri" w:cs="Calibri"/>
          <w:color w:val="000000" w:themeColor="text1"/>
          <w:sz w:val="24"/>
          <w:szCs w:val="24"/>
        </w:rPr>
        <w:t xml:space="preserve">to </w:t>
      </w:r>
      <w:r w:rsidRPr="00AF710B">
        <w:rPr>
          <w:rFonts w:ascii="Calibri" w:eastAsia="Calibri" w:hAnsi="Calibri" w:cs="Calibri"/>
          <w:color w:val="0D0D0D" w:themeColor="text1" w:themeTint="F2"/>
          <w:sz w:val="24"/>
          <w:szCs w:val="24"/>
        </w:rPr>
        <w:t>become</w:t>
      </w:r>
      <w:r w:rsidR="00C0A96C" w:rsidRPr="00AF710B">
        <w:rPr>
          <w:rFonts w:ascii="Calibri" w:eastAsia="Calibri" w:hAnsi="Calibri" w:cs="Calibri"/>
          <w:color w:val="0D0D0D" w:themeColor="text1" w:themeTint="F2"/>
          <w:sz w:val="24"/>
          <w:szCs w:val="24"/>
        </w:rPr>
        <w:t xml:space="preserve"> </w:t>
      </w:r>
      <w:hyperlink r:id="rId8">
        <w:r w:rsidR="00C0A96C" w:rsidRPr="00AF710B">
          <w:rPr>
            <w:rStyle w:val="Hyperlink"/>
            <w:rFonts w:ascii="Calibri" w:eastAsia="Calibri" w:hAnsi="Calibri" w:cs="Calibri"/>
            <w:color w:val="0D0D0D" w:themeColor="text1" w:themeTint="F2"/>
            <w:sz w:val="24"/>
            <w:szCs w:val="24"/>
          </w:rPr>
          <w:t>ethical problem solvers</w:t>
        </w:r>
      </w:hyperlink>
      <w:r w:rsidR="00C0A96C" w:rsidRPr="00AF710B">
        <w:rPr>
          <w:rFonts w:ascii="Calibri" w:eastAsia="Calibri" w:hAnsi="Calibri" w:cs="Calibri"/>
          <w:color w:val="0D0D0D" w:themeColor="text1" w:themeTint="F2"/>
          <w:sz w:val="24"/>
          <w:szCs w:val="24"/>
        </w:rPr>
        <w:t>.</w:t>
      </w:r>
      <w:r w:rsidRPr="00AF710B">
        <w:rPr>
          <w:rFonts w:ascii="Calibri" w:eastAsia="Calibri" w:hAnsi="Calibri" w:cs="Calibri"/>
          <w:color w:val="0D0D0D" w:themeColor="text1" w:themeTint="F2"/>
          <w:sz w:val="24"/>
          <w:szCs w:val="24"/>
        </w:rPr>
        <w:t xml:space="preserve"> We </w:t>
      </w:r>
      <w:r w:rsidRPr="00AF710B">
        <w:rPr>
          <w:rFonts w:ascii="Calibri" w:eastAsia="Calibri" w:hAnsi="Calibri" w:cs="Calibri"/>
          <w:color w:val="000000" w:themeColor="text1"/>
          <w:sz w:val="24"/>
          <w:szCs w:val="24"/>
        </w:rPr>
        <w:t xml:space="preserve">provide students with opportunities to develop research and communication skills and </w:t>
      </w:r>
      <w:r w:rsidR="3D0F2730" w:rsidRPr="00AF710B">
        <w:rPr>
          <w:rFonts w:ascii="Calibri" w:eastAsia="Calibri" w:hAnsi="Calibri" w:cs="Calibri"/>
          <w:color w:val="000000" w:themeColor="text1"/>
          <w:sz w:val="24"/>
          <w:szCs w:val="24"/>
        </w:rPr>
        <w:t xml:space="preserve">to </w:t>
      </w:r>
      <w:r w:rsidRPr="00AF710B">
        <w:rPr>
          <w:rFonts w:ascii="Calibri" w:eastAsia="Calibri" w:hAnsi="Calibri" w:cs="Calibri"/>
          <w:color w:val="000000" w:themeColor="text1"/>
          <w:sz w:val="24"/>
          <w:szCs w:val="24"/>
        </w:rPr>
        <w:t>creatively use the knowledge and practices of our discipline</w:t>
      </w:r>
      <w:r w:rsidR="70B6138B" w:rsidRPr="00AF710B">
        <w:rPr>
          <w:rFonts w:ascii="Calibri" w:eastAsia="Calibri" w:hAnsi="Calibri" w:cs="Calibri"/>
          <w:color w:val="000000" w:themeColor="text1"/>
          <w:sz w:val="24"/>
          <w:szCs w:val="24"/>
        </w:rPr>
        <w:t xml:space="preserve">, preparing them for </w:t>
      </w:r>
      <w:hyperlink r:id="rId9" w:anchor="tab-career-planning">
        <w:r w:rsidR="70B6138B" w:rsidRPr="00AF710B">
          <w:rPr>
            <w:rStyle w:val="Hyperlink"/>
            <w:rFonts w:ascii="Calibri" w:eastAsia="Calibri" w:hAnsi="Calibri" w:cs="Calibri"/>
            <w:color w:val="000000" w:themeColor="text1"/>
            <w:sz w:val="24"/>
            <w:szCs w:val="24"/>
          </w:rPr>
          <w:t>careers</w:t>
        </w:r>
      </w:hyperlink>
      <w:r w:rsidR="70B6138B" w:rsidRPr="00AF710B">
        <w:rPr>
          <w:rFonts w:ascii="Calibri" w:eastAsia="Calibri" w:hAnsi="Calibri" w:cs="Calibri"/>
          <w:color w:val="000000" w:themeColor="text1"/>
          <w:sz w:val="24"/>
          <w:szCs w:val="24"/>
        </w:rPr>
        <w:t xml:space="preserve">, advanced degrees, and engaged </w:t>
      </w:r>
      <w:hyperlink r:id="rId10">
        <w:r w:rsidR="70B6138B" w:rsidRPr="00AF710B">
          <w:rPr>
            <w:rStyle w:val="Hyperlink"/>
            <w:rFonts w:ascii="Calibri" w:eastAsia="Calibri" w:hAnsi="Calibri" w:cs="Calibri"/>
            <w:color w:val="000000" w:themeColor="text1"/>
            <w:sz w:val="24"/>
            <w:szCs w:val="24"/>
          </w:rPr>
          <w:t>citizenship</w:t>
        </w:r>
      </w:hyperlink>
      <w:r w:rsidRPr="00AF710B">
        <w:rPr>
          <w:rFonts w:ascii="Calibri" w:eastAsia="Calibri" w:hAnsi="Calibri" w:cs="Calibri"/>
          <w:color w:val="000000" w:themeColor="text1"/>
          <w:sz w:val="24"/>
          <w:szCs w:val="24"/>
        </w:rPr>
        <w:t>. Alongside our students</w:t>
      </w:r>
      <w:r w:rsidR="01AC7ED9" w:rsidRPr="00AF710B">
        <w:rPr>
          <w:rFonts w:ascii="Calibri" w:eastAsia="Calibri" w:hAnsi="Calibri" w:cs="Calibri"/>
          <w:color w:val="000000" w:themeColor="text1"/>
          <w:sz w:val="24"/>
          <w:szCs w:val="24"/>
        </w:rPr>
        <w:t xml:space="preserve"> and communities</w:t>
      </w:r>
      <w:r w:rsidRPr="00AF710B">
        <w:rPr>
          <w:rFonts w:ascii="Calibri" w:eastAsia="Calibri" w:hAnsi="Calibri" w:cs="Calibri"/>
          <w:color w:val="000000" w:themeColor="text1"/>
          <w:sz w:val="24"/>
          <w:szCs w:val="24"/>
        </w:rPr>
        <w:t xml:space="preserve">, we advance critical conversations and movement toward social justice through </w:t>
      </w:r>
      <w:hyperlink r:id="rId11">
        <w:r w:rsidRPr="00AF710B">
          <w:rPr>
            <w:rStyle w:val="Hyperlink"/>
            <w:rFonts w:ascii="Calibri" w:eastAsia="Calibri" w:hAnsi="Calibri" w:cs="Calibri"/>
            <w:color w:val="000000" w:themeColor="text1"/>
            <w:sz w:val="24"/>
            <w:szCs w:val="24"/>
          </w:rPr>
          <w:t>teaching</w:t>
        </w:r>
      </w:hyperlink>
      <w:r w:rsidRPr="00AF710B">
        <w:rPr>
          <w:rFonts w:ascii="Calibri" w:eastAsia="Calibri" w:hAnsi="Calibri" w:cs="Calibri"/>
          <w:color w:val="000000" w:themeColor="text1"/>
          <w:sz w:val="24"/>
          <w:szCs w:val="24"/>
        </w:rPr>
        <w:t xml:space="preserve">, </w:t>
      </w:r>
      <w:hyperlink r:id="rId12">
        <w:r w:rsidRPr="00AF710B">
          <w:rPr>
            <w:rStyle w:val="Hyperlink"/>
            <w:rFonts w:ascii="Calibri" w:eastAsia="Calibri" w:hAnsi="Calibri" w:cs="Calibri"/>
            <w:color w:val="000000" w:themeColor="text1"/>
            <w:sz w:val="24"/>
            <w:szCs w:val="24"/>
          </w:rPr>
          <w:t>research</w:t>
        </w:r>
      </w:hyperlink>
      <w:r w:rsidRPr="00AF710B">
        <w:rPr>
          <w:rFonts w:ascii="Calibri" w:eastAsia="Calibri" w:hAnsi="Calibri" w:cs="Calibri"/>
          <w:color w:val="000000" w:themeColor="text1"/>
          <w:sz w:val="24"/>
          <w:szCs w:val="24"/>
        </w:rPr>
        <w:t xml:space="preserve">, service, and community engagement, including our pre-college </w:t>
      </w:r>
      <w:hyperlink r:id="rId13">
        <w:r w:rsidRPr="00AF710B">
          <w:rPr>
            <w:rStyle w:val="Hyperlink"/>
            <w:rFonts w:ascii="Calibri" w:eastAsia="Calibri" w:hAnsi="Calibri" w:cs="Calibri"/>
            <w:color w:val="000000" w:themeColor="text1"/>
            <w:sz w:val="24"/>
            <w:szCs w:val="24"/>
          </w:rPr>
          <w:t>Self Sufficiency Program</w:t>
        </w:r>
      </w:hyperlink>
      <w:r w:rsidRPr="00AF710B">
        <w:rPr>
          <w:rFonts w:ascii="Calibri" w:eastAsia="Calibri" w:hAnsi="Calibri" w:cs="Calibri"/>
          <w:color w:val="000000" w:themeColor="text1"/>
          <w:sz w:val="24"/>
          <w:szCs w:val="24"/>
        </w:rPr>
        <w:t xml:space="preserve">.  </w:t>
      </w:r>
    </w:p>
    <w:p w14:paraId="528DBF33" w14:textId="77777777" w:rsidR="005B61DB" w:rsidRPr="00AF710B" w:rsidRDefault="005B61DB" w:rsidP="005B61DB">
      <w:pPr>
        <w:pStyle w:val="ListParagraph"/>
        <w:spacing w:line="240" w:lineRule="auto"/>
        <w:ind w:left="1440"/>
        <w:rPr>
          <w:rFonts w:ascii="Calibri" w:eastAsia="Calibri" w:hAnsi="Calibri" w:cs="Calibri"/>
          <w:color w:val="000000" w:themeColor="text1"/>
          <w:sz w:val="24"/>
          <w:szCs w:val="24"/>
        </w:rPr>
      </w:pPr>
    </w:p>
    <w:p w14:paraId="7BCA70A6" w14:textId="118FBE8C" w:rsidR="5415CEAA" w:rsidRPr="00AF710B" w:rsidRDefault="3A8FD2AC" w:rsidP="00F766EF">
      <w:pPr>
        <w:pStyle w:val="ListParagraph"/>
        <w:numPr>
          <w:ilvl w:val="1"/>
          <w:numId w:val="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RGSS houses multiple programs </w:t>
      </w:r>
      <w:proofErr w:type="gramStart"/>
      <w:r w:rsidRPr="00AF710B">
        <w:rPr>
          <w:rFonts w:ascii="Calibri" w:eastAsia="Calibri" w:hAnsi="Calibri" w:cs="Calibri"/>
          <w:color w:val="000000" w:themeColor="text1"/>
          <w:sz w:val="24"/>
          <w:szCs w:val="24"/>
        </w:rPr>
        <w:t>including</w:t>
      </w:r>
      <w:proofErr w:type="gramEnd"/>
    </w:p>
    <w:p w14:paraId="71D2977F" w14:textId="49CBE739" w:rsidR="5415CEAA" w:rsidRPr="00AF710B" w:rsidRDefault="5415CEAA" w:rsidP="00F766EF">
      <w:pPr>
        <w:pStyle w:val="ListParagraph"/>
        <w:numPr>
          <w:ilvl w:val="2"/>
          <w:numId w:val="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Women’s studies major</w:t>
      </w:r>
    </w:p>
    <w:p w14:paraId="20824C00" w14:textId="299ED67D" w:rsidR="5415CEAA" w:rsidRPr="00AF710B" w:rsidRDefault="5415CEAA" w:rsidP="00F766EF">
      <w:pPr>
        <w:pStyle w:val="ListParagraph"/>
        <w:numPr>
          <w:ilvl w:val="2"/>
          <w:numId w:val="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Women’s studies minor</w:t>
      </w:r>
    </w:p>
    <w:p w14:paraId="5BC95709" w14:textId="38297CF3" w:rsidR="5415CEAA" w:rsidRPr="00AF710B" w:rsidRDefault="5415CEAA" w:rsidP="00F766EF">
      <w:pPr>
        <w:pStyle w:val="ListParagraph"/>
        <w:numPr>
          <w:ilvl w:val="2"/>
          <w:numId w:val="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Social justice minor</w:t>
      </w:r>
    </w:p>
    <w:p w14:paraId="7440B79B" w14:textId="6DA3A5FC" w:rsidR="5415CEAA" w:rsidRPr="00AF710B" w:rsidRDefault="5415CEAA" w:rsidP="00F766EF">
      <w:pPr>
        <w:pStyle w:val="ListParagraph"/>
        <w:numPr>
          <w:ilvl w:val="2"/>
          <w:numId w:val="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Self-sufficiency program</w:t>
      </w:r>
      <w:r w:rsidR="002E6E81" w:rsidRPr="00AF710B">
        <w:rPr>
          <w:rFonts w:ascii="Calibri" w:eastAsia="Calibri" w:hAnsi="Calibri" w:cs="Calibri"/>
          <w:color w:val="000000" w:themeColor="text1"/>
          <w:sz w:val="24"/>
          <w:szCs w:val="24"/>
        </w:rPr>
        <w:t xml:space="preserve"> (SSP)</w:t>
      </w:r>
    </w:p>
    <w:p w14:paraId="15EFA550" w14:textId="742714CC" w:rsidR="5415CEAA" w:rsidRDefault="5415CEAA" w:rsidP="00F766EF">
      <w:pPr>
        <w:pStyle w:val="ListParagraph"/>
        <w:numPr>
          <w:ilvl w:val="2"/>
          <w:numId w:val="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Ethnic and racial studies minor</w:t>
      </w:r>
    </w:p>
    <w:p w14:paraId="1A55BDAA" w14:textId="17A14423" w:rsidR="00E06928" w:rsidRDefault="00E06928" w:rsidP="00F766EF">
      <w:pPr>
        <w:pStyle w:val="ListParagraph"/>
        <w:numPr>
          <w:ilvl w:val="2"/>
          <w:numId w:val="5"/>
        </w:numPr>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Race, Gender, and Sexuality Studies Major</w:t>
      </w:r>
    </w:p>
    <w:p w14:paraId="20BFA080" w14:textId="1D84F4EF" w:rsidR="00E06928" w:rsidRPr="00AF710B" w:rsidRDefault="00E06928" w:rsidP="00F766EF">
      <w:pPr>
        <w:pStyle w:val="ListParagraph"/>
        <w:numPr>
          <w:ilvl w:val="2"/>
          <w:numId w:val="5"/>
        </w:numPr>
        <w:spacing w:line="240" w:lineRule="auto"/>
        <w:rPr>
          <w:rFonts w:ascii="Calibri" w:eastAsia="Calibri" w:hAnsi="Calibri" w:cs="Calibri"/>
          <w:color w:val="000000" w:themeColor="text1"/>
          <w:sz w:val="24"/>
          <w:szCs w:val="24"/>
        </w:rPr>
      </w:pPr>
      <w:r w:rsidRPr="1C1B2A98">
        <w:rPr>
          <w:rFonts w:ascii="Calibri" w:eastAsia="Calibri" w:hAnsi="Calibri" w:cs="Calibri"/>
          <w:color w:val="000000" w:themeColor="text1"/>
          <w:sz w:val="24"/>
          <w:szCs w:val="24"/>
        </w:rPr>
        <w:t>Race, Gender, and Sexuality Studies Minor</w:t>
      </w:r>
    </w:p>
    <w:p w14:paraId="0C9F200E" w14:textId="1C2BCEFD" w:rsidR="5415CEAA" w:rsidRPr="00AF710B" w:rsidRDefault="3A8FD2AC" w:rsidP="00F766EF">
      <w:pPr>
        <w:pStyle w:val="ListParagraph"/>
        <w:numPr>
          <w:ilvl w:val="2"/>
          <w:numId w:val="5"/>
        </w:numPr>
        <w:spacing w:line="240" w:lineRule="auto"/>
        <w:rPr>
          <w:rFonts w:ascii="Calibri" w:eastAsia="Calibri" w:hAnsi="Calibri" w:cs="Calibri"/>
          <w:color w:val="000000" w:themeColor="text1"/>
          <w:sz w:val="24"/>
          <w:szCs w:val="24"/>
        </w:rPr>
      </w:pPr>
      <w:r w:rsidRPr="1C1B2A98">
        <w:rPr>
          <w:rFonts w:ascii="Calibri" w:eastAsia="Calibri" w:hAnsi="Calibri" w:cs="Calibri"/>
          <w:color w:val="000000" w:themeColor="text1"/>
          <w:sz w:val="24"/>
          <w:szCs w:val="24"/>
        </w:rPr>
        <w:t>Hmong and Hmong American studies certificate</w:t>
      </w:r>
    </w:p>
    <w:p w14:paraId="3E8FCCF4" w14:textId="5B72B26F" w:rsidR="2294DC2D" w:rsidRPr="00AF710B" w:rsidRDefault="2294DC2D" w:rsidP="005B61DB">
      <w:pPr>
        <w:spacing w:line="240" w:lineRule="auto"/>
        <w:ind w:left="720"/>
        <w:contextualSpacing/>
        <w:rPr>
          <w:rFonts w:ascii="Calibri" w:eastAsia="Calibri" w:hAnsi="Calibri" w:cs="Calibri"/>
          <w:color w:val="000000" w:themeColor="text1"/>
          <w:sz w:val="24"/>
          <w:szCs w:val="24"/>
        </w:rPr>
      </w:pPr>
    </w:p>
    <w:p w14:paraId="70DE79CE" w14:textId="49851471" w:rsidR="00F83BAF" w:rsidRPr="00AF710B" w:rsidRDefault="3D618E26" w:rsidP="005B61DB">
      <w:pPr>
        <w:spacing w:line="240" w:lineRule="auto"/>
        <w:ind w:left="720"/>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B. Meeting Guidelines</w:t>
      </w:r>
    </w:p>
    <w:p w14:paraId="105089C3" w14:textId="77777777" w:rsidR="00F83BAF" w:rsidRPr="00AF710B" w:rsidRDefault="057DB284" w:rsidP="00F766EF">
      <w:pPr>
        <w:pStyle w:val="ListParagraph"/>
        <w:numPr>
          <w:ilvl w:val="1"/>
          <w:numId w:val="4"/>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lastRenderedPageBreak/>
        <w:t xml:space="preserve">Work-Life Balance Statement: </w:t>
      </w:r>
      <w:proofErr w:type="gramStart"/>
      <w:r w:rsidRPr="00AF710B">
        <w:rPr>
          <w:rFonts w:ascii="Calibri" w:eastAsia="Calibri" w:hAnsi="Calibri" w:cs="Calibri"/>
          <w:color w:val="000000" w:themeColor="text1"/>
          <w:sz w:val="24"/>
          <w:szCs w:val="24"/>
        </w:rPr>
        <w:t>In an attempt to</w:t>
      </w:r>
      <w:proofErr w:type="gramEnd"/>
      <w:r w:rsidRPr="00AF710B">
        <w:rPr>
          <w:rFonts w:ascii="Calibri" w:eastAsia="Calibri" w:hAnsi="Calibri" w:cs="Calibri"/>
          <w:color w:val="000000" w:themeColor="text1"/>
          <w:sz w:val="24"/>
          <w:szCs w:val="24"/>
        </w:rPr>
        <w:t xml:space="preserve"> help staff and faculty balance their work and personal lives, the Department will endeavor to schedule all meetings within the hours of 9:00 am and 2:00 P.M. Additionally, childcare and family care duties will be considered when setting class schedules and scheduling meetings if requested by the instructor. </w:t>
      </w:r>
    </w:p>
    <w:p w14:paraId="3812F25F" w14:textId="74EC60DF" w:rsidR="00F83BAF" w:rsidRPr="00AF710B" w:rsidRDefault="08507EF8" w:rsidP="00F766EF">
      <w:pPr>
        <w:pStyle w:val="ListParagraph"/>
        <w:numPr>
          <w:ilvl w:val="1"/>
          <w:numId w:val="4"/>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Department meetings will be run according to the most recent edition of Robert’s Rules of Order (</w:t>
      </w:r>
      <w:hyperlink r:id="rId14">
        <w:r w:rsidRPr="00AF710B">
          <w:rPr>
            <w:rStyle w:val="Hyperlink"/>
            <w:rFonts w:ascii="Calibri" w:eastAsia="Calibri" w:hAnsi="Calibri" w:cs="Calibri"/>
            <w:color w:val="000000" w:themeColor="text1"/>
            <w:sz w:val="24"/>
            <w:szCs w:val="24"/>
          </w:rPr>
          <w:t>http://www.robertsrules.com</w:t>
        </w:r>
      </w:hyperlink>
      <w:r w:rsidRPr="00AF710B">
        <w:rPr>
          <w:rFonts w:ascii="Calibri" w:eastAsia="Calibri" w:hAnsi="Calibri" w:cs="Calibri"/>
          <w:color w:val="000000" w:themeColor="text1"/>
          <w:sz w:val="24"/>
          <w:szCs w:val="24"/>
        </w:rPr>
        <w:t xml:space="preserve">) and WI state opening meeting laws, summary at </w:t>
      </w:r>
      <w:hyperlink r:id="rId15">
        <w:r w:rsidRPr="00AF710B">
          <w:rPr>
            <w:rStyle w:val="Hyperlink"/>
            <w:rFonts w:ascii="Calibri" w:eastAsia="Calibri" w:hAnsi="Calibri" w:cs="Calibri"/>
            <w:color w:val="000000" w:themeColor="text1"/>
            <w:sz w:val="24"/>
            <w:szCs w:val="24"/>
          </w:rPr>
          <w:t>https://www.wisconsin.edu/general-counsel/legal-topics/open-meetings-law/</w:t>
        </w:r>
      </w:hyperlink>
      <w:r w:rsidRPr="00AF710B">
        <w:rPr>
          <w:rFonts w:ascii="Calibri" w:eastAsia="Calibri" w:hAnsi="Calibri" w:cs="Calibri"/>
          <w:color w:val="000000" w:themeColor="text1"/>
          <w:sz w:val="24"/>
          <w:szCs w:val="24"/>
        </w:rPr>
        <w:t>).</w:t>
      </w:r>
    </w:p>
    <w:p w14:paraId="64273EDF" w14:textId="5A299918" w:rsidR="00F83BAF" w:rsidRPr="00AF710B" w:rsidRDefault="0677ACDC" w:rsidP="00F766EF">
      <w:pPr>
        <w:pStyle w:val="ListParagraph"/>
        <w:numPr>
          <w:ilvl w:val="1"/>
          <w:numId w:val="4"/>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Core d</w:t>
      </w:r>
      <w:r w:rsidR="08507EF8" w:rsidRPr="00AF710B">
        <w:rPr>
          <w:rFonts w:ascii="Calibri" w:eastAsia="Calibri" w:hAnsi="Calibri" w:cs="Calibri"/>
          <w:color w:val="000000" w:themeColor="text1"/>
          <w:sz w:val="24"/>
          <w:szCs w:val="24"/>
        </w:rPr>
        <w:t>epartment</w:t>
      </w:r>
      <w:r w:rsidRPr="00AF710B">
        <w:rPr>
          <w:rFonts w:ascii="Calibri" w:eastAsia="Calibri" w:hAnsi="Calibri" w:cs="Calibri"/>
          <w:color w:val="000000" w:themeColor="text1"/>
          <w:sz w:val="24"/>
          <w:szCs w:val="24"/>
        </w:rPr>
        <w:t xml:space="preserve"> (</w:t>
      </w:r>
      <w:r w:rsidR="52B75060" w:rsidRPr="00AF710B">
        <w:rPr>
          <w:rFonts w:ascii="Calibri" w:eastAsia="Calibri" w:hAnsi="Calibri" w:cs="Calibri"/>
          <w:color w:val="000000" w:themeColor="text1"/>
          <w:sz w:val="24"/>
          <w:szCs w:val="24"/>
        </w:rPr>
        <w:t xml:space="preserve">for </w:t>
      </w:r>
      <w:r w:rsidRPr="00AF710B">
        <w:rPr>
          <w:rFonts w:ascii="Calibri" w:eastAsia="Calibri" w:hAnsi="Calibri" w:cs="Calibri"/>
          <w:color w:val="000000" w:themeColor="text1"/>
          <w:sz w:val="24"/>
          <w:szCs w:val="24"/>
        </w:rPr>
        <w:t>those whose main appointments are in RGSS)</w:t>
      </w:r>
      <w:r w:rsidR="08507EF8" w:rsidRPr="00AF710B">
        <w:rPr>
          <w:rFonts w:ascii="Calibri" w:eastAsia="Calibri" w:hAnsi="Calibri" w:cs="Calibri"/>
          <w:color w:val="000000" w:themeColor="text1"/>
          <w:sz w:val="24"/>
          <w:szCs w:val="24"/>
        </w:rPr>
        <w:t xml:space="preserve"> meetings will occur at least twice per academic year as called by the Chair.</w:t>
      </w:r>
    </w:p>
    <w:p w14:paraId="506FA543" w14:textId="69F45E4B" w:rsidR="00F83BAF" w:rsidRPr="00AF710B" w:rsidRDefault="0677ACDC" w:rsidP="00F766EF">
      <w:pPr>
        <w:pStyle w:val="Heading3"/>
        <w:numPr>
          <w:ilvl w:val="1"/>
          <w:numId w:val="4"/>
        </w:numPr>
        <w:spacing w:line="240" w:lineRule="auto"/>
        <w:contextualSpacing/>
        <w:rPr>
          <w:rFonts w:ascii="Calibri" w:eastAsia="Calibri" w:hAnsi="Calibri" w:cs="Calibri"/>
          <w:color w:val="000000" w:themeColor="text1"/>
        </w:rPr>
      </w:pPr>
      <w:r w:rsidRPr="00AF710B">
        <w:rPr>
          <w:rFonts w:ascii="Calibri" w:eastAsia="Calibri" w:hAnsi="Calibri" w:cs="Calibri"/>
          <w:color w:val="000000" w:themeColor="text1"/>
        </w:rPr>
        <w:t>A</w:t>
      </w:r>
      <w:r w:rsidR="08507EF8" w:rsidRPr="00AF710B">
        <w:rPr>
          <w:rFonts w:ascii="Calibri" w:eastAsia="Calibri" w:hAnsi="Calibri" w:cs="Calibri"/>
          <w:color w:val="000000" w:themeColor="text1"/>
        </w:rPr>
        <w:t>ll tenure-track and tenured members of the core department should be informed of meeting</w:t>
      </w:r>
      <w:r w:rsidRPr="00AF710B">
        <w:rPr>
          <w:rFonts w:ascii="Calibri" w:eastAsia="Calibri" w:hAnsi="Calibri" w:cs="Calibri"/>
          <w:color w:val="000000" w:themeColor="text1"/>
        </w:rPr>
        <w:t>s that involve work on ad-hoc committees and other activities involving recommendations to the core department.</w:t>
      </w:r>
    </w:p>
    <w:p w14:paraId="320F4384" w14:textId="2BE9AD1B" w:rsidR="00F83BAF" w:rsidRPr="00AF710B" w:rsidRDefault="08507EF8" w:rsidP="00F766EF">
      <w:pPr>
        <w:pStyle w:val="Heading3"/>
        <w:numPr>
          <w:ilvl w:val="1"/>
          <w:numId w:val="4"/>
        </w:numPr>
        <w:spacing w:line="240" w:lineRule="auto"/>
        <w:contextualSpacing/>
        <w:rPr>
          <w:rFonts w:ascii="Calibri" w:eastAsia="Calibri" w:hAnsi="Calibri" w:cs="Calibri"/>
          <w:color w:val="000000" w:themeColor="text1"/>
        </w:rPr>
      </w:pPr>
      <w:r w:rsidRPr="00AF710B">
        <w:rPr>
          <w:rFonts w:ascii="Calibri" w:eastAsia="Calibri" w:hAnsi="Calibri" w:cs="Calibri"/>
          <w:color w:val="000000" w:themeColor="text1"/>
        </w:rPr>
        <w:t xml:space="preserve">Under ordinary circumstances, the Department will endeavor to operate by consensus, observing the following principles:  cooperation </w:t>
      </w:r>
      <w:proofErr w:type="gramStart"/>
      <w:r w:rsidRPr="00AF710B">
        <w:rPr>
          <w:rFonts w:ascii="Calibri" w:eastAsia="Calibri" w:hAnsi="Calibri" w:cs="Calibri"/>
          <w:color w:val="000000" w:themeColor="text1"/>
        </w:rPr>
        <w:t>on the basis of</w:t>
      </w:r>
      <w:proofErr w:type="gramEnd"/>
      <w:r w:rsidRPr="00AF710B">
        <w:rPr>
          <w:rFonts w:ascii="Calibri" w:eastAsia="Calibri" w:hAnsi="Calibri" w:cs="Calibri"/>
          <w:color w:val="000000" w:themeColor="text1"/>
        </w:rPr>
        <w:t xml:space="preserve"> shared goals for the good of the Department and its academic programs; timely distribution of </w:t>
      </w:r>
      <w:r w:rsidR="645649D9" w:rsidRPr="00AF710B">
        <w:rPr>
          <w:rFonts w:ascii="Calibri" w:eastAsia="Calibri" w:hAnsi="Calibri" w:cs="Calibri"/>
          <w:color w:val="000000" w:themeColor="text1"/>
        </w:rPr>
        <w:t>information; thorough</w:t>
      </w:r>
      <w:r w:rsidRPr="00AF710B">
        <w:rPr>
          <w:rFonts w:ascii="Calibri" w:eastAsia="Calibri" w:hAnsi="Calibri" w:cs="Calibri"/>
          <w:color w:val="000000" w:themeColor="text1"/>
        </w:rPr>
        <w:t xml:space="preserve"> consultation with all concerned </w:t>
      </w:r>
      <w:r w:rsidR="645649D9" w:rsidRPr="00AF710B">
        <w:rPr>
          <w:rFonts w:ascii="Calibri" w:eastAsia="Calibri" w:hAnsi="Calibri" w:cs="Calibri"/>
          <w:color w:val="000000" w:themeColor="text1"/>
        </w:rPr>
        <w:t>parties; respect</w:t>
      </w:r>
      <w:r w:rsidRPr="00AF710B">
        <w:rPr>
          <w:rFonts w:ascii="Calibri" w:eastAsia="Calibri" w:hAnsi="Calibri" w:cs="Calibri"/>
          <w:color w:val="000000" w:themeColor="text1"/>
        </w:rPr>
        <w:t xml:space="preserve"> for minority positions on all matters, but especially on matters of </w:t>
      </w:r>
      <w:r w:rsidR="645649D9" w:rsidRPr="00AF710B">
        <w:rPr>
          <w:rFonts w:ascii="Calibri" w:eastAsia="Calibri" w:hAnsi="Calibri" w:cs="Calibri"/>
          <w:color w:val="000000" w:themeColor="text1"/>
        </w:rPr>
        <w:t>conscience; and</w:t>
      </w:r>
      <w:r w:rsidRPr="00AF710B">
        <w:rPr>
          <w:rFonts w:ascii="Calibri" w:eastAsia="Calibri" w:hAnsi="Calibri" w:cs="Calibri"/>
          <w:color w:val="000000" w:themeColor="text1"/>
        </w:rPr>
        <w:t xml:space="preserve"> a commitment to timely action. Full discussion will precede any action, with informal efforts to resolve differences or conflicts.  Non</w:t>
      </w:r>
      <w:r w:rsidRPr="00AF710B">
        <w:rPr>
          <w:rFonts w:ascii="Cambria Math" w:eastAsia="Calibri" w:hAnsi="Cambria Math" w:cs="Cambria Math"/>
          <w:color w:val="000000" w:themeColor="text1"/>
        </w:rPr>
        <w:t>‑</w:t>
      </w:r>
      <w:r w:rsidRPr="00AF710B">
        <w:rPr>
          <w:rFonts w:ascii="Calibri" w:eastAsia="Calibri" w:hAnsi="Calibri" w:cs="Calibri"/>
          <w:color w:val="000000" w:themeColor="text1"/>
        </w:rPr>
        <w:t xml:space="preserve">binding votes may be taken </w:t>
      </w:r>
      <w:proofErr w:type="gramStart"/>
      <w:r w:rsidRPr="00AF710B">
        <w:rPr>
          <w:rFonts w:ascii="Calibri" w:eastAsia="Calibri" w:hAnsi="Calibri" w:cs="Calibri"/>
          <w:color w:val="000000" w:themeColor="text1"/>
        </w:rPr>
        <w:t>in an effort to</w:t>
      </w:r>
      <w:proofErr w:type="gramEnd"/>
      <w:r w:rsidRPr="00AF710B">
        <w:rPr>
          <w:rFonts w:ascii="Calibri" w:eastAsia="Calibri" w:hAnsi="Calibri" w:cs="Calibri"/>
          <w:color w:val="000000" w:themeColor="text1"/>
        </w:rPr>
        <w:t xml:space="preserve"> reach consensus.</w:t>
      </w:r>
    </w:p>
    <w:p w14:paraId="58AF9D9F" w14:textId="05696E0A" w:rsidR="00F83BAF" w:rsidRPr="00AF710B" w:rsidRDefault="08507EF8" w:rsidP="00F766EF">
      <w:pPr>
        <w:pStyle w:val="Heading2"/>
        <w:numPr>
          <w:ilvl w:val="1"/>
          <w:numId w:val="4"/>
        </w:numPr>
        <w:spacing w:line="240" w:lineRule="auto"/>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A meeting can be conducted by e-mail or video (e.g., </w:t>
      </w:r>
      <w:r w:rsidR="0677ACDC" w:rsidRPr="00AF710B">
        <w:rPr>
          <w:rFonts w:ascii="Calibri" w:eastAsia="Calibri" w:hAnsi="Calibri" w:cs="Calibri"/>
          <w:color w:val="000000" w:themeColor="text1"/>
          <w:sz w:val="24"/>
          <w:szCs w:val="24"/>
        </w:rPr>
        <w:t>Microsoft Teams</w:t>
      </w:r>
      <w:r w:rsidRPr="00AF710B">
        <w:rPr>
          <w:rFonts w:ascii="Calibri" w:eastAsia="Calibri" w:hAnsi="Calibri" w:cs="Calibri"/>
          <w:color w:val="000000" w:themeColor="text1"/>
          <w:sz w:val="24"/>
          <w:szCs w:val="24"/>
        </w:rPr>
        <w:t>, Zoom).</w:t>
      </w:r>
    </w:p>
    <w:p w14:paraId="358617B4" w14:textId="5ED25AFB" w:rsidR="00F83BAF" w:rsidRPr="00AF710B" w:rsidRDefault="53A73B95" w:rsidP="00F766EF">
      <w:pPr>
        <w:pStyle w:val="Heading3"/>
        <w:numPr>
          <w:ilvl w:val="1"/>
          <w:numId w:val="4"/>
        </w:numPr>
        <w:spacing w:line="240" w:lineRule="auto"/>
        <w:contextualSpacing/>
        <w:rPr>
          <w:rFonts w:ascii="Calibri" w:eastAsia="Calibri" w:hAnsi="Calibri" w:cs="Calibri"/>
          <w:color w:val="000000" w:themeColor="text1"/>
        </w:rPr>
      </w:pPr>
      <w:r w:rsidRPr="00AF710B">
        <w:rPr>
          <w:rFonts w:ascii="Calibri" w:eastAsia="Calibri" w:hAnsi="Calibri" w:cs="Calibri"/>
          <w:color w:val="000000" w:themeColor="text1"/>
        </w:rPr>
        <w:t xml:space="preserve">Minutes will be recorded by a voting member or the departmental ADA and distributed in a timely fashion to department members. </w:t>
      </w:r>
    </w:p>
    <w:p w14:paraId="2BB19A51" w14:textId="2B4F098D" w:rsidR="00F83BAF" w:rsidRPr="00AF710B" w:rsidRDefault="53A73B95" w:rsidP="00F766EF">
      <w:pPr>
        <w:pStyle w:val="Heading3"/>
        <w:numPr>
          <w:ilvl w:val="1"/>
          <w:numId w:val="4"/>
        </w:numPr>
        <w:spacing w:line="240" w:lineRule="auto"/>
        <w:contextualSpacing/>
        <w:rPr>
          <w:rFonts w:ascii="Calibri" w:eastAsia="Calibri" w:hAnsi="Calibri" w:cs="Calibri"/>
          <w:color w:val="000000" w:themeColor="text1"/>
        </w:rPr>
      </w:pPr>
      <w:r w:rsidRPr="00AF710B">
        <w:rPr>
          <w:rFonts w:ascii="Calibri" w:eastAsia="Calibri" w:hAnsi="Calibri" w:cs="Calibri"/>
          <w:color w:val="000000" w:themeColor="text1"/>
        </w:rPr>
        <w:t xml:space="preserve">Copies of the minutes of </w:t>
      </w:r>
      <w:r w:rsidR="602D2C50" w:rsidRPr="00AF710B">
        <w:rPr>
          <w:rFonts w:ascii="Calibri" w:eastAsia="Calibri" w:hAnsi="Calibri" w:cs="Calibri"/>
          <w:color w:val="000000" w:themeColor="text1"/>
        </w:rPr>
        <w:t>d</w:t>
      </w:r>
      <w:r w:rsidRPr="00AF710B">
        <w:rPr>
          <w:rFonts w:ascii="Calibri" w:eastAsia="Calibri" w:hAnsi="Calibri" w:cs="Calibri"/>
          <w:color w:val="000000" w:themeColor="text1"/>
        </w:rPr>
        <w:t xml:space="preserve">epartment meetings and committee meetings shall be kept in a secure location by the department. </w:t>
      </w:r>
    </w:p>
    <w:p w14:paraId="4C00605E" w14:textId="5C391330" w:rsidR="00F83BAF" w:rsidRPr="00AF710B" w:rsidRDefault="53A73B95" w:rsidP="00F766EF">
      <w:pPr>
        <w:pStyle w:val="Heading3"/>
        <w:numPr>
          <w:ilvl w:val="1"/>
          <w:numId w:val="4"/>
        </w:numPr>
        <w:spacing w:line="240" w:lineRule="auto"/>
        <w:contextualSpacing/>
        <w:rPr>
          <w:rFonts w:ascii="Calibri" w:eastAsia="Calibri" w:hAnsi="Calibri" w:cs="Calibri"/>
          <w:color w:val="000000" w:themeColor="text1"/>
        </w:rPr>
      </w:pPr>
      <w:r w:rsidRPr="00AF710B">
        <w:rPr>
          <w:rFonts w:ascii="Calibri" w:eastAsia="Calibri" w:hAnsi="Calibri" w:cs="Calibri"/>
          <w:color w:val="000000" w:themeColor="text1"/>
        </w:rPr>
        <w:t>Minutes from closed meetings will be taken by the Department Chair and written within one week of the proceedings. They will be available by reques</w:t>
      </w:r>
      <w:r w:rsidR="07DD1379" w:rsidRPr="00AF710B">
        <w:rPr>
          <w:rFonts w:ascii="Calibri" w:eastAsia="Calibri" w:hAnsi="Calibri" w:cs="Calibri"/>
          <w:color w:val="000000" w:themeColor="text1"/>
        </w:rPr>
        <w:t>t.</w:t>
      </w:r>
    </w:p>
    <w:p w14:paraId="32A05BAE" w14:textId="4FAD6D35" w:rsidR="7078D339" w:rsidRPr="00AF710B" w:rsidRDefault="7078D339" w:rsidP="005B61DB">
      <w:pPr>
        <w:spacing w:line="240" w:lineRule="auto"/>
        <w:contextualSpacing/>
        <w:rPr>
          <w:rFonts w:ascii="Calibri" w:eastAsia="Calibri" w:hAnsi="Calibri" w:cs="Calibri"/>
          <w:color w:val="000000" w:themeColor="text1"/>
          <w:sz w:val="24"/>
          <w:szCs w:val="24"/>
        </w:rPr>
      </w:pPr>
    </w:p>
    <w:p w14:paraId="6AD1BFEE" w14:textId="20D44172" w:rsidR="00F83BAF" w:rsidRPr="00AF710B" w:rsidRDefault="3D618E26" w:rsidP="005B61DB">
      <w:pPr>
        <w:spacing w:line="240" w:lineRule="auto"/>
        <w:ind w:left="720"/>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C. Definitions of Membership &amp; Voting Procedures</w:t>
      </w:r>
    </w:p>
    <w:p w14:paraId="3C69D833" w14:textId="2CF802A1" w:rsidR="00F83BAF" w:rsidRDefault="68A47432" w:rsidP="00F766EF">
      <w:pPr>
        <w:pStyle w:val="ListParagraph"/>
        <w:numPr>
          <w:ilvl w:val="1"/>
          <w:numId w:val="3"/>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All ranked faculty</w:t>
      </w:r>
      <w:r w:rsidR="064AA6BA" w:rsidRPr="00AF710B">
        <w:rPr>
          <w:rFonts w:ascii="Calibri" w:eastAsia="Calibri" w:hAnsi="Calibri" w:cs="Calibri"/>
          <w:color w:val="000000" w:themeColor="text1"/>
          <w:sz w:val="24"/>
          <w:szCs w:val="24"/>
        </w:rPr>
        <w:t xml:space="preserve"> and </w:t>
      </w:r>
      <w:r w:rsidRPr="00AF710B">
        <w:rPr>
          <w:rFonts w:ascii="Calibri" w:eastAsia="Calibri" w:hAnsi="Calibri" w:cs="Calibri"/>
          <w:color w:val="000000" w:themeColor="text1"/>
          <w:sz w:val="24"/>
          <w:szCs w:val="24"/>
        </w:rPr>
        <w:t xml:space="preserve">persons with a half-time or more appointment within RGSS shall be considered </w:t>
      </w:r>
      <w:r w:rsidR="00E06928">
        <w:rPr>
          <w:rFonts w:ascii="Calibri" w:eastAsia="Calibri" w:hAnsi="Calibri" w:cs="Calibri"/>
          <w:color w:val="000000" w:themeColor="text1"/>
          <w:sz w:val="24"/>
          <w:szCs w:val="24"/>
        </w:rPr>
        <w:t xml:space="preserve">“core faculty” and have </w:t>
      </w:r>
      <w:r w:rsidR="00B61FAC" w:rsidRPr="00AF710B">
        <w:rPr>
          <w:rFonts w:ascii="Calibri" w:eastAsia="Calibri" w:hAnsi="Calibri" w:cs="Calibri"/>
          <w:color w:val="000000" w:themeColor="text1"/>
          <w:sz w:val="24"/>
          <w:szCs w:val="24"/>
        </w:rPr>
        <w:t xml:space="preserve">voting </w:t>
      </w:r>
      <w:r w:rsidR="00B61FAC">
        <w:rPr>
          <w:rFonts w:ascii="Calibri" w:eastAsia="Calibri" w:hAnsi="Calibri" w:cs="Calibri"/>
          <w:color w:val="000000" w:themeColor="text1"/>
          <w:sz w:val="24"/>
          <w:szCs w:val="24"/>
        </w:rPr>
        <w:t>privileges</w:t>
      </w:r>
      <w:r w:rsidR="00E06928" w:rsidRPr="00AF710B">
        <w:rPr>
          <w:rFonts w:ascii="Calibri" w:eastAsia="Calibri" w:hAnsi="Calibri" w:cs="Calibri"/>
          <w:color w:val="000000" w:themeColor="text1"/>
          <w:sz w:val="24"/>
          <w:szCs w:val="24"/>
        </w:rPr>
        <w:t xml:space="preserve"> </w:t>
      </w:r>
      <w:r w:rsidRPr="00AF710B">
        <w:rPr>
          <w:rFonts w:ascii="Calibri" w:eastAsia="Calibri" w:hAnsi="Calibri" w:cs="Calibri"/>
          <w:color w:val="000000" w:themeColor="text1"/>
          <w:sz w:val="24"/>
          <w:szCs w:val="24"/>
        </w:rPr>
        <w:t>for the purposes of conducting business at any regularly scheduled meeting.</w:t>
      </w:r>
    </w:p>
    <w:p w14:paraId="6A660D62" w14:textId="2345A350" w:rsidR="00E06928" w:rsidRPr="002F1C93" w:rsidRDefault="00E06928" w:rsidP="00F766EF">
      <w:pPr>
        <w:pStyle w:val="ListParagraph"/>
        <w:numPr>
          <w:ilvl w:val="1"/>
          <w:numId w:val="3"/>
        </w:numPr>
        <w:spacing w:line="240" w:lineRule="auto"/>
        <w:rPr>
          <w:rFonts w:ascii="Calibri" w:eastAsia="Calibri" w:hAnsi="Calibri" w:cs="Calibri"/>
          <w:color w:val="000000" w:themeColor="text1"/>
          <w:sz w:val="24"/>
          <w:szCs w:val="24"/>
        </w:rPr>
      </w:pPr>
      <w:r>
        <w:rPr>
          <w:rFonts w:ascii="Calibri" w:hAnsi="Calibri" w:cs="Calibri"/>
          <w:color w:val="000000"/>
          <w:shd w:val="clear" w:color="auto" w:fill="FFFFFF"/>
        </w:rPr>
        <w:t>For purposes of voting, the Director of the Self Sufficienc</w:t>
      </w:r>
      <w:r w:rsidR="002F1C93">
        <w:rPr>
          <w:rFonts w:ascii="Calibri" w:hAnsi="Calibri" w:cs="Calibri"/>
          <w:color w:val="000000"/>
          <w:shd w:val="clear" w:color="auto" w:fill="FFFFFF"/>
        </w:rPr>
        <w:t>y</w:t>
      </w:r>
      <w:r>
        <w:rPr>
          <w:rFonts w:ascii="Calibri" w:hAnsi="Calibri" w:cs="Calibri"/>
          <w:color w:val="000000"/>
          <w:shd w:val="clear" w:color="auto" w:fill="FFFFFF"/>
        </w:rPr>
        <w:t xml:space="preserve"> Program (SSP) is a core faculty member and has equal voting privileges. The Director of SSP may serve on selected department committees where tenure is not required.</w:t>
      </w:r>
    </w:p>
    <w:p w14:paraId="6D846823" w14:textId="51FDC77B" w:rsidR="00E06928" w:rsidRPr="002F1C93" w:rsidRDefault="00E06928" w:rsidP="00F766EF">
      <w:pPr>
        <w:pStyle w:val="ListParagraph"/>
        <w:numPr>
          <w:ilvl w:val="1"/>
          <w:numId w:val="3"/>
        </w:numPr>
        <w:spacing w:line="240" w:lineRule="auto"/>
        <w:rPr>
          <w:rFonts w:ascii="Calibri" w:eastAsia="Calibri" w:hAnsi="Calibri" w:cs="Calibri"/>
          <w:color w:val="000000" w:themeColor="text1"/>
          <w:sz w:val="24"/>
          <w:szCs w:val="24"/>
        </w:rPr>
      </w:pPr>
      <w:r w:rsidRPr="002F1C93">
        <w:rPr>
          <w:rFonts w:ascii="Calibri" w:hAnsi="Calibri" w:cs="Calibri"/>
          <w:color w:val="000000" w:themeColor="text1"/>
        </w:rPr>
        <w:t>IAS with half-time or more appointments may serve on selected department committees where tenure is not required.</w:t>
      </w:r>
    </w:p>
    <w:p w14:paraId="16EFFD0F" w14:textId="1750BBB6" w:rsidR="00F83BAF" w:rsidRPr="00AF710B" w:rsidRDefault="4A301AA4" w:rsidP="00F766EF">
      <w:pPr>
        <w:pStyle w:val="ListParagraph"/>
        <w:numPr>
          <w:ilvl w:val="1"/>
          <w:numId w:val="3"/>
        </w:numPr>
        <w:spacing w:line="240" w:lineRule="auto"/>
        <w:rPr>
          <w:rFonts w:ascii="Calibri" w:eastAsia="Calibri" w:hAnsi="Calibri" w:cs="Calibri"/>
          <w:color w:val="000000" w:themeColor="text1"/>
          <w:sz w:val="24"/>
          <w:szCs w:val="24"/>
        </w:rPr>
      </w:pPr>
      <w:r w:rsidRPr="1C1B2A98">
        <w:rPr>
          <w:rFonts w:ascii="Calibri" w:eastAsia="Calibri" w:hAnsi="Calibri" w:cs="Calibri"/>
          <w:color w:val="000000" w:themeColor="text1"/>
          <w:sz w:val="24"/>
          <w:szCs w:val="24"/>
        </w:rPr>
        <w:t>Affiliate membership (“affiliated faculty”) includes full-time tenured or tenure-track faculty with primary appointments in other departments who teaches or has taught a course approved for the RGSS program. Affiliate membership begins in the term the course is taught.  Affiliate members are eligible to serve on RGSS committees.</w:t>
      </w:r>
    </w:p>
    <w:p w14:paraId="65B045C9" w14:textId="635D19E3" w:rsidR="00F83BAF" w:rsidRPr="00AF710B" w:rsidRDefault="4A301AA4" w:rsidP="00F766EF">
      <w:pPr>
        <w:pStyle w:val="ListParagraph"/>
        <w:numPr>
          <w:ilvl w:val="1"/>
          <w:numId w:val="3"/>
        </w:numPr>
        <w:spacing w:line="240" w:lineRule="auto"/>
        <w:rPr>
          <w:rFonts w:ascii="Calibri" w:eastAsia="Calibri" w:hAnsi="Calibri" w:cs="Calibri"/>
          <w:color w:val="000000" w:themeColor="text1"/>
          <w:sz w:val="24"/>
          <w:szCs w:val="24"/>
        </w:rPr>
      </w:pPr>
      <w:r w:rsidRPr="1C1B2A98">
        <w:rPr>
          <w:rFonts w:ascii="Calibri" w:eastAsia="Calibri" w:hAnsi="Calibri" w:cs="Calibri"/>
          <w:color w:val="000000" w:themeColor="text1"/>
          <w:sz w:val="24"/>
          <w:szCs w:val="24"/>
        </w:rPr>
        <w:t>Voting Procedures</w:t>
      </w:r>
    </w:p>
    <w:p w14:paraId="1D0DE8FC" w14:textId="7D907A4F" w:rsidR="00F83BAF" w:rsidRPr="00AF710B" w:rsidRDefault="4A301AA4" w:rsidP="00F766EF">
      <w:pPr>
        <w:pStyle w:val="ListParagraph"/>
        <w:numPr>
          <w:ilvl w:val="2"/>
          <w:numId w:val="3"/>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lastRenderedPageBreak/>
        <w:t xml:space="preserve">All core members </w:t>
      </w:r>
      <w:r w:rsidR="00FB7D2F" w:rsidRPr="00AF710B">
        <w:rPr>
          <w:rFonts w:ascii="Calibri" w:eastAsia="Calibri" w:hAnsi="Calibri" w:cs="Calibri"/>
          <w:color w:val="000000" w:themeColor="text1"/>
          <w:sz w:val="24"/>
          <w:szCs w:val="24"/>
        </w:rPr>
        <w:t xml:space="preserve">(those whose primary appointment is in RGSS, including </w:t>
      </w:r>
      <w:proofErr w:type="spellStart"/>
      <w:r w:rsidR="00FB7D2F" w:rsidRPr="00AF710B">
        <w:rPr>
          <w:rFonts w:ascii="Calibri" w:eastAsia="Calibri" w:hAnsi="Calibri" w:cs="Calibri"/>
          <w:color w:val="000000" w:themeColor="text1"/>
          <w:sz w:val="24"/>
          <w:szCs w:val="24"/>
        </w:rPr>
        <w:t>redbooked</w:t>
      </w:r>
      <w:proofErr w:type="spellEnd"/>
      <w:r w:rsidR="00FB7D2F" w:rsidRPr="00AF710B">
        <w:rPr>
          <w:rFonts w:ascii="Calibri" w:eastAsia="Calibri" w:hAnsi="Calibri" w:cs="Calibri"/>
          <w:color w:val="000000" w:themeColor="text1"/>
          <w:sz w:val="24"/>
          <w:szCs w:val="24"/>
        </w:rPr>
        <w:t xml:space="preserve"> faculty) </w:t>
      </w:r>
      <w:r w:rsidRPr="00AF710B">
        <w:rPr>
          <w:rFonts w:ascii="Calibri" w:eastAsia="Calibri" w:hAnsi="Calibri" w:cs="Calibri"/>
          <w:color w:val="000000" w:themeColor="text1"/>
          <w:sz w:val="24"/>
          <w:szCs w:val="24"/>
        </w:rPr>
        <w:t xml:space="preserve">of the </w:t>
      </w:r>
      <w:r w:rsidR="7AC19A00" w:rsidRPr="00AF710B">
        <w:rPr>
          <w:rFonts w:ascii="Calibri" w:eastAsia="Calibri" w:hAnsi="Calibri" w:cs="Calibri"/>
          <w:color w:val="000000" w:themeColor="text1"/>
          <w:sz w:val="24"/>
          <w:szCs w:val="24"/>
        </w:rPr>
        <w:t xml:space="preserve">RGSS </w:t>
      </w:r>
      <w:r w:rsidRPr="00AF710B">
        <w:rPr>
          <w:rFonts w:ascii="Calibri" w:eastAsia="Calibri" w:hAnsi="Calibri" w:cs="Calibri"/>
          <w:color w:val="000000" w:themeColor="text1"/>
          <w:sz w:val="24"/>
          <w:szCs w:val="24"/>
        </w:rPr>
        <w:t xml:space="preserve">as defined above shall have equal voting privileges. </w:t>
      </w:r>
    </w:p>
    <w:p w14:paraId="6C3C6C71" w14:textId="735838A0" w:rsidR="00F83BAF" w:rsidRPr="00AF710B" w:rsidRDefault="4A301AA4" w:rsidP="00F766EF">
      <w:pPr>
        <w:pStyle w:val="ListParagraph"/>
        <w:numPr>
          <w:ilvl w:val="2"/>
          <w:numId w:val="3"/>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Affiliated faculty who </w:t>
      </w:r>
      <w:proofErr w:type="gramStart"/>
      <w:r w:rsidRPr="00AF710B">
        <w:rPr>
          <w:rFonts w:ascii="Calibri" w:eastAsia="Calibri" w:hAnsi="Calibri" w:cs="Calibri"/>
          <w:color w:val="000000" w:themeColor="text1"/>
          <w:sz w:val="24"/>
          <w:szCs w:val="24"/>
        </w:rPr>
        <w:t>serve</w:t>
      </w:r>
      <w:proofErr w:type="gramEnd"/>
      <w:r w:rsidRPr="00AF710B">
        <w:rPr>
          <w:rFonts w:ascii="Calibri" w:eastAsia="Calibri" w:hAnsi="Calibri" w:cs="Calibri"/>
          <w:color w:val="000000" w:themeColor="text1"/>
          <w:sz w:val="24"/>
          <w:szCs w:val="24"/>
        </w:rPr>
        <w:t xml:space="preserve"> on an RGSS committee are entitled to vote on the business of that particular committee.  Where the UW-L Faculty and Academic Staff Personnel Rules specify that only "tenured members" may vote, tenure in any department shall meet that requirement.  </w:t>
      </w:r>
    </w:p>
    <w:p w14:paraId="49DC6327" w14:textId="19DBEAAD" w:rsidR="00F83BAF" w:rsidRPr="00AF710B" w:rsidRDefault="4A301AA4" w:rsidP="00F766EF">
      <w:pPr>
        <w:pStyle w:val="ListParagraph"/>
        <w:numPr>
          <w:ilvl w:val="2"/>
          <w:numId w:val="3"/>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Proxy voting is not allowed.  </w:t>
      </w:r>
    </w:p>
    <w:p w14:paraId="66732352" w14:textId="212899B1" w:rsidR="00F83BAF" w:rsidRPr="00AF710B" w:rsidRDefault="4A301AA4" w:rsidP="00F766EF">
      <w:pPr>
        <w:pStyle w:val="ListParagraph"/>
        <w:numPr>
          <w:ilvl w:val="2"/>
          <w:numId w:val="3"/>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Voting can be conducted by email.</w:t>
      </w:r>
    </w:p>
    <w:p w14:paraId="11581DD7" w14:textId="52819AE0" w:rsidR="00F83BAF" w:rsidRPr="00AF710B" w:rsidRDefault="4A301AA4" w:rsidP="00F766EF">
      <w:pPr>
        <w:pStyle w:val="ListParagraph"/>
        <w:numPr>
          <w:ilvl w:val="2"/>
          <w:numId w:val="3"/>
        </w:numPr>
        <w:spacing w:line="240" w:lineRule="auto"/>
        <w:rPr>
          <w:rFonts w:ascii="Calibri" w:eastAsia="Calibri" w:hAnsi="Calibri" w:cs="Calibri"/>
          <w:color w:val="000000" w:themeColor="text1"/>
          <w:sz w:val="24"/>
          <w:szCs w:val="24"/>
        </w:rPr>
      </w:pPr>
      <w:proofErr w:type="gramStart"/>
      <w:r w:rsidRPr="00AF710B">
        <w:rPr>
          <w:rFonts w:ascii="Calibri" w:eastAsia="Calibri" w:hAnsi="Calibri" w:cs="Calibri"/>
          <w:color w:val="000000" w:themeColor="text1"/>
          <w:sz w:val="24"/>
          <w:szCs w:val="24"/>
        </w:rPr>
        <w:t>Non-responses,</w:t>
      </w:r>
      <w:proofErr w:type="gramEnd"/>
      <w:r w:rsidRPr="00AF710B">
        <w:rPr>
          <w:rFonts w:ascii="Calibri" w:eastAsia="Calibri" w:hAnsi="Calibri" w:cs="Calibri"/>
          <w:color w:val="000000" w:themeColor="text1"/>
          <w:sz w:val="24"/>
          <w:szCs w:val="24"/>
        </w:rPr>
        <w:t xml:space="preserve"> improperly marked ballots, blank ballots, abstentions, and late responses will not be considered in the tally of votes.</w:t>
      </w:r>
    </w:p>
    <w:p w14:paraId="7E710938" w14:textId="5D4B2B18" w:rsidR="00F83BAF" w:rsidRPr="00AF710B" w:rsidRDefault="00F83BAF" w:rsidP="005B61DB">
      <w:pPr>
        <w:pStyle w:val="ListParagraph"/>
        <w:spacing w:line="240" w:lineRule="auto"/>
        <w:ind w:left="1440"/>
        <w:rPr>
          <w:rFonts w:ascii="Calibri" w:eastAsia="Calibri" w:hAnsi="Calibri" w:cs="Calibri"/>
          <w:color w:val="000000" w:themeColor="text1"/>
          <w:sz w:val="24"/>
          <w:szCs w:val="24"/>
        </w:rPr>
      </w:pPr>
    </w:p>
    <w:p w14:paraId="315D293E" w14:textId="6D5FE701" w:rsidR="00F83BAF" w:rsidRPr="00AF710B" w:rsidRDefault="3D618E26" w:rsidP="005B61DB">
      <w:pPr>
        <w:spacing w:line="240" w:lineRule="auto"/>
        <w:ind w:left="720"/>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D. Definitions of Quorum and Majority</w:t>
      </w:r>
    </w:p>
    <w:p w14:paraId="47DD4511" w14:textId="7B41F436" w:rsidR="00F83BAF" w:rsidRPr="00AF710B" w:rsidRDefault="46AB0A86" w:rsidP="00F766EF">
      <w:pPr>
        <w:pStyle w:val="Heading3"/>
        <w:numPr>
          <w:ilvl w:val="0"/>
          <w:numId w:val="2"/>
        </w:numPr>
        <w:spacing w:line="240" w:lineRule="auto"/>
        <w:contextualSpacing/>
        <w:rPr>
          <w:rFonts w:ascii="Calibri" w:eastAsia="Calibri" w:hAnsi="Calibri" w:cs="Calibri"/>
          <w:color w:val="000000" w:themeColor="text1"/>
        </w:rPr>
      </w:pPr>
      <w:r w:rsidRPr="00AF710B">
        <w:rPr>
          <w:rFonts w:ascii="Calibri" w:eastAsia="Calibri" w:hAnsi="Calibri" w:cs="Calibri"/>
          <w:color w:val="000000" w:themeColor="text1"/>
        </w:rPr>
        <w:t xml:space="preserve">A quorum consists of 50% of the members of the relevant committee (including core department meetings), </w:t>
      </w:r>
      <w:proofErr w:type="gramStart"/>
      <w:r w:rsidRPr="00AF710B">
        <w:rPr>
          <w:rFonts w:ascii="Calibri" w:eastAsia="Calibri" w:hAnsi="Calibri" w:cs="Calibri"/>
          <w:color w:val="000000" w:themeColor="text1"/>
        </w:rPr>
        <w:t>with the exception of</w:t>
      </w:r>
      <w:proofErr w:type="gramEnd"/>
      <w:r w:rsidRPr="00AF710B">
        <w:rPr>
          <w:rFonts w:ascii="Calibri" w:eastAsia="Calibri" w:hAnsi="Calibri" w:cs="Calibri"/>
          <w:color w:val="000000" w:themeColor="text1"/>
        </w:rPr>
        <w:t xml:space="preserve"> Personnel.  All members of the Personnel committee must participate for a quorum to exist.  </w:t>
      </w:r>
    </w:p>
    <w:p w14:paraId="3C8B9535" w14:textId="288FD2D9" w:rsidR="00F83BAF" w:rsidRPr="00AF710B" w:rsidRDefault="46AB0A86" w:rsidP="00F766EF">
      <w:pPr>
        <w:pStyle w:val="Heading3"/>
        <w:numPr>
          <w:ilvl w:val="0"/>
          <w:numId w:val="2"/>
        </w:numPr>
        <w:spacing w:line="240" w:lineRule="auto"/>
        <w:contextualSpacing/>
        <w:rPr>
          <w:rFonts w:ascii="Calibri" w:eastAsia="Calibri" w:hAnsi="Calibri" w:cs="Calibri"/>
          <w:color w:val="000000" w:themeColor="text1"/>
        </w:rPr>
      </w:pPr>
      <w:r w:rsidRPr="00AF710B">
        <w:rPr>
          <w:rFonts w:ascii="Calibri" w:eastAsia="Calibri" w:hAnsi="Calibri" w:cs="Calibri"/>
          <w:color w:val="000000" w:themeColor="text1"/>
        </w:rPr>
        <w:t xml:space="preserve">Robert’s Rules indicates that abstentions do not affect the voting outcome (they are non-votes). </w:t>
      </w:r>
    </w:p>
    <w:p w14:paraId="20642B0B" w14:textId="6321D04A" w:rsidR="00F83BAF" w:rsidRPr="00AF710B" w:rsidRDefault="46AB0A86" w:rsidP="00F766EF">
      <w:pPr>
        <w:pStyle w:val="Heading3"/>
        <w:numPr>
          <w:ilvl w:val="0"/>
          <w:numId w:val="2"/>
        </w:numPr>
        <w:spacing w:line="240" w:lineRule="auto"/>
        <w:contextualSpacing/>
        <w:rPr>
          <w:rFonts w:ascii="Calibri" w:eastAsia="Calibri" w:hAnsi="Calibri" w:cs="Calibri"/>
          <w:color w:val="000000" w:themeColor="text1"/>
        </w:rPr>
      </w:pPr>
      <w:r w:rsidRPr="00AF710B">
        <w:rPr>
          <w:rFonts w:ascii="Calibri" w:eastAsia="Calibri" w:hAnsi="Calibri" w:cs="Calibri"/>
          <w:color w:val="000000" w:themeColor="text1"/>
        </w:rPr>
        <w:t>Decisions pass by a majority vote.  Majority means 50% or more of members attending when a quorum is present.</w:t>
      </w:r>
    </w:p>
    <w:p w14:paraId="5B547B27" w14:textId="642F4514" w:rsidR="00F83BAF" w:rsidRPr="00AF710B" w:rsidRDefault="00F83BAF" w:rsidP="005B61DB">
      <w:pPr>
        <w:spacing w:line="240" w:lineRule="auto"/>
        <w:ind w:left="720"/>
        <w:contextualSpacing/>
        <w:rPr>
          <w:rFonts w:ascii="Calibri" w:eastAsia="Calibri" w:hAnsi="Calibri" w:cs="Calibri"/>
          <w:color w:val="000000" w:themeColor="text1"/>
          <w:sz w:val="24"/>
          <w:szCs w:val="24"/>
        </w:rPr>
      </w:pPr>
    </w:p>
    <w:p w14:paraId="20C09360" w14:textId="75A639E7" w:rsidR="00F83BAF" w:rsidRPr="00AF710B" w:rsidRDefault="3D618E26" w:rsidP="005B61DB">
      <w:pPr>
        <w:spacing w:line="240" w:lineRule="auto"/>
        <w:ind w:left="720"/>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 xml:space="preserve">E. Changing </w:t>
      </w:r>
      <w:proofErr w:type="gramStart"/>
      <w:r w:rsidRPr="00AF710B">
        <w:rPr>
          <w:rFonts w:ascii="Calibri" w:eastAsia="Calibri" w:hAnsi="Calibri" w:cs="Calibri"/>
          <w:b/>
          <w:bCs/>
          <w:color w:val="000000" w:themeColor="text1"/>
          <w:sz w:val="24"/>
          <w:szCs w:val="24"/>
        </w:rPr>
        <w:t>by-laws</w:t>
      </w:r>
      <w:proofErr w:type="gramEnd"/>
    </w:p>
    <w:p w14:paraId="129B8ECA" w14:textId="05B7F498" w:rsidR="00F83BAF" w:rsidRPr="00AF710B" w:rsidRDefault="2CE802A2" w:rsidP="00F766EF">
      <w:pPr>
        <w:pStyle w:val="Heading3"/>
        <w:numPr>
          <w:ilvl w:val="0"/>
          <w:numId w:val="12"/>
        </w:numPr>
        <w:spacing w:line="240" w:lineRule="auto"/>
        <w:contextualSpacing/>
        <w:rPr>
          <w:rFonts w:ascii="Calibri" w:eastAsia="Calibri" w:hAnsi="Calibri" w:cs="Calibri"/>
          <w:color w:val="000000" w:themeColor="text1"/>
        </w:rPr>
      </w:pPr>
      <w:r w:rsidRPr="00AF710B">
        <w:rPr>
          <w:rFonts w:ascii="Calibri" w:eastAsia="Calibri" w:hAnsi="Calibri" w:cs="Calibri"/>
          <w:color w:val="000000" w:themeColor="text1"/>
        </w:rPr>
        <w:t xml:space="preserve">Bylaws will be reviewed by the core department at least once every seven years prior to Academic Program Review.  </w:t>
      </w:r>
    </w:p>
    <w:p w14:paraId="7BFCD366" w14:textId="0317D003" w:rsidR="00F83BAF" w:rsidRPr="00AF710B" w:rsidRDefault="2CE802A2" w:rsidP="00F766EF">
      <w:pPr>
        <w:pStyle w:val="Heading3"/>
        <w:numPr>
          <w:ilvl w:val="0"/>
          <w:numId w:val="12"/>
        </w:numPr>
        <w:spacing w:line="240" w:lineRule="auto"/>
        <w:contextualSpacing/>
        <w:rPr>
          <w:rFonts w:ascii="Calibri" w:eastAsia="Calibri" w:hAnsi="Calibri" w:cs="Calibri"/>
          <w:color w:val="000000" w:themeColor="text1"/>
        </w:rPr>
      </w:pPr>
      <w:r w:rsidRPr="00AF710B">
        <w:rPr>
          <w:rFonts w:ascii="Calibri" w:eastAsia="Calibri" w:hAnsi="Calibri" w:cs="Calibri"/>
          <w:color w:val="000000" w:themeColor="text1"/>
        </w:rPr>
        <w:t>Shall be amended by two</w:t>
      </w:r>
      <w:r w:rsidRPr="00AF710B">
        <w:rPr>
          <w:rFonts w:ascii="Cambria Math" w:eastAsia="Calibri" w:hAnsi="Cambria Math" w:cs="Cambria Math"/>
          <w:color w:val="000000" w:themeColor="text1"/>
        </w:rPr>
        <w:t>‑</w:t>
      </w:r>
      <w:r w:rsidRPr="00AF710B">
        <w:rPr>
          <w:rFonts w:ascii="Calibri" w:eastAsia="Calibri" w:hAnsi="Calibri" w:cs="Calibri"/>
          <w:color w:val="000000" w:themeColor="text1"/>
        </w:rPr>
        <w:t>thirds vote of the core faculty.</w:t>
      </w:r>
    </w:p>
    <w:p w14:paraId="571B9326" w14:textId="639069A8" w:rsidR="00F83BAF" w:rsidRPr="00AF710B" w:rsidRDefault="2CE802A2" w:rsidP="00F766EF">
      <w:pPr>
        <w:pStyle w:val="Heading3"/>
        <w:numPr>
          <w:ilvl w:val="0"/>
          <w:numId w:val="12"/>
        </w:numPr>
        <w:spacing w:line="240" w:lineRule="auto"/>
        <w:contextualSpacing/>
        <w:rPr>
          <w:rFonts w:ascii="Calibri" w:eastAsia="Calibri" w:hAnsi="Calibri" w:cs="Calibri"/>
          <w:color w:val="000000" w:themeColor="text1"/>
        </w:rPr>
      </w:pPr>
      <w:r w:rsidRPr="00AF710B">
        <w:rPr>
          <w:rFonts w:ascii="Calibri" w:eastAsia="Calibri" w:hAnsi="Calibri" w:cs="Calibri"/>
          <w:color w:val="000000" w:themeColor="text1"/>
        </w:rPr>
        <w:t>Proposals shall be presented in writing to the members at least two weeks before enactment.</w:t>
      </w:r>
    </w:p>
    <w:p w14:paraId="43CB85F3" w14:textId="36B5D8C1" w:rsidR="00F83BAF" w:rsidRPr="00AF710B" w:rsidRDefault="2CE802A2" w:rsidP="00F766EF">
      <w:pPr>
        <w:pStyle w:val="Heading3"/>
        <w:numPr>
          <w:ilvl w:val="0"/>
          <w:numId w:val="12"/>
        </w:numPr>
        <w:spacing w:line="240" w:lineRule="auto"/>
        <w:contextualSpacing/>
        <w:rPr>
          <w:rFonts w:ascii="Calibri" w:eastAsia="Calibri" w:hAnsi="Calibri" w:cs="Calibri"/>
          <w:color w:val="000000" w:themeColor="text1"/>
        </w:rPr>
      </w:pPr>
      <w:r w:rsidRPr="00AF710B">
        <w:rPr>
          <w:rFonts w:ascii="Calibri" w:eastAsia="Calibri" w:hAnsi="Calibri" w:cs="Calibri"/>
          <w:color w:val="000000" w:themeColor="text1"/>
        </w:rPr>
        <w:t xml:space="preserve">Changes to links, correcting typos, and correcting formatting in these bylaws do not require approval.  </w:t>
      </w:r>
    </w:p>
    <w:p w14:paraId="123A4F4E" w14:textId="79F57A53" w:rsidR="00F83BAF" w:rsidRPr="00AF710B" w:rsidRDefault="2CE802A2" w:rsidP="00F766EF">
      <w:pPr>
        <w:pStyle w:val="Heading3"/>
        <w:numPr>
          <w:ilvl w:val="0"/>
          <w:numId w:val="12"/>
        </w:numPr>
        <w:spacing w:line="240" w:lineRule="auto"/>
        <w:contextualSpacing/>
        <w:rPr>
          <w:rFonts w:ascii="Calibri" w:eastAsia="Calibri" w:hAnsi="Calibri" w:cs="Calibri"/>
          <w:color w:val="000000" w:themeColor="text1"/>
        </w:rPr>
      </w:pPr>
      <w:r w:rsidRPr="00AF710B">
        <w:rPr>
          <w:rFonts w:ascii="Calibri" w:eastAsia="Calibri" w:hAnsi="Calibri" w:cs="Calibri"/>
          <w:color w:val="000000" w:themeColor="text1"/>
        </w:rPr>
        <w:t>Non-responses and late responses will not be considered in tally of votes.</w:t>
      </w:r>
    </w:p>
    <w:p w14:paraId="69D439C3" w14:textId="399438B2" w:rsidR="00F83BAF" w:rsidRPr="00AF710B" w:rsidRDefault="00F83BAF" w:rsidP="005B61DB">
      <w:pPr>
        <w:spacing w:line="240" w:lineRule="auto"/>
        <w:ind w:left="2160"/>
        <w:contextualSpacing/>
        <w:rPr>
          <w:rFonts w:ascii="Calibri" w:eastAsia="Calibri" w:hAnsi="Calibri" w:cs="Calibri"/>
          <w:color w:val="000000" w:themeColor="text1"/>
          <w:sz w:val="24"/>
          <w:szCs w:val="24"/>
        </w:rPr>
      </w:pPr>
    </w:p>
    <w:p w14:paraId="46A26475" w14:textId="0A1862CE" w:rsidR="00F83BAF" w:rsidRPr="00AF710B" w:rsidRDefault="3D618E26" w:rsidP="005B61DB">
      <w:pPr>
        <w:spacing w:line="240" w:lineRule="auto"/>
        <w:contextualSpacing/>
        <w:rPr>
          <w:rFonts w:ascii="Calibri" w:eastAsia="Calibri" w:hAnsi="Calibri" w:cs="Calibri"/>
          <w:b/>
          <w:bCs/>
          <w:color w:val="000000" w:themeColor="text1"/>
          <w:sz w:val="24"/>
          <w:szCs w:val="24"/>
        </w:rPr>
      </w:pPr>
      <w:bookmarkStart w:id="2" w:name="Responsibilities"/>
      <w:r w:rsidRPr="00AF710B">
        <w:rPr>
          <w:rFonts w:ascii="Calibri" w:eastAsia="Calibri" w:hAnsi="Calibri" w:cs="Calibri"/>
          <w:b/>
          <w:bCs/>
          <w:color w:val="000000" w:themeColor="text1"/>
          <w:sz w:val="24"/>
          <w:szCs w:val="24"/>
        </w:rPr>
        <w:t>III. Faculty/Staff Responsibilities</w:t>
      </w:r>
    </w:p>
    <w:bookmarkEnd w:id="2"/>
    <w:p w14:paraId="09C20A60" w14:textId="7414B700" w:rsidR="00FB7D2F" w:rsidRPr="00AF710B" w:rsidRDefault="3D618E26" w:rsidP="00AE1E1D">
      <w:pPr>
        <w:pStyle w:val="ListParagraph"/>
        <w:numPr>
          <w:ilvl w:val="0"/>
          <w:numId w:val="23"/>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Faculty</w:t>
      </w:r>
    </w:p>
    <w:p w14:paraId="324137DF" w14:textId="2DF28457" w:rsidR="00F83BAF" w:rsidRPr="00AF710B" w:rsidRDefault="0A6664BD" w:rsidP="005B61DB">
      <w:pPr>
        <w:spacing w:line="240" w:lineRule="auto"/>
        <w:ind w:left="108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Faculty responsibilities are referenced in section IV of the Faculty Senate by-laws entitled "Responsibilities of Departments, Department Members and Department Chairpersons."</w:t>
      </w:r>
      <w:r w:rsidR="00FB7D2F" w:rsidRPr="00AF710B">
        <w:rPr>
          <w:rFonts w:ascii="Calibri" w:eastAsia="Calibri" w:hAnsi="Calibri" w:cs="Calibri"/>
          <w:color w:val="000000" w:themeColor="text1"/>
          <w:sz w:val="24"/>
          <w:szCs w:val="24"/>
        </w:rPr>
        <w:t xml:space="preserve"> </w:t>
      </w:r>
      <w:r w:rsidRPr="00AF710B">
        <w:rPr>
          <w:rFonts w:ascii="Calibri" w:eastAsia="Calibri" w:hAnsi="Calibri" w:cs="Calibri"/>
          <w:color w:val="000000" w:themeColor="text1"/>
          <w:sz w:val="24"/>
          <w:szCs w:val="24"/>
        </w:rPr>
        <w:t>(</w:t>
      </w:r>
      <w:hyperlink r:id="rId16">
        <w:r w:rsidR="00FB7D2F" w:rsidRPr="00AF710B">
          <w:rPr>
            <w:rStyle w:val="Hyperlink"/>
            <w:rFonts w:ascii="Calibri" w:eastAsia="Calibri" w:hAnsi="Calibri" w:cs="Calibri"/>
            <w:color w:val="000000" w:themeColor="text1"/>
            <w:sz w:val="24"/>
            <w:szCs w:val="24"/>
          </w:rPr>
          <w:t>https://www.uwlax.edu/globalassets/committees/faculty-senate/20200514-policies-</w:t>
        </w:r>
      </w:hyperlink>
      <w:r w:rsidR="00FB7D2F" w:rsidRPr="00AF710B">
        <w:rPr>
          <w:rStyle w:val="Hyperlink"/>
          <w:rFonts w:ascii="Calibri" w:eastAsia="Calibri" w:hAnsi="Calibri" w:cs="Calibri"/>
          <w:color w:val="000000" w:themeColor="text1"/>
          <w:sz w:val="24"/>
          <w:szCs w:val="24"/>
        </w:rPr>
        <w:t xml:space="preserve"> </w:t>
      </w:r>
      <w:r w:rsidRPr="00AF710B">
        <w:rPr>
          <w:rStyle w:val="Hyperlink"/>
          <w:rFonts w:ascii="Calibri" w:eastAsia="Calibri" w:hAnsi="Calibri" w:cs="Calibri"/>
          <w:color w:val="000000" w:themeColor="text1"/>
          <w:sz w:val="24"/>
          <w:szCs w:val="24"/>
        </w:rPr>
        <w:t>fs.pdf</w:t>
      </w:r>
      <w:r w:rsidRPr="00AF710B">
        <w:rPr>
          <w:rFonts w:ascii="Calibri" w:eastAsia="Calibri" w:hAnsi="Calibri" w:cs="Calibri"/>
          <w:color w:val="000000" w:themeColor="text1"/>
          <w:sz w:val="24"/>
          <w:szCs w:val="24"/>
        </w:rPr>
        <w:t xml:space="preserve">). The Department will conduct business as a committee of the whole and will be responsible for ensuring that the Department is carrying out its responsibilities in the areas of teaching, scholarship, and service. These fundamental responsibilities include: </w:t>
      </w:r>
    </w:p>
    <w:p w14:paraId="405E6FC4" w14:textId="587F3FF8" w:rsidR="00F83BAF" w:rsidRPr="00AF710B" w:rsidRDefault="0A6664BD" w:rsidP="00F766EF">
      <w:pPr>
        <w:pStyle w:val="ListParagraph"/>
        <w:numPr>
          <w:ilvl w:val="0"/>
          <w:numId w:val="1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Creating policies for the Department </w:t>
      </w:r>
    </w:p>
    <w:p w14:paraId="3FFFCE3B" w14:textId="6335F226" w:rsidR="00F83BAF" w:rsidRPr="00AF710B" w:rsidRDefault="0A6664BD" w:rsidP="00F766EF">
      <w:pPr>
        <w:pStyle w:val="ListParagraph"/>
        <w:numPr>
          <w:ilvl w:val="0"/>
          <w:numId w:val="1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lastRenderedPageBreak/>
        <w:t xml:space="preserve">Promoting scholarship and creative activities </w:t>
      </w:r>
    </w:p>
    <w:p w14:paraId="2271459F" w14:textId="2927DDAB" w:rsidR="00F83BAF" w:rsidRPr="00AF710B" w:rsidRDefault="0A6664BD" w:rsidP="00F766EF">
      <w:pPr>
        <w:pStyle w:val="ListParagraph"/>
        <w:numPr>
          <w:ilvl w:val="0"/>
          <w:numId w:val="1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Promoting the continued professional growth and development of </w:t>
      </w:r>
      <w:r w:rsidR="783F92CC" w:rsidRPr="00AF710B">
        <w:rPr>
          <w:rFonts w:ascii="Calibri" w:eastAsia="Calibri" w:hAnsi="Calibri" w:cs="Calibri"/>
          <w:color w:val="000000" w:themeColor="text1"/>
          <w:sz w:val="24"/>
          <w:szCs w:val="24"/>
        </w:rPr>
        <w:t>RGSS</w:t>
      </w:r>
      <w:r w:rsidRPr="00AF710B">
        <w:rPr>
          <w:rFonts w:ascii="Calibri" w:eastAsia="Calibri" w:hAnsi="Calibri" w:cs="Calibri"/>
          <w:color w:val="000000" w:themeColor="text1"/>
          <w:sz w:val="24"/>
          <w:szCs w:val="24"/>
        </w:rPr>
        <w:t xml:space="preserve"> faculty by encouraging their participation in conferences, professional workshops, and other similar programs </w:t>
      </w:r>
    </w:p>
    <w:p w14:paraId="3B40CB2F" w14:textId="7E8C2E82" w:rsidR="00F83BAF" w:rsidRPr="00AF710B" w:rsidRDefault="0A6664BD" w:rsidP="00F766EF">
      <w:pPr>
        <w:pStyle w:val="ListParagraph"/>
        <w:numPr>
          <w:ilvl w:val="0"/>
          <w:numId w:val="1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Utilizing the expertise and interests of the </w:t>
      </w:r>
      <w:r w:rsidR="3A861A34" w:rsidRPr="00AF710B">
        <w:rPr>
          <w:rFonts w:ascii="Calibri" w:eastAsia="Calibri" w:hAnsi="Calibri" w:cs="Calibri"/>
          <w:color w:val="000000" w:themeColor="text1"/>
          <w:sz w:val="24"/>
          <w:szCs w:val="24"/>
        </w:rPr>
        <w:t>RGS</w:t>
      </w:r>
      <w:r w:rsidRPr="00AF710B">
        <w:rPr>
          <w:rFonts w:ascii="Calibri" w:eastAsia="Calibri" w:hAnsi="Calibri" w:cs="Calibri"/>
          <w:color w:val="000000" w:themeColor="text1"/>
          <w:sz w:val="24"/>
          <w:szCs w:val="24"/>
        </w:rPr>
        <w:t xml:space="preserve">S faculty to provide professional service to the University and </w:t>
      </w:r>
      <w:proofErr w:type="gramStart"/>
      <w:r w:rsidRPr="00AF710B">
        <w:rPr>
          <w:rFonts w:ascii="Calibri" w:eastAsia="Calibri" w:hAnsi="Calibri" w:cs="Calibri"/>
          <w:color w:val="000000" w:themeColor="text1"/>
          <w:sz w:val="24"/>
          <w:szCs w:val="24"/>
        </w:rPr>
        <w:t>community</w:t>
      </w:r>
      <w:proofErr w:type="gramEnd"/>
      <w:r w:rsidRPr="00AF710B">
        <w:rPr>
          <w:rFonts w:ascii="Calibri" w:eastAsia="Calibri" w:hAnsi="Calibri" w:cs="Calibri"/>
          <w:color w:val="000000" w:themeColor="text1"/>
          <w:sz w:val="24"/>
          <w:szCs w:val="24"/>
        </w:rPr>
        <w:t xml:space="preserve"> </w:t>
      </w:r>
    </w:p>
    <w:p w14:paraId="45AABD95" w14:textId="165B9CA1" w:rsidR="00F83BAF" w:rsidRPr="00AF710B" w:rsidRDefault="0A6664BD" w:rsidP="00F766EF">
      <w:pPr>
        <w:pStyle w:val="ListParagraph"/>
        <w:numPr>
          <w:ilvl w:val="0"/>
          <w:numId w:val="1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Providing an internal governance structure in which the function of the Department can take place.</w:t>
      </w:r>
    </w:p>
    <w:p w14:paraId="51E7B6E7" w14:textId="77067594" w:rsidR="00F83BAF" w:rsidRPr="00AF710B" w:rsidRDefault="3D618E26" w:rsidP="005B61DB">
      <w:pPr>
        <w:spacing w:line="240" w:lineRule="auto"/>
        <w:ind w:left="720"/>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B. Instructional Academic Staff Responsibilities and Expectations</w:t>
      </w:r>
    </w:p>
    <w:p w14:paraId="2AE4F2FB" w14:textId="7F5BFC81" w:rsidR="00F83BAF" w:rsidRPr="00AF710B" w:rsidRDefault="45C0C5D8" w:rsidP="00F766EF">
      <w:pPr>
        <w:pStyle w:val="Heading3"/>
        <w:numPr>
          <w:ilvl w:val="0"/>
          <w:numId w:val="10"/>
        </w:numPr>
        <w:spacing w:line="240" w:lineRule="auto"/>
        <w:contextualSpacing/>
        <w:rPr>
          <w:rFonts w:ascii="Calibri" w:eastAsia="Calibri" w:hAnsi="Calibri" w:cs="Calibri"/>
          <w:color w:val="000000" w:themeColor="text1"/>
        </w:rPr>
      </w:pPr>
      <w:r w:rsidRPr="00AF710B">
        <w:rPr>
          <w:rFonts w:ascii="Calibri" w:eastAsia="Calibri" w:hAnsi="Calibri" w:cs="Calibri"/>
          <w:color w:val="000000" w:themeColor="text1"/>
        </w:rPr>
        <w:t>Requests for IAS hiring will be presented to the college dean. The request will indicate one of the standard titles from the</w:t>
      </w:r>
      <w:r w:rsidR="0026280E">
        <w:rPr>
          <w:rFonts w:ascii="Calibri" w:eastAsia="Calibri" w:hAnsi="Calibri" w:cs="Calibri"/>
          <w:color w:val="000000" w:themeColor="text1"/>
        </w:rPr>
        <w:t xml:space="preserve"> </w:t>
      </w:r>
      <w:proofErr w:type="gramStart"/>
      <w:r w:rsidR="0026280E">
        <w:rPr>
          <w:rFonts w:ascii="Calibri" w:eastAsia="Calibri" w:hAnsi="Calibri" w:cs="Calibri"/>
          <w:color w:val="000000" w:themeColor="text1"/>
        </w:rPr>
        <w:t>teaching</w:t>
      </w:r>
      <w:r w:rsidRPr="00AF710B">
        <w:rPr>
          <w:rFonts w:ascii="Calibri" w:eastAsia="Calibri" w:hAnsi="Calibri" w:cs="Calibri"/>
          <w:color w:val="000000" w:themeColor="text1"/>
        </w:rPr>
        <w:t xml:space="preserve">  professor</w:t>
      </w:r>
      <w:proofErr w:type="gramEnd"/>
      <w:r w:rsidRPr="00AF710B">
        <w:rPr>
          <w:rFonts w:ascii="Calibri" w:eastAsia="Calibri" w:hAnsi="Calibri" w:cs="Calibri"/>
          <w:color w:val="000000" w:themeColor="text1"/>
        </w:rPr>
        <w:t xml:space="preserve"> series</w:t>
      </w:r>
      <w:r w:rsidR="0026280E">
        <w:rPr>
          <w:rFonts w:ascii="Calibri" w:eastAsia="Calibri" w:hAnsi="Calibri" w:cs="Calibri"/>
          <w:color w:val="000000" w:themeColor="text1"/>
        </w:rPr>
        <w:t>,</w:t>
      </w:r>
      <w:r w:rsidRPr="00AF710B">
        <w:rPr>
          <w:rFonts w:ascii="Calibri" w:eastAsia="Calibri" w:hAnsi="Calibri" w:cs="Calibri"/>
          <w:color w:val="000000" w:themeColor="text1"/>
        </w:rPr>
        <w:t xml:space="preserve"> and will outline specific duties including teaching and any additional workload. Total workload for IAS is defined as a standard minimum teaching load plus additional workload equivalency activities (</w:t>
      </w:r>
      <w:hyperlink r:id="rId17">
        <w:r w:rsidRPr="00AF710B">
          <w:rPr>
            <w:rStyle w:val="Hyperlink"/>
            <w:rFonts w:ascii="Calibri" w:eastAsia="Calibri" w:hAnsi="Calibri" w:cs="Calibri"/>
            <w:color w:val="000000" w:themeColor="text1"/>
          </w:rPr>
          <w:t>https://www.uwlax.edu/globalassets/offices-services/human-resources/ias-promotion-guide.pdf</w:t>
        </w:r>
      </w:hyperlink>
      <w:r w:rsidRPr="00AF710B">
        <w:rPr>
          <w:rFonts w:ascii="Calibri" w:eastAsia="Calibri" w:hAnsi="Calibri" w:cs="Calibri"/>
          <w:color w:val="000000" w:themeColor="text1"/>
        </w:rPr>
        <w:t>).</w:t>
      </w:r>
    </w:p>
    <w:p w14:paraId="3429B719" w14:textId="250AE4F0" w:rsidR="00F04369" w:rsidRDefault="45C0C5D8" w:rsidP="00E06928">
      <w:pPr>
        <w:pStyle w:val="ListParagraph"/>
        <w:numPr>
          <w:ilvl w:val="0"/>
          <w:numId w:val="1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All permanent Instructional Academic Staff teaching full time or more than half time in </w:t>
      </w:r>
      <w:r w:rsidR="029F7E87" w:rsidRPr="00AF710B">
        <w:rPr>
          <w:rFonts w:ascii="Calibri" w:eastAsia="Calibri" w:hAnsi="Calibri" w:cs="Calibri"/>
          <w:color w:val="000000" w:themeColor="text1"/>
          <w:sz w:val="24"/>
          <w:szCs w:val="24"/>
        </w:rPr>
        <w:t>RGSS</w:t>
      </w:r>
      <w:r w:rsidRPr="00AF710B">
        <w:rPr>
          <w:rFonts w:ascii="Calibri" w:eastAsia="Calibri" w:hAnsi="Calibri" w:cs="Calibri"/>
          <w:color w:val="000000" w:themeColor="text1"/>
          <w:sz w:val="24"/>
          <w:szCs w:val="24"/>
        </w:rPr>
        <w:t xml:space="preserve"> will be considered faculty members equivalent to tenure</w:t>
      </w:r>
      <w:r w:rsidR="00FB7D2F" w:rsidRPr="00AF710B">
        <w:rPr>
          <w:rFonts w:ascii="Calibri" w:eastAsia="Calibri" w:hAnsi="Calibri" w:cs="Calibri"/>
          <w:color w:val="000000" w:themeColor="text1"/>
          <w:sz w:val="24"/>
          <w:szCs w:val="24"/>
        </w:rPr>
        <w:t>-</w:t>
      </w:r>
      <w:r w:rsidRPr="00AF710B">
        <w:rPr>
          <w:rFonts w:ascii="Calibri" w:eastAsia="Calibri" w:hAnsi="Calibri" w:cs="Calibri"/>
          <w:color w:val="000000" w:themeColor="text1"/>
          <w:sz w:val="24"/>
          <w:szCs w:val="24"/>
        </w:rPr>
        <w:t xml:space="preserve">track faculty </w:t>
      </w:r>
      <w:r w:rsidR="00E06928">
        <w:rPr>
          <w:rFonts w:ascii="Calibri" w:eastAsia="Calibri" w:hAnsi="Calibri" w:cs="Calibri"/>
          <w:color w:val="000000" w:themeColor="text1"/>
          <w:sz w:val="24"/>
          <w:szCs w:val="24"/>
        </w:rPr>
        <w:t>in</w:t>
      </w:r>
      <w:r w:rsidRPr="00AF710B">
        <w:rPr>
          <w:rFonts w:ascii="Calibri" w:eastAsia="Calibri" w:hAnsi="Calibri" w:cs="Calibri"/>
          <w:color w:val="000000" w:themeColor="text1"/>
          <w:sz w:val="24"/>
          <w:szCs w:val="24"/>
        </w:rPr>
        <w:t xml:space="preserve"> rights</w:t>
      </w:r>
      <w:r w:rsidR="00E06928">
        <w:rPr>
          <w:rFonts w:ascii="Calibri" w:eastAsia="Calibri" w:hAnsi="Calibri" w:cs="Calibri"/>
          <w:color w:val="000000" w:themeColor="text1"/>
          <w:sz w:val="24"/>
          <w:szCs w:val="24"/>
        </w:rPr>
        <w:t xml:space="preserve"> and</w:t>
      </w:r>
      <w:r w:rsidRPr="00AF710B">
        <w:rPr>
          <w:rFonts w:ascii="Calibri" w:eastAsia="Calibri" w:hAnsi="Calibri" w:cs="Calibri"/>
          <w:color w:val="000000" w:themeColor="text1"/>
          <w:sz w:val="24"/>
          <w:szCs w:val="24"/>
        </w:rPr>
        <w:t xml:space="preserve"> privileges of tenure track faculty members</w:t>
      </w:r>
      <w:r w:rsidR="00E06928">
        <w:rPr>
          <w:rFonts w:ascii="Calibri" w:eastAsia="Calibri" w:hAnsi="Calibri" w:cs="Calibri"/>
          <w:color w:val="000000" w:themeColor="text1"/>
          <w:sz w:val="24"/>
          <w:szCs w:val="24"/>
        </w:rPr>
        <w:t xml:space="preserve"> in voting on by-law changes and general operational matters in RGSS.  </w:t>
      </w:r>
      <w:r w:rsidRPr="002F1C93">
        <w:rPr>
          <w:rFonts w:ascii="Calibri" w:eastAsia="Calibri" w:hAnsi="Calibri" w:cs="Calibri"/>
          <w:color w:val="000000" w:themeColor="text1"/>
          <w:sz w:val="24"/>
          <w:szCs w:val="24"/>
        </w:rPr>
        <w:t xml:space="preserve"> </w:t>
      </w:r>
      <w:r w:rsidR="00E06928">
        <w:rPr>
          <w:rFonts w:ascii="Calibri" w:eastAsia="Calibri" w:hAnsi="Calibri" w:cs="Calibri"/>
          <w:color w:val="000000" w:themeColor="text1"/>
          <w:sz w:val="24"/>
          <w:szCs w:val="24"/>
        </w:rPr>
        <w:t xml:space="preserve"> </w:t>
      </w:r>
    </w:p>
    <w:p w14:paraId="192A2EDE" w14:textId="0508B2AC" w:rsidR="00E06928" w:rsidRPr="002F1C93" w:rsidRDefault="00E06928" w:rsidP="00E06928">
      <w:pPr>
        <w:pStyle w:val="ListParagraph"/>
        <w:numPr>
          <w:ilvl w:val="0"/>
          <w:numId w:val="10"/>
        </w:numPr>
        <w:spacing w:line="240" w:lineRule="auto"/>
        <w:rPr>
          <w:rFonts w:ascii="Calibri" w:eastAsia="Calibri" w:hAnsi="Calibri" w:cs="Calibri"/>
          <w:color w:val="000000" w:themeColor="text1"/>
          <w:sz w:val="24"/>
          <w:szCs w:val="24"/>
        </w:rPr>
      </w:pPr>
      <w:r w:rsidRPr="1C1B2A98">
        <w:rPr>
          <w:rFonts w:ascii="Calibri" w:eastAsia="Calibri" w:hAnsi="Calibri" w:cs="Calibri"/>
          <w:color w:val="000000" w:themeColor="text1"/>
          <w:sz w:val="24"/>
          <w:szCs w:val="24"/>
        </w:rPr>
        <w:t xml:space="preserve">Full-time IAS will have a defined set of teaching and/or service responsibilities, including staff meeting attendance.  </w:t>
      </w:r>
      <w:r w:rsidR="0026280E" w:rsidRPr="1C1B2A98">
        <w:rPr>
          <w:rFonts w:ascii="Calibri" w:eastAsia="Calibri" w:hAnsi="Calibri" w:cs="Calibri"/>
          <w:color w:val="000000" w:themeColor="text1"/>
          <w:sz w:val="24"/>
          <w:szCs w:val="24"/>
        </w:rPr>
        <w:t>Non-</w:t>
      </w:r>
      <w:proofErr w:type="spellStart"/>
      <w:r w:rsidR="0026280E" w:rsidRPr="1C1B2A98">
        <w:rPr>
          <w:rFonts w:ascii="Calibri" w:eastAsia="Calibri" w:hAnsi="Calibri" w:cs="Calibri"/>
          <w:color w:val="000000" w:themeColor="text1"/>
          <w:sz w:val="24"/>
          <w:szCs w:val="24"/>
        </w:rPr>
        <w:t>Redbooked</w:t>
      </w:r>
      <w:proofErr w:type="spellEnd"/>
      <w:r w:rsidR="0026280E" w:rsidRPr="1C1B2A98">
        <w:rPr>
          <w:rFonts w:ascii="Calibri" w:eastAsia="Calibri" w:hAnsi="Calibri" w:cs="Calibri"/>
          <w:color w:val="000000" w:themeColor="text1"/>
          <w:sz w:val="24"/>
          <w:szCs w:val="24"/>
        </w:rPr>
        <w:t xml:space="preserve"> IAS will have minimal service </w:t>
      </w:r>
      <w:proofErr w:type="gramStart"/>
      <w:r w:rsidR="0026280E" w:rsidRPr="1C1B2A98">
        <w:rPr>
          <w:rFonts w:ascii="Calibri" w:eastAsia="Calibri" w:hAnsi="Calibri" w:cs="Calibri"/>
          <w:color w:val="000000" w:themeColor="text1"/>
          <w:sz w:val="24"/>
          <w:szCs w:val="24"/>
        </w:rPr>
        <w:t>obligations, since</w:t>
      </w:r>
      <w:proofErr w:type="gramEnd"/>
      <w:r w:rsidR="0026280E" w:rsidRPr="1C1B2A98">
        <w:rPr>
          <w:rFonts w:ascii="Calibri" w:eastAsia="Calibri" w:hAnsi="Calibri" w:cs="Calibri"/>
          <w:color w:val="000000" w:themeColor="text1"/>
          <w:sz w:val="24"/>
          <w:szCs w:val="24"/>
        </w:rPr>
        <w:t xml:space="preserve"> teaching is the primary obligation in these roles. </w:t>
      </w:r>
      <w:r w:rsidRPr="1C1B2A98">
        <w:rPr>
          <w:rFonts w:ascii="Calibri" w:eastAsia="Calibri" w:hAnsi="Calibri" w:cs="Calibri"/>
          <w:color w:val="000000" w:themeColor="text1"/>
          <w:sz w:val="24"/>
          <w:szCs w:val="24"/>
        </w:rPr>
        <w:t>Half-time IAS will have the rights and privileges of voting on IAS-related bylaw changes and general operational matters in RGSS.</w:t>
      </w:r>
      <w:r w:rsidR="0026280E" w:rsidRPr="1C1B2A98">
        <w:rPr>
          <w:rFonts w:ascii="Calibri" w:eastAsia="Calibri" w:hAnsi="Calibri" w:cs="Calibri"/>
          <w:color w:val="000000" w:themeColor="text1"/>
          <w:sz w:val="24"/>
          <w:szCs w:val="24"/>
        </w:rPr>
        <w:t xml:space="preserve"> It is understood that other work obligations may prevent half-time (or less) IAS from regularly attending staff meetings.</w:t>
      </w:r>
    </w:p>
    <w:p w14:paraId="1F8EC8BF" w14:textId="77777777" w:rsidR="00F04369" w:rsidRPr="00AF710B" w:rsidRDefault="00F04369" w:rsidP="00F04369">
      <w:pPr>
        <w:pStyle w:val="ListParagraph"/>
        <w:spacing w:line="240" w:lineRule="auto"/>
        <w:ind w:left="1440"/>
        <w:rPr>
          <w:rFonts w:ascii="Calibri" w:eastAsia="Calibri" w:hAnsi="Calibri" w:cs="Calibri"/>
          <w:color w:val="000000" w:themeColor="text1"/>
          <w:sz w:val="24"/>
          <w:szCs w:val="24"/>
        </w:rPr>
      </w:pPr>
    </w:p>
    <w:p w14:paraId="4978BA30" w14:textId="32B4704C" w:rsidR="005B61DB" w:rsidRPr="00AF710B" w:rsidRDefault="1EA129FC" w:rsidP="00AE1E1D">
      <w:pPr>
        <w:pStyle w:val="ListParagraph"/>
        <w:numPr>
          <w:ilvl w:val="0"/>
          <w:numId w:val="30"/>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Non-Instructional</w:t>
      </w:r>
      <w:r w:rsidR="3D618E26" w:rsidRPr="00AF710B">
        <w:rPr>
          <w:rFonts w:ascii="Calibri" w:eastAsia="Calibri" w:hAnsi="Calibri" w:cs="Calibri"/>
          <w:b/>
          <w:bCs/>
          <w:color w:val="000000" w:themeColor="text1"/>
          <w:sz w:val="24"/>
          <w:szCs w:val="24"/>
        </w:rPr>
        <w:t xml:space="preserve"> Academic Staff </w:t>
      </w:r>
      <w:r w:rsidR="28449550" w:rsidRPr="00AF710B">
        <w:rPr>
          <w:rFonts w:ascii="Calibri" w:eastAsia="Calibri" w:hAnsi="Calibri" w:cs="Calibri"/>
          <w:b/>
          <w:bCs/>
          <w:color w:val="000000" w:themeColor="text1"/>
          <w:sz w:val="24"/>
          <w:szCs w:val="24"/>
        </w:rPr>
        <w:t xml:space="preserve">(NIAS) </w:t>
      </w:r>
      <w:r w:rsidR="3D618E26" w:rsidRPr="00AF710B">
        <w:rPr>
          <w:rFonts w:ascii="Calibri" w:eastAsia="Calibri" w:hAnsi="Calibri" w:cs="Calibri"/>
          <w:b/>
          <w:bCs/>
          <w:color w:val="000000" w:themeColor="text1"/>
          <w:sz w:val="24"/>
          <w:szCs w:val="24"/>
        </w:rPr>
        <w:t>Responsibilities and Expectations</w:t>
      </w:r>
    </w:p>
    <w:p w14:paraId="4F44DD7D" w14:textId="77777777" w:rsidR="0072537A" w:rsidRPr="00AF710B" w:rsidRDefault="0072537A" w:rsidP="0072537A">
      <w:pPr>
        <w:pStyle w:val="ListParagraph"/>
        <w:spacing w:line="240" w:lineRule="auto"/>
        <w:rPr>
          <w:rFonts w:ascii="Calibri" w:eastAsia="Calibri" w:hAnsi="Calibri" w:cs="Calibri"/>
          <w:b/>
          <w:bCs/>
          <w:color w:val="000000" w:themeColor="text1"/>
          <w:sz w:val="24"/>
          <w:szCs w:val="24"/>
        </w:rPr>
      </w:pPr>
    </w:p>
    <w:p w14:paraId="3ADD008D" w14:textId="21BA0497" w:rsidR="005B61DB" w:rsidRPr="00AF710B" w:rsidRDefault="10971AB1" w:rsidP="00AE1E1D">
      <w:pPr>
        <w:pStyle w:val="ListParagraph"/>
        <w:numPr>
          <w:ilvl w:val="0"/>
          <w:numId w:val="29"/>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Director, Self-Sufficiency Program (Rotation: Permanent .5 position</w:t>
      </w:r>
      <w:r w:rsidR="72D1CD79" w:rsidRPr="00AF710B">
        <w:rPr>
          <w:rFonts w:ascii="Calibri" w:eastAsia="Calibri" w:hAnsi="Calibri" w:cs="Calibri"/>
          <w:color w:val="000000" w:themeColor="text1"/>
          <w:sz w:val="24"/>
          <w:szCs w:val="24"/>
        </w:rPr>
        <w:t xml:space="preserve">, </w:t>
      </w:r>
      <w:proofErr w:type="spellStart"/>
      <w:r w:rsidR="72D1CD79" w:rsidRPr="00AF710B">
        <w:rPr>
          <w:rFonts w:ascii="Calibri" w:eastAsia="Calibri" w:hAnsi="Calibri" w:cs="Calibri"/>
          <w:color w:val="000000" w:themeColor="text1"/>
          <w:sz w:val="24"/>
          <w:szCs w:val="24"/>
        </w:rPr>
        <w:t>Redbooked</w:t>
      </w:r>
      <w:proofErr w:type="spellEnd"/>
      <w:r w:rsidRPr="00AF710B">
        <w:rPr>
          <w:rFonts w:ascii="Calibri" w:eastAsia="Calibri" w:hAnsi="Calibri" w:cs="Calibri"/>
          <w:color w:val="000000" w:themeColor="text1"/>
          <w:sz w:val="24"/>
          <w:szCs w:val="24"/>
        </w:rPr>
        <w:t>)</w:t>
      </w:r>
    </w:p>
    <w:p w14:paraId="5FC36A00" w14:textId="4D93D19B" w:rsidR="10971AB1" w:rsidRPr="00AF710B" w:rsidRDefault="10971AB1" w:rsidP="00AE1E1D">
      <w:pPr>
        <w:pStyle w:val="ListParagraph"/>
        <w:numPr>
          <w:ilvl w:val="1"/>
          <w:numId w:val="29"/>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Duties: As defined by the Position Description</w:t>
      </w:r>
      <w:r w:rsidR="74B8B06B" w:rsidRPr="00AF710B">
        <w:rPr>
          <w:rFonts w:ascii="Calibri" w:eastAsia="Calibri" w:hAnsi="Calibri" w:cs="Calibri"/>
          <w:color w:val="000000" w:themeColor="text1"/>
          <w:sz w:val="24"/>
          <w:szCs w:val="24"/>
        </w:rPr>
        <w:t xml:space="preserve"> </w:t>
      </w:r>
      <w:r w:rsidRPr="00AF710B">
        <w:rPr>
          <w:rFonts w:ascii="Calibri" w:eastAsia="Calibri" w:hAnsi="Calibri" w:cs="Calibri"/>
          <w:color w:val="000000" w:themeColor="text1"/>
          <w:sz w:val="24"/>
          <w:szCs w:val="24"/>
        </w:rPr>
        <w:t xml:space="preserve">reviewed every three years by the director and chair in consultation with the department. </w:t>
      </w:r>
    </w:p>
    <w:p w14:paraId="07E1E54B" w14:textId="77777777" w:rsidR="00F04369" w:rsidRPr="00AF710B" w:rsidRDefault="10971AB1" w:rsidP="00AE1E1D">
      <w:pPr>
        <w:pStyle w:val="ListParagraph"/>
        <w:numPr>
          <w:ilvl w:val="1"/>
          <w:numId w:val="29"/>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SSP Director is a voting member of the </w:t>
      </w:r>
      <w:r w:rsidR="69F7EDC7" w:rsidRPr="00AF710B">
        <w:rPr>
          <w:rFonts w:ascii="Calibri" w:eastAsia="Calibri" w:hAnsi="Calibri" w:cs="Calibri"/>
          <w:color w:val="000000" w:themeColor="text1"/>
          <w:sz w:val="24"/>
          <w:szCs w:val="24"/>
        </w:rPr>
        <w:t>d</w:t>
      </w:r>
      <w:r w:rsidR="5FFDA13E" w:rsidRPr="00AF710B">
        <w:rPr>
          <w:rFonts w:ascii="Calibri" w:eastAsia="Calibri" w:hAnsi="Calibri" w:cs="Calibri"/>
          <w:color w:val="000000" w:themeColor="text1"/>
          <w:sz w:val="24"/>
          <w:szCs w:val="24"/>
        </w:rPr>
        <w:t>e</w:t>
      </w:r>
      <w:r w:rsidRPr="00AF710B">
        <w:rPr>
          <w:rFonts w:ascii="Calibri" w:eastAsia="Calibri" w:hAnsi="Calibri" w:cs="Calibri"/>
          <w:color w:val="000000" w:themeColor="text1"/>
          <w:sz w:val="24"/>
          <w:szCs w:val="24"/>
        </w:rPr>
        <w:t>partment.</w:t>
      </w:r>
    </w:p>
    <w:p w14:paraId="18DCBB12" w14:textId="73945D65" w:rsidR="00F83BAF" w:rsidRPr="00AF710B" w:rsidRDefault="43122988" w:rsidP="00AE1E1D">
      <w:pPr>
        <w:pStyle w:val="ListParagraph"/>
        <w:numPr>
          <w:ilvl w:val="0"/>
          <w:numId w:val="29"/>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All NIAS </w:t>
      </w:r>
      <w:r w:rsidR="38BE8B74" w:rsidRPr="00AF710B">
        <w:rPr>
          <w:rFonts w:ascii="Calibri" w:eastAsia="Calibri" w:hAnsi="Calibri" w:cs="Calibri"/>
          <w:color w:val="000000" w:themeColor="text1"/>
          <w:sz w:val="24"/>
          <w:szCs w:val="24"/>
        </w:rPr>
        <w:t>positions</w:t>
      </w:r>
      <w:r w:rsidRPr="00AF710B">
        <w:rPr>
          <w:rFonts w:ascii="Calibri" w:eastAsia="Calibri" w:hAnsi="Calibri" w:cs="Calibri"/>
          <w:color w:val="000000" w:themeColor="text1"/>
          <w:sz w:val="24"/>
          <w:szCs w:val="24"/>
        </w:rPr>
        <w:t xml:space="preserve"> </w:t>
      </w:r>
      <w:r w:rsidR="0D888862" w:rsidRPr="00AF710B">
        <w:rPr>
          <w:rFonts w:ascii="Calibri" w:eastAsia="Calibri" w:hAnsi="Calibri" w:cs="Calibri"/>
          <w:color w:val="000000" w:themeColor="text1"/>
          <w:sz w:val="24"/>
          <w:szCs w:val="24"/>
        </w:rPr>
        <w:t xml:space="preserve">are </w:t>
      </w:r>
      <w:r w:rsidR="005FED28" w:rsidRPr="00AF710B">
        <w:rPr>
          <w:rFonts w:ascii="Calibri" w:eastAsia="Calibri" w:hAnsi="Calibri" w:cs="Calibri"/>
          <w:color w:val="000000" w:themeColor="text1"/>
          <w:sz w:val="24"/>
          <w:szCs w:val="24"/>
        </w:rPr>
        <w:t>defined by specific job descriptions and contracts.</w:t>
      </w:r>
    </w:p>
    <w:p w14:paraId="5BE0978A" w14:textId="63BC7340" w:rsidR="00F83BAF" w:rsidRPr="00AF710B" w:rsidRDefault="00F83BAF" w:rsidP="005B61DB">
      <w:pPr>
        <w:spacing w:line="240" w:lineRule="auto"/>
        <w:contextualSpacing/>
        <w:rPr>
          <w:rFonts w:ascii="Calibri" w:eastAsia="Calibri" w:hAnsi="Calibri" w:cs="Calibri"/>
          <w:color w:val="000000" w:themeColor="text1"/>
          <w:sz w:val="24"/>
          <w:szCs w:val="24"/>
        </w:rPr>
      </w:pPr>
    </w:p>
    <w:p w14:paraId="1F6C28C2" w14:textId="1FF1E1FF" w:rsidR="00F83BAF" w:rsidRPr="00AF710B" w:rsidRDefault="3D618E26" w:rsidP="00AE1E1D">
      <w:pPr>
        <w:pStyle w:val="ListParagraph"/>
        <w:numPr>
          <w:ilvl w:val="0"/>
          <w:numId w:val="30"/>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Student Evaluation of Instruction (SEI)</w:t>
      </w:r>
    </w:p>
    <w:p w14:paraId="1D77C875" w14:textId="77777777" w:rsidR="0072537A" w:rsidRPr="00AF710B" w:rsidRDefault="0072537A" w:rsidP="0072537A">
      <w:pPr>
        <w:pStyle w:val="ListParagraph"/>
        <w:spacing w:line="240" w:lineRule="auto"/>
        <w:rPr>
          <w:rFonts w:ascii="Calibri" w:eastAsia="Calibri" w:hAnsi="Calibri" w:cs="Calibri"/>
          <w:b/>
          <w:bCs/>
          <w:color w:val="000000" w:themeColor="text1"/>
          <w:sz w:val="24"/>
          <w:szCs w:val="24"/>
        </w:rPr>
      </w:pPr>
    </w:p>
    <w:p w14:paraId="4D126554" w14:textId="3634DAA8" w:rsidR="00F83BAF" w:rsidRPr="00AF710B" w:rsidRDefault="1403E1B9" w:rsidP="00F766EF">
      <w:pPr>
        <w:pStyle w:val="ListParagraph"/>
        <w:numPr>
          <w:ilvl w:val="1"/>
          <w:numId w:val="9"/>
        </w:numPr>
        <w:spacing w:line="240" w:lineRule="auto"/>
        <w:rPr>
          <w:rFonts w:ascii="Calibri" w:eastAsiaTheme="minorEastAsia" w:hAnsi="Calibri" w:cs="Calibri"/>
          <w:color w:val="000000" w:themeColor="text1"/>
          <w:sz w:val="24"/>
          <w:szCs w:val="24"/>
        </w:rPr>
      </w:pPr>
      <w:r w:rsidRPr="00AF710B">
        <w:rPr>
          <w:rFonts w:ascii="Calibri" w:eastAsia="Calibri" w:hAnsi="Calibri" w:cs="Calibri"/>
          <w:color w:val="000000" w:themeColor="text1"/>
          <w:sz w:val="24"/>
          <w:szCs w:val="24"/>
        </w:rPr>
        <w:t xml:space="preserve">The Ad Hoc SEI Committee Report to Faculty Senate (30 January 2020, section 5.1) found </w:t>
      </w:r>
      <w:proofErr w:type="gramStart"/>
      <w:r w:rsidRPr="00AF710B">
        <w:rPr>
          <w:rFonts w:ascii="Calibri" w:eastAsia="Calibri" w:hAnsi="Calibri" w:cs="Calibri"/>
          <w:color w:val="000000" w:themeColor="text1"/>
          <w:sz w:val="24"/>
          <w:szCs w:val="24"/>
        </w:rPr>
        <w:t>that</w:t>
      </w:r>
      <w:proofErr w:type="gramEnd"/>
      <w:r w:rsidRPr="00AF710B">
        <w:rPr>
          <w:rFonts w:ascii="Calibri" w:eastAsia="Calibri" w:hAnsi="Calibri" w:cs="Calibri"/>
          <w:color w:val="000000" w:themeColor="text1"/>
          <w:sz w:val="24"/>
          <w:szCs w:val="24"/>
        </w:rPr>
        <w:t xml:space="preserve"> </w:t>
      </w:r>
    </w:p>
    <w:p w14:paraId="277B5F65" w14:textId="1EFBF2DB" w:rsidR="00F83BAF" w:rsidRPr="00AF710B" w:rsidRDefault="1403E1B9" w:rsidP="00F766EF">
      <w:pPr>
        <w:pStyle w:val="ListParagraph"/>
        <w:numPr>
          <w:ilvl w:val="2"/>
          <w:numId w:val="9"/>
        </w:numPr>
        <w:spacing w:line="240" w:lineRule="auto"/>
        <w:rPr>
          <w:rFonts w:ascii="Calibri" w:eastAsiaTheme="minorEastAsia" w:hAnsi="Calibri" w:cs="Calibri"/>
          <w:color w:val="000000" w:themeColor="text1"/>
          <w:sz w:val="24"/>
          <w:szCs w:val="24"/>
        </w:rPr>
      </w:pPr>
      <w:r w:rsidRPr="00AF710B">
        <w:rPr>
          <w:rFonts w:ascii="Calibri" w:eastAsia="Calibri" w:hAnsi="Calibri" w:cs="Calibri"/>
          <w:color w:val="000000" w:themeColor="text1"/>
          <w:sz w:val="24"/>
          <w:szCs w:val="24"/>
        </w:rPr>
        <w:t>“SEI scores do not generally correlate with student learning...</w:t>
      </w:r>
    </w:p>
    <w:p w14:paraId="5A92AA98" w14:textId="536C49D0" w:rsidR="00F83BAF" w:rsidRPr="00AF710B" w:rsidRDefault="1403E1B9" w:rsidP="00F766EF">
      <w:pPr>
        <w:pStyle w:val="ListParagraph"/>
        <w:numPr>
          <w:ilvl w:val="2"/>
          <w:numId w:val="9"/>
        </w:numPr>
        <w:spacing w:line="240" w:lineRule="auto"/>
        <w:rPr>
          <w:rFonts w:ascii="Calibri" w:eastAsiaTheme="minorEastAsia" w:hAnsi="Calibri" w:cs="Calibri"/>
          <w:color w:val="000000" w:themeColor="text1"/>
          <w:sz w:val="24"/>
          <w:szCs w:val="24"/>
        </w:rPr>
      </w:pPr>
      <w:r w:rsidRPr="00AF710B">
        <w:rPr>
          <w:rFonts w:ascii="Calibri" w:eastAsia="Calibri" w:hAnsi="Calibri" w:cs="Calibri"/>
          <w:color w:val="000000" w:themeColor="text1"/>
          <w:sz w:val="24"/>
          <w:szCs w:val="24"/>
        </w:rPr>
        <w:t>There is significant implicit bias in the SEI instrument against [</w:t>
      </w:r>
      <w:r w:rsidRPr="00AF710B">
        <w:rPr>
          <w:rFonts w:ascii="Calibri" w:eastAsia="Helvetica Neue" w:hAnsi="Calibri" w:cs="Calibri"/>
          <w:color w:val="1F1F1F"/>
          <w:sz w:val="24"/>
          <w:szCs w:val="24"/>
        </w:rPr>
        <w:t>gender, sexual, and/or racially marginalized faculty and instructional staff</w:t>
      </w:r>
      <w:r w:rsidRPr="00AF710B">
        <w:rPr>
          <w:rFonts w:ascii="Calibri" w:eastAsia="Calibri" w:hAnsi="Calibri" w:cs="Calibri"/>
          <w:color w:val="000000" w:themeColor="text1"/>
          <w:sz w:val="24"/>
          <w:szCs w:val="24"/>
        </w:rPr>
        <w:t>], which coupled with its use in personnel decisions, could be a discriminatory practice at UWL.</w:t>
      </w:r>
    </w:p>
    <w:p w14:paraId="3693D42E" w14:textId="11687271" w:rsidR="00F83BAF" w:rsidRPr="00AF710B" w:rsidRDefault="1403E1B9" w:rsidP="00F766EF">
      <w:pPr>
        <w:pStyle w:val="ListParagraph"/>
        <w:numPr>
          <w:ilvl w:val="2"/>
          <w:numId w:val="9"/>
        </w:numPr>
        <w:spacing w:line="240" w:lineRule="auto"/>
        <w:rPr>
          <w:rFonts w:ascii="Calibri" w:eastAsiaTheme="minorEastAsia" w:hAnsi="Calibri" w:cs="Calibri"/>
          <w:color w:val="000000" w:themeColor="text1"/>
          <w:sz w:val="24"/>
          <w:szCs w:val="24"/>
        </w:rPr>
      </w:pPr>
      <w:r w:rsidRPr="00AF710B">
        <w:rPr>
          <w:rFonts w:ascii="Calibri" w:eastAsia="Calibri" w:hAnsi="Calibri" w:cs="Calibri"/>
          <w:color w:val="000000" w:themeColor="text1"/>
          <w:sz w:val="24"/>
          <w:szCs w:val="24"/>
        </w:rPr>
        <w:lastRenderedPageBreak/>
        <w:t>UWL faculty report significant stress and anxiety due to both the use of SEIs in personnel decisions and in simply receiving low scores and/or negative student comments. Because of the bias in SEIs, [</w:t>
      </w:r>
      <w:r w:rsidRPr="00AF710B">
        <w:rPr>
          <w:rFonts w:ascii="Calibri" w:eastAsia="Helvetica Neue" w:hAnsi="Calibri" w:cs="Calibri"/>
          <w:color w:val="1F1F1F"/>
          <w:sz w:val="24"/>
          <w:szCs w:val="24"/>
        </w:rPr>
        <w:t>gender, sexual, and/or racially marginalized faculty and instructional staff]</w:t>
      </w:r>
      <w:r w:rsidRPr="00AF710B">
        <w:rPr>
          <w:rFonts w:ascii="Calibri" w:eastAsia="Calibri" w:hAnsi="Calibri" w:cs="Calibri"/>
          <w:color w:val="000000" w:themeColor="text1"/>
          <w:sz w:val="24"/>
          <w:szCs w:val="24"/>
        </w:rPr>
        <w:t xml:space="preserve"> are unfairly burdened with striving to achieve higher SEI scores by devoting excessive time to altering their teaching or presentation or in dealing with anxiety related to low SEI scores [and that]</w:t>
      </w:r>
    </w:p>
    <w:p w14:paraId="157CF9C5" w14:textId="667F85E3" w:rsidR="00F83BAF" w:rsidRPr="00AF710B" w:rsidRDefault="1403E1B9" w:rsidP="00F766EF">
      <w:pPr>
        <w:pStyle w:val="ListParagraph"/>
        <w:numPr>
          <w:ilvl w:val="2"/>
          <w:numId w:val="9"/>
        </w:numPr>
        <w:spacing w:line="240" w:lineRule="auto"/>
        <w:rPr>
          <w:rFonts w:ascii="Calibri" w:eastAsiaTheme="minorEastAsia" w:hAnsi="Calibri" w:cs="Calibri"/>
          <w:color w:val="000000" w:themeColor="text1"/>
          <w:sz w:val="24"/>
          <w:szCs w:val="24"/>
        </w:rPr>
      </w:pPr>
      <w:r w:rsidRPr="00AF710B">
        <w:rPr>
          <w:rFonts w:ascii="Calibri" w:eastAsia="Calibri" w:hAnsi="Calibri" w:cs="Calibri"/>
          <w:color w:val="000000" w:themeColor="text1"/>
          <w:sz w:val="24"/>
          <w:szCs w:val="24"/>
        </w:rPr>
        <w:t>Resources devoted to improving student perceptions of learning could detract faculty from higher impact learning strategies, such as undergraduate research and experimental learning. Similarly, an institution could find itself on a path of investing resources into initiatives devoted to increasing student satisfaction rather than student learning."</w:t>
      </w:r>
    </w:p>
    <w:p w14:paraId="62633D8A" w14:textId="6099F8CB" w:rsidR="00F83BAF" w:rsidRPr="00AF710B" w:rsidRDefault="1403E1B9" w:rsidP="00F766EF">
      <w:pPr>
        <w:pStyle w:val="ListParagraph"/>
        <w:numPr>
          <w:ilvl w:val="1"/>
          <w:numId w:val="9"/>
        </w:numPr>
        <w:spacing w:line="240" w:lineRule="auto"/>
        <w:rPr>
          <w:rFonts w:ascii="Calibri" w:eastAsiaTheme="minorEastAsia" w:hAnsi="Calibri" w:cs="Calibri"/>
          <w:color w:val="000000" w:themeColor="text1"/>
          <w:sz w:val="24"/>
          <w:szCs w:val="24"/>
        </w:rPr>
      </w:pPr>
      <w:r w:rsidRPr="00AF710B">
        <w:rPr>
          <w:rFonts w:ascii="Calibri" w:eastAsia="Calibri" w:hAnsi="Calibri" w:cs="Calibri"/>
          <w:color w:val="000000" w:themeColor="text1"/>
          <w:sz w:val="24"/>
          <w:szCs w:val="24"/>
        </w:rPr>
        <w:t xml:space="preserve">As such, the RGSS department will adhere to the following recommendations of the </w:t>
      </w:r>
      <w:proofErr w:type="gramStart"/>
      <w:r w:rsidRPr="00AF710B">
        <w:rPr>
          <w:rFonts w:ascii="Calibri" w:eastAsia="Calibri" w:hAnsi="Calibri" w:cs="Calibri"/>
          <w:color w:val="000000" w:themeColor="text1"/>
          <w:sz w:val="24"/>
          <w:szCs w:val="24"/>
        </w:rPr>
        <w:t>aforementioned committee</w:t>
      </w:r>
      <w:proofErr w:type="gramEnd"/>
      <w:r w:rsidRPr="00AF710B">
        <w:rPr>
          <w:rFonts w:ascii="Calibri" w:eastAsia="Calibri" w:hAnsi="Calibri" w:cs="Calibri"/>
          <w:color w:val="000000" w:themeColor="text1"/>
          <w:sz w:val="24"/>
          <w:szCs w:val="24"/>
        </w:rPr>
        <w:t xml:space="preserve"> (30 January 2020, section 5.2):</w:t>
      </w:r>
    </w:p>
    <w:p w14:paraId="355FB490" w14:textId="6F005903" w:rsidR="00F83BAF" w:rsidRPr="00AF710B" w:rsidRDefault="1403E1B9" w:rsidP="00F766EF">
      <w:pPr>
        <w:pStyle w:val="ListParagraph"/>
        <w:numPr>
          <w:ilvl w:val="2"/>
          <w:numId w:val="9"/>
        </w:numPr>
        <w:spacing w:line="240" w:lineRule="auto"/>
        <w:rPr>
          <w:rFonts w:ascii="Calibri" w:eastAsiaTheme="minorEastAsia" w:hAnsi="Calibri" w:cs="Calibri"/>
          <w:color w:val="000000" w:themeColor="text1"/>
          <w:sz w:val="24"/>
          <w:szCs w:val="24"/>
        </w:rPr>
      </w:pPr>
      <w:r w:rsidRPr="00AF710B">
        <w:rPr>
          <w:rFonts w:ascii="Calibri" w:eastAsia="Calibri" w:hAnsi="Calibri" w:cs="Calibri"/>
          <w:color w:val="000000" w:themeColor="text1"/>
          <w:sz w:val="24"/>
          <w:szCs w:val="24"/>
        </w:rPr>
        <w:t>“Evaluation of teaching effectiveness...[will] include SEIs, but only as a part of a holistic evaluation that includes peer observations, review of teaching materials, instructor development activities, and instructor self-reflection.</w:t>
      </w:r>
    </w:p>
    <w:p w14:paraId="0C900092" w14:textId="63569837" w:rsidR="00F83BAF" w:rsidRPr="00AF710B" w:rsidRDefault="1403E1B9" w:rsidP="00F766EF">
      <w:pPr>
        <w:pStyle w:val="ListParagraph"/>
        <w:numPr>
          <w:ilvl w:val="2"/>
          <w:numId w:val="9"/>
        </w:numPr>
        <w:spacing w:line="240" w:lineRule="auto"/>
        <w:rPr>
          <w:rFonts w:ascii="Calibri" w:eastAsiaTheme="minorEastAsia" w:hAnsi="Calibri" w:cs="Calibri"/>
          <w:color w:val="000000" w:themeColor="text1"/>
          <w:sz w:val="24"/>
          <w:szCs w:val="24"/>
        </w:rPr>
      </w:pPr>
      <w:r w:rsidRPr="00AF710B">
        <w:rPr>
          <w:rFonts w:ascii="Calibri" w:eastAsia="Calibri" w:hAnsi="Calibri" w:cs="Calibri"/>
          <w:color w:val="000000" w:themeColor="text1"/>
          <w:sz w:val="24"/>
          <w:szCs w:val="24"/>
        </w:rPr>
        <w:t xml:space="preserve"> Questions on SEIs... [will] focus on student experiences and the instrument... [will] be framed as an opportunity for student feedback, and not a formal rating of instructor effectiveness [and that]</w:t>
      </w:r>
    </w:p>
    <w:p w14:paraId="1EB33C6C" w14:textId="3E86FE04" w:rsidR="00F83BAF" w:rsidRPr="00AF710B" w:rsidRDefault="1403E1B9" w:rsidP="00F766EF">
      <w:pPr>
        <w:pStyle w:val="ListParagraph"/>
        <w:numPr>
          <w:ilvl w:val="2"/>
          <w:numId w:val="9"/>
        </w:numPr>
        <w:spacing w:line="240" w:lineRule="auto"/>
        <w:rPr>
          <w:rFonts w:ascii="Calibri" w:eastAsiaTheme="minorEastAsia" w:hAnsi="Calibri" w:cs="Calibri"/>
          <w:color w:val="000000" w:themeColor="text1"/>
          <w:sz w:val="24"/>
          <w:szCs w:val="24"/>
        </w:rPr>
      </w:pPr>
      <w:r w:rsidRPr="00AF710B">
        <w:rPr>
          <w:rFonts w:ascii="Calibri" w:eastAsia="Calibri" w:hAnsi="Calibri" w:cs="Calibri"/>
          <w:color w:val="000000" w:themeColor="text1"/>
          <w:sz w:val="24"/>
          <w:szCs w:val="24"/>
        </w:rPr>
        <w:t xml:space="preserve">Numerical SEI scores... [will] never be used to compare faculty to each other or to a department average (ranked lists are particularly problematic).  As part of a holistic assessment, numerical scores... [may] be used to document patterns over time. </w:t>
      </w:r>
    </w:p>
    <w:p w14:paraId="3C244029" w14:textId="72E63ABD" w:rsidR="00F83BAF" w:rsidRPr="00AF710B" w:rsidRDefault="1403E1B9" w:rsidP="00F766EF">
      <w:pPr>
        <w:pStyle w:val="ListParagraph"/>
        <w:numPr>
          <w:ilvl w:val="1"/>
          <w:numId w:val="9"/>
        </w:numPr>
        <w:spacing w:line="240" w:lineRule="auto"/>
        <w:rPr>
          <w:rFonts w:ascii="Calibri" w:hAnsi="Calibri" w:cs="Calibri"/>
          <w:color w:val="000000" w:themeColor="text1"/>
          <w:sz w:val="24"/>
          <w:szCs w:val="24"/>
        </w:rPr>
      </w:pPr>
      <w:r w:rsidRPr="00AF710B">
        <w:rPr>
          <w:rFonts w:ascii="Calibri" w:eastAsia="Calibri" w:hAnsi="Calibri" w:cs="Calibri"/>
          <w:color w:val="000000" w:themeColor="text1"/>
          <w:sz w:val="24"/>
          <w:szCs w:val="24"/>
        </w:rPr>
        <w:t>In all other respects, t</w:t>
      </w:r>
      <w:r w:rsidR="04A3E312" w:rsidRPr="00AF710B">
        <w:rPr>
          <w:rFonts w:ascii="Calibri" w:eastAsia="Calibri" w:hAnsi="Calibri" w:cs="Calibri"/>
          <w:color w:val="000000" w:themeColor="text1"/>
          <w:sz w:val="24"/>
          <w:szCs w:val="24"/>
        </w:rPr>
        <w:t xml:space="preserve">he Department will follow the UWL SEI policy and procedure available on the Faculty Senate webpage </w:t>
      </w:r>
      <w:hyperlink r:id="rId18" w:anchor="tmstudent-evaluation-of-instruction">
        <w:r w:rsidR="04A3E312" w:rsidRPr="00AF710B">
          <w:rPr>
            <w:rStyle w:val="Hyperlink"/>
            <w:rFonts w:ascii="Calibri" w:eastAsia="Calibri" w:hAnsi="Calibri" w:cs="Calibri"/>
            <w:color w:val="000000" w:themeColor="text1"/>
            <w:sz w:val="24"/>
            <w:szCs w:val="24"/>
          </w:rPr>
          <w:t>https://www.uwlax.edu/faculty-senate/articles-bylaws-and-policies/#tmstudent-evaluation-of-instruction</w:t>
        </w:r>
      </w:hyperlink>
    </w:p>
    <w:p w14:paraId="0D491FF6" w14:textId="1B77EDF4" w:rsidR="00F83BAF" w:rsidRPr="00AF710B" w:rsidRDefault="23CABE15" w:rsidP="00F766EF">
      <w:pPr>
        <w:pStyle w:val="ListParagraph"/>
        <w:numPr>
          <w:ilvl w:val="2"/>
          <w:numId w:val="9"/>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Ranked Faculty &amp; SEIs</w:t>
      </w:r>
      <w:r w:rsidR="39C19F8C" w:rsidRPr="00AF710B">
        <w:rPr>
          <w:rFonts w:ascii="Calibri" w:eastAsia="Calibri" w:hAnsi="Calibri" w:cs="Calibri"/>
          <w:color w:val="000000" w:themeColor="text1"/>
          <w:sz w:val="24"/>
          <w:szCs w:val="24"/>
        </w:rPr>
        <w:t>:</w:t>
      </w:r>
      <w:r w:rsidRPr="00AF710B">
        <w:rPr>
          <w:rFonts w:ascii="Calibri" w:eastAsia="Calibri" w:hAnsi="Calibri" w:cs="Calibri"/>
          <w:color w:val="000000" w:themeColor="text1"/>
          <w:sz w:val="24"/>
          <w:szCs w:val="24"/>
        </w:rPr>
        <w:t xml:space="preserve"> Results from the Faculty Senate approved SEI questions are required for retention, tenure, and promotion in the form of (1) the single motivation item and (2) the composite SEI consisting of the 5 common questions. These numbers will be reported using the Teaching Assignment Information (TAI) form. The Department will add both the motivation item and the composite SEI fractional median for each course. In addition, the candidate's overall fractional median for the term on both the single motivation item and the composite SEI are reported. Finally, the Department adds the departmental fractional median for both the single motivation item and the composite, the minimum and maximum composite SEI for the department, and the candidate's rank in SEI scores relative to all departmental ranked faculty (tenure-track or tenured) for that term (</w:t>
      </w:r>
      <w:proofErr w:type="gramStart"/>
      <w:r w:rsidRPr="00AF710B">
        <w:rPr>
          <w:rFonts w:ascii="Calibri" w:eastAsia="Calibri" w:hAnsi="Calibri" w:cs="Calibri"/>
          <w:color w:val="000000" w:themeColor="text1"/>
          <w:sz w:val="24"/>
          <w:szCs w:val="24"/>
        </w:rPr>
        <w:t>e.g.</w:t>
      </w:r>
      <w:proofErr w:type="gramEnd"/>
      <w:r w:rsidRPr="00AF710B">
        <w:rPr>
          <w:rFonts w:ascii="Calibri" w:eastAsia="Calibri" w:hAnsi="Calibri" w:cs="Calibri"/>
          <w:color w:val="000000" w:themeColor="text1"/>
          <w:sz w:val="24"/>
          <w:szCs w:val="24"/>
        </w:rPr>
        <w:t xml:space="preserve"> 3 of 15). </w:t>
      </w:r>
    </w:p>
    <w:p w14:paraId="315F16C0" w14:textId="6C872E81" w:rsidR="00F83BAF" w:rsidRPr="00AF710B" w:rsidRDefault="23CABE15" w:rsidP="00F766EF">
      <w:pPr>
        <w:pStyle w:val="ListParagraph"/>
        <w:numPr>
          <w:ilvl w:val="2"/>
          <w:numId w:val="9"/>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IAS renewal and career progression</w:t>
      </w:r>
      <w:r w:rsidR="39DBAD33" w:rsidRPr="00AF710B">
        <w:rPr>
          <w:rFonts w:ascii="Calibri" w:eastAsia="Calibri" w:hAnsi="Calibri" w:cs="Calibri"/>
          <w:color w:val="000000" w:themeColor="text1"/>
          <w:sz w:val="24"/>
          <w:szCs w:val="24"/>
        </w:rPr>
        <w:t>:</w:t>
      </w:r>
      <w:r w:rsidRPr="00AF710B">
        <w:rPr>
          <w:rFonts w:ascii="Calibri" w:eastAsia="Calibri" w:hAnsi="Calibri" w:cs="Calibri"/>
          <w:color w:val="000000" w:themeColor="text1"/>
          <w:sz w:val="24"/>
          <w:szCs w:val="24"/>
        </w:rPr>
        <w:t xml:space="preserve"> The same information as above is reported; however, no TAIs are generated for IAS. </w:t>
      </w:r>
    </w:p>
    <w:p w14:paraId="07EE5420" w14:textId="1BAB520B" w:rsidR="00F83BAF" w:rsidRPr="00AF710B" w:rsidRDefault="23CABE15" w:rsidP="00F766EF">
      <w:pPr>
        <w:pStyle w:val="ListParagraph"/>
        <w:numPr>
          <w:ilvl w:val="1"/>
          <w:numId w:val="9"/>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SEI Process: </w:t>
      </w:r>
      <w:r w:rsidR="5F463FFF" w:rsidRPr="00AF710B">
        <w:rPr>
          <w:rFonts w:ascii="Calibri" w:eastAsia="Calibri" w:hAnsi="Calibri" w:cs="Calibri"/>
          <w:color w:val="000000" w:themeColor="text1"/>
          <w:sz w:val="24"/>
          <w:szCs w:val="24"/>
        </w:rPr>
        <w:t xml:space="preserve">RGSS </w:t>
      </w:r>
      <w:r w:rsidRPr="00AF710B">
        <w:rPr>
          <w:rFonts w:ascii="Calibri" w:eastAsia="Calibri" w:hAnsi="Calibri" w:cs="Calibri"/>
          <w:color w:val="000000" w:themeColor="text1"/>
          <w:sz w:val="24"/>
          <w:szCs w:val="24"/>
        </w:rPr>
        <w:t xml:space="preserve">will conduct SEIs electronically for each course taught each semester in face-to-face or online formats (excluding independent studies courses, individual research, or internships) in the last two weeks before the end of the course. All Department members must employ the same method of collection. </w:t>
      </w:r>
    </w:p>
    <w:p w14:paraId="1C1108CA" w14:textId="0A2E80BA" w:rsidR="00F83BAF" w:rsidRPr="00AF710B" w:rsidRDefault="23CABE15" w:rsidP="00F766EF">
      <w:pPr>
        <w:pStyle w:val="ListParagraph"/>
        <w:numPr>
          <w:ilvl w:val="1"/>
          <w:numId w:val="9"/>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lastRenderedPageBreak/>
        <w:t xml:space="preserve">Students will be provided with the opportunity to complete electronic SEIs in the classroom for face-to-face classes during the two-week active participation window for the </w:t>
      </w:r>
      <w:proofErr w:type="gramStart"/>
      <w:r w:rsidRPr="00AF710B">
        <w:rPr>
          <w:rFonts w:ascii="Calibri" w:eastAsia="Calibri" w:hAnsi="Calibri" w:cs="Calibri"/>
          <w:color w:val="000000" w:themeColor="text1"/>
          <w:sz w:val="24"/>
          <w:szCs w:val="24"/>
        </w:rPr>
        <w:t>university as a whole</w:t>
      </w:r>
      <w:proofErr w:type="gramEnd"/>
      <w:r w:rsidRPr="00AF710B">
        <w:rPr>
          <w:rFonts w:ascii="Calibri" w:eastAsia="Calibri" w:hAnsi="Calibri" w:cs="Calibri"/>
          <w:color w:val="000000" w:themeColor="text1"/>
          <w:sz w:val="24"/>
          <w:szCs w:val="24"/>
        </w:rPr>
        <w:t xml:space="preserve">. </w:t>
      </w:r>
    </w:p>
    <w:p w14:paraId="7E1E12DB" w14:textId="20F15957" w:rsidR="00F83BAF" w:rsidRPr="00AF710B" w:rsidRDefault="23CABE15" w:rsidP="00F766EF">
      <w:pPr>
        <w:pStyle w:val="ListParagraph"/>
        <w:numPr>
          <w:ilvl w:val="1"/>
          <w:numId w:val="9"/>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Students should be notified in advance that SEIs will be administered on a specific </w:t>
      </w:r>
      <w:proofErr w:type="gramStart"/>
      <w:r w:rsidRPr="00AF710B">
        <w:rPr>
          <w:rFonts w:ascii="Calibri" w:eastAsia="Calibri" w:hAnsi="Calibri" w:cs="Calibri"/>
          <w:color w:val="000000" w:themeColor="text1"/>
          <w:sz w:val="24"/>
          <w:szCs w:val="24"/>
        </w:rPr>
        <w:t>date, and</w:t>
      </w:r>
      <w:proofErr w:type="gramEnd"/>
      <w:r w:rsidRPr="00AF710B">
        <w:rPr>
          <w:rFonts w:ascii="Calibri" w:eastAsia="Calibri" w:hAnsi="Calibri" w:cs="Calibri"/>
          <w:color w:val="000000" w:themeColor="text1"/>
          <w:sz w:val="24"/>
          <w:szCs w:val="24"/>
        </w:rPr>
        <w:t xml:space="preserve"> instructed to bring available mobile technology in order to participate during the designated class time. </w:t>
      </w:r>
    </w:p>
    <w:p w14:paraId="2734C1B2" w14:textId="7F725603" w:rsidR="00F83BAF" w:rsidRPr="00AF710B" w:rsidRDefault="23CABE15" w:rsidP="00F766EF">
      <w:pPr>
        <w:pStyle w:val="ListParagraph"/>
        <w:numPr>
          <w:ilvl w:val="1"/>
          <w:numId w:val="9"/>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instructor and any teaching assistants shall not participate in the administration of student evaluations of instruction. Neither shall be present in the room when the evaluations are completed. </w:t>
      </w:r>
    </w:p>
    <w:p w14:paraId="7D6535FA" w14:textId="7150F586" w:rsidR="00F83BAF" w:rsidRPr="00AF710B" w:rsidRDefault="23CABE15" w:rsidP="00F766EF">
      <w:pPr>
        <w:pStyle w:val="ListParagraph"/>
        <w:numPr>
          <w:ilvl w:val="1"/>
          <w:numId w:val="9"/>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Summer session courses or off-campus courses will not form a part of the Department’s official review process, but an instructor may administer course evaluation in these courses for their own benefit. </w:t>
      </w:r>
    </w:p>
    <w:p w14:paraId="4C1DE7A7" w14:textId="2DB36CC4" w:rsidR="00F83BAF" w:rsidRPr="00AF710B" w:rsidRDefault="23CABE15" w:rsidP="00F766EF">
      <w:pPr>
        <w:pStyle w:val="ListParagraph"/>
        <w:numPr>
          <w:ilvl w:val="1"/>
          <w:numId w:val="9"/>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Department Chair will gather the collected data and disseminate results to individual faculty. </w:t>
      </w:r>
    </w:p>
    <w:p w14:paraId="79509A6B" w14:textId="4759938D" w:rsidR="00F83BAF" w:rsidRPr="00AF710B" w:rsidRDefault="3D618E26" w:rsidP="005B61DB">
      <w:pPr>
        <w:spacing w:line="240" w:lineRule="auto"/>
        <w:contextualSpacing/>
        <w:rPr>
          <w:rFonts w:ascii="Calibri" w:eastAsia="Calibri" w:hAnsi="Calibri" w:cs="Calibri"/>
          <w:b/>
          <w:bCs/>
          <w:color w:val="000000" w:themeColor="text1"/>
          <w:sz w:val="24"/>
          <w:szCs w:val="24"/>
        </w:rPr>
      </w:pPr>
      <w:bookmarkStart w:id="3" w:name="Merit"/>
      <w:r w:rsidRPr="00AF710B">
        <w:rPr>
          <w:rFonts w:ascii="Calibri" w:eastAsia="Calibri" w:hAnsi="Calibri" w:cs="Calibri"/>
          <w:b/>
          <w:bCs/>
          <w:color w:val="000000" w:themeColor="text1"/>
          <w:sz w:val="24"/>
          <w:szCs w:val="24"/>
        </w:rPr>
        <w:t>IV. Merit Evaluation (Annual Review)</w:t>
      </w:r>
    </w:p>
    <w:bookmarkEnd w:id="3"/>
    <w:p w14:paraId="4D22F52E" w14:textId="50534438" w:rsidR="00F83BAF" w:rsidRPr="00AF710B" w:rsidRDefault="12C889AE" w:rsidP="00AE1E1D">
      <w:pPr>
        <w:pStyle w:val="ListParagraph"/>
        <w:numPr>
          <w:ilvl w:val="0"/>
          <w:numId w:val="22"/>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 xml:space="preserve">Eligibility, </w:t>
      </w:r>
      <w:r w:rsidR="6875505E" w:rsidRPr="00AF710B">
        <w:rPr>
          <w:rFonts w:ascii="Calibri" w:eastAsia="Calibri" w:hAnsi="Calibri" w:cs="Calibri"/>
          <w:b/>
          <w:bCs/>
          <w:color w:val="000000" w:themeColor="text1"/>
          <w:sz w:val="24"/>
          <w:szCs w:val="24"/>
        </w:rPr>
        <w:t>Evaluation Processes</w:t>
      </w:r>
      <w:r w:rsidR="00DB156B" w:rsidRPr="00AF710B">
        <w:rPr>
          <w:rFonts w:ascii="Calibri" w:eastAsia="Calibri" w:hAnsi="Calibri" w:cs="Calibri"/>
          <w:b/>
          <w:bCs/>
          <w:color w:val="000000" w:themeColor="text1"/>
          <w:sz w:val="24"/>
          <w:szCs w:val="24"/>
        </w:rPr>
        <w:t>,</w:t>
      </w:r>
      <w:r w:rsidR="6875505E" w:rsidRPr="00AF710B">
        <w:rPr>
          <w:rFonts w:ascii="Calibri" w:eastAsia="Calibri" w:hAnsi="Calibri" w:cs="Calibri"/>
          <w:b/>
          <w:bCs/>
          <w:color w:val="000000" w:themeColor="text1"/>
          <w:sz w:val="24"/>
          <w:szCs w:val="24"/>
        </w:rPr>
        <w:t xml:space="preserve"> &amp; Criteri</w:t>
      </w:r>
      <w:r w:rsidR="61D83490" w:rsidRPr="00AF710B">
        <w:rPr>
          <w:rFonts w:ascii="Calibri" w:eastAsia="Calibri" w:hAnsi="Calibri" w:cs="Calibri"/>
          <w:b/>
          <w:bCs/>
          <w:color w:val="000000" w:themeColor="text1"/>
          <w:sz w:val="24"/>
          <w:szCs w:val="24"/>
        </w:rPr>
        <w:t>a</w:t>
      </w:r>
      <w:r w:rsidR="65DDC3C0" w:rsidRPr="00AF710B">
        <w:rPr>
          <w:rFonts w:ascii="Calibri" w:eastAsia="Calibri" w:hAnsi="Calibri" w:cs="Calibri"/>
          <w:b/>
          <w:bCs/>
          <w:color w:val="000000" w:themeColor="text1"/>
          <w:sz w:val="24"/>
          <w:szCs w:val="24"/>
        </w:rPr>
        <w:t xml:space="preserve"> for Faculty </w:t>
      </w:r>
    </w:p>
    <w:p w14:paraId="256CEED1" w14:textId="77777777" w:rsidR="00A002F6" w:rsidRPr="00AF710B" w:rsidRDefault="00A002F6" w:rsidP="00A002F6">
      <w:pPr>
        <w:pStyle w:val="ListParagraph"/>
        <w:spacing w:line="240" w:lineRule="auto"/>
        <w:rPr>
          <w:rFonts w:ascii="Calibri" w:eastAsia="Calibri" w:hAnsi="Calibri" w:cs="Calibri"/>
          <w:b/>
          <w:bCs/>
          <w:color w:val="000000" w:themeColor="text1"/>
          <w:sz w:val="24"/>
          <w:szCs w:val="24"/>
        </w:rPr>
      </w:pPr>
    </w:p>
    <w:p w14:paraId="5A1ACF44" w14:textId="5141D0C6" w:rsidR="05D815E1" w:rsidRPr="00AF710B" w:rsidRDefault="05D815E1" w:rsidP="00AE1E1D">
      <w:pPr>
        <w:pStyle w:val="ListParagraph"/>
        <w:numPr>
          <w:ilvl w:val="1"/>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Eligibility</w:t>
      </w:r>
    </w:p>
    <w:p w14:paraId="10150944" w14:textId="5DC04F7B" w:rsidR="05D815E1" w:rsidRPr="00AF710B" w:rsidRDefault="05D815E1"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Each faculty member (unless in </w:t>
      </w:r>
      <w:r w:rsidR="59711262" w:rsidRPr="00AF710B">
        <w:rPr>
          <w:rFonts w:ascii="Calibri" w:eastAsia="Calibri" w:hAnsi="Calibri" w:cs="Calibri"/>
          <w:color w:val="000000" w:themeColor="text1"/>
          <w:sz w:val="24"/>
          <w:szCs w:val="24"/>
        </w:rPr>
        <w:t>their</w:t>
      </w:r>
      <w:r w:rsidRPr="00AF710B">
        <w:rPr>
          <w:rFonts w:ascii="Calibri" w:eastAsia="Calibri" w:hAnsi="Calibri" w:cs="Calibri"/>
          <w:color w:val="000000" w:themeColor="text1"/>
          <w:sz w:val="24"/>
          <w:szCs w:val="24"/>
        </w:rPr>
        <w:t xml:space="preserve"> first semester) is to submit a merit report</w:t>
      </w:r>
      <w:r w:rsidR="00DB156B" w:rsidRPr="00AF710B">
        <w:rPr>
          <w:rFonts w:ascii="Calibri" w:eastAsia="Calibri" w:hAnsi="Calibri" w:cs="Calibri"/>
          <w:color w:val="000000" w:themeColor="text1"/>
          <w:sz w:val="24"/>
          <w:szCs w:val="24"/>
        </w:rPr>
        <w:t xml:space="preserve"> from Digital Measures</w:t>
      </w:r>
      <w:r w:rsidRPr="00AF710B">
        <w:rPr>
          <w:rFonts w:ascii="Calibri" w:eastAsia="Calibri" w:hAnsi="Calibri" w:cs="Calibri"/>
          <w:color w:val="000000" w:themeColor="text1"/>
          <w:sz w:val="24"/>
          <w:szCs w:val="24"/>
        </w:rPr>
        <w:t xml:space="preserve">. New faculty members who begin in the fall semester do not undergo an annual merit review during their first year. Instead, their first-year performance is used for eligibility during year two. </w:t>
      </w:r>
    </w:p>
    <w:p w14:paraId="48C7289B" w14:textId="2F759CAE" w:rsidR="05D815E1" w:rsidRPr="00AF710B" w:rsidRDefault="05D815E1"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IAS members who are in </w:t>
      </w:r>
      <w:r w:rsidR="526A888A"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ed</w:t>
      </w:r>
      <w:r w:rsidR="157B526B" w:rsidRPr="00AF710B">
        <w:rPr>
          <w:rFonts w:ascii="Calibri" w:eastAsia="Calibri" w:hAnsi="Calibri" w:cs="Calibri"/>
          <w:color w:val="000000" w:themeColor="text1"/>
          <w:sz w:val="24"/>
          <w:szCs w:val="24"/>
        </w:rPr>
        <w:t>-</w:t>
      </w:r>
      <w:r w:rsidRPr="00AF710B">
        <w:rPr>
          <w:rFonts w:ascii="Calibri" w:eastAsia="Calibri" w:hAnsi="Calibri" w:cs="Calibri"/>
          <w:color w:val="000000" w:themeColor="text1"/>
          <w:sz w:val="24"/>
          <w:szCs w:val="24"/>
        </w:rPr>
        <w:t xml:space="preserve">booked positions and had a full-time, year-long contract during the merit review period, are eligible for merit, including those on a 100% teaching appointment (5 classes). </w:t>
      </w:r>
    </w:p>
    <w:p w14:paraId="25E7FA1F" w14:textId="24190648" w:rsidR="05D815E1" w:rsidRPr="00AF710B" w:rsidRDefault="05D815E1"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IAS members on an 80/20 contract (20% service/scholarship/professional development) during the merit evaluation period are eligible for </w:t>
      </w:r>
      <w:r w:rsidR="52ACC592" w:rsidRPr="00AF710B">
        <w:rPr>
          <w:rFonts w:ascii="Calibri" w:eastAsia="Calibri" w:hAnsi="Calibri" w:cs="Calibri"/>
          <w:color w:val="000000" w:themeColor="text1"/>
          <w:sz w:val="24"/>
          <w:szCs w:val="24"/>
        </w:rPr>
        <w:t xml:space="preserve">merit. </w:t>
      </w:r>
      <w:r w:rsidRPr="00AF710B">
        <w:rPr>
          <w:rFonts w:ascii="Calibri" w:eastAsia="Calibri" w:hAnsi="Calibri" w:cs="Calibri"/>
          <w:color w:val="000000" w:themeColor="text1"/>
          <w:sz w:val="24"/>
          <w:szCs w:val="24"/>
        </w:rPr>
        <w:t xml:space="preserve"> </w:t>
      </w:r>
    </w:p>
    <w:p w14:paraId="44574D35" w14:textId="1112304F" w:rsidR="05D815E1" w:rsidRPr="00AF710B" w:rsidRDefault="05D815E1"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New IAS members who begin in the fall semester do not undergo an annual merit review during their first year. </w:t>
      </w:r>
    </w:p>
    <w:p w14:paraId="761C8084" w14:textId="6E3C0F8C" w:rsidR="05D815E1" w:rsidRPr="00AF710B" w:rsidRDefault="05D815E1"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IAS members on semester or part-time appointments are not eligible for merit.</w:t>
      </w:r>
    </w:p>
    <w:p w14:paraId="72236B5A" w14:textId="31701E64" w:rsidR="7FE06F84" w:rsidRPr="00AF710B" w:rsidRDefault="7FE06F84"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Faculty and IAS members with less than 100% appointments, excluding persons with reassignment duties, during the merit evaluation year may opt to submit a Merit report. Persons with reassignment duties at the UWL, but outside of </w:t>
      </w:r>
      <w:r w:rsidR="0E82A8C2" w:rsidRPr="00AF710B">
        <w:rPr>
          <w:rFonts w:ascii="Calibri" w:eastAsia="Calibri" w:hAnsi="Calibri" w:cs="Calibri"/>
          <w:color w:val="000000" w:themeColor="text1"/>
          <w:sz w:val="24"/>
          <w:szCs w:val="24"/>
        </w:rPr>
        <w:t>RGSS</w:t>
      </w:r>
      <w:r w:rsidRPr="00AF710B">
        <w:rPr>
          <w:rFonts w:ascii="Calibri" w:eastAsia="Calibri" w:hAnsi="Calibri" w:cs="Calibri"/>
          <w:color w:val="000000" w:themeColor="text1"/>
          <w:sz w:val="24"/>
          <w:szCs w:val="24"/>
        </w:rPr>
        <w:t xml:space="preserve">, still have 100% appointments. This means that being in a dean’s position, chairing other departments, or other reassignments outside of </w:t>
      </w:r>
      <w:r w:rsidR="3880F285" w:rsidRPr="00AF710B">
        <w:rPr>
          <w:rFonts w:ascii="Calibri" w:eastAsia="Calibri" w:hAnsi="Calibri" w:cs="Calibri"/>
          <w:color w:val="000000" w:themeColor="text1"/>
          <w:sz w:val="24"/>
          <w:szCs w:val="24"/>
        </w:rPr>
        <w:t>RGSS</w:t>
      </w:r>
      <w:r w:rsidRPr="00AF710B">
        <w:rPr>
          <w:rFonts w:ascii="Calibri" w:eastAsia="Calibri" w:hAnsi="Calibri" w:cs="Calibri"/>
          <w:color w:val="000000" w:themeColor="text1"/>
          <w:sz w:val="24"/>
          <w:szCs w:val="24"/>
        </w:rPr>
        <w:t xml:space="preserve"> still count as being eligible for merit.</w:t>
      </w:r>
    </w:p>
    <w:p w14:paraId="31C31EC9" w14:textId="01D60976" w:rsidR="00F83BAF" w:rsidRPr="00AF710B" w:rsidRDefault="778CBA33" w:rsidP="00AE1E1D">
      <w:pPr>
        <w:pStyle w:val="ListParagraph"/>
        <w:numPr>
          <w:ilvl w:val="1"/>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Process</w:t>
      </w:r>
    </w:p>
    <w:p w14:paraId="7D4E8883" w14:textId="4004A494" w:rsidR="00F83BAF" w:rsidRPr="00AF710B" w:rsidRDefault="4BFFCD6D"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merit evaluation will take place in early October of each year. Merit meetings must take place sufficiently early in the semester to allow for appeal procedures to be completed by the deadline for merit submission to the Dean. Each faculty member will be given ten working days’ notice of the date of the merit review. </w:t>
      </w:r>
    </w:p>
    <w:p w14:paraId="7740406C" w14:textId="29817626" w:rsidR="00F83BAF" w:rsidRPr="00AF710B" w:rsidRDefault="4BFFCD6D"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lastRenderedPageBreak/>
        <w:t>Within 5 days of being giving notice of the merit meeting, each candidate will provide a Digital Measures “Annual Faculty/IAS Activities” report to the Department Chair to be used for the merit review. The Merit Report should have a date range June 1 of the previous year to May 31 of the current year.</w:t>
      </w:r>
    </w:p>
    <w:p w14:paraId="297FA21C" w14:textId="69679EB4" w:rsidR="00F83BAF" w:rsidRPr="00AF710B" w:rsidRDefault="4BFFCD6D"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Department Chair will run a TAI report to be included with the candidate’s materials for review. The materials are to be given to the Personal Committee for review five days before the merit review meeting. </w:t>
      </w:r>
    </w:p>
    <w:p w14:paraId="6B29D3CB" w14:textId="00DF6499" w:rsidR="00F83BAF" w:rsidRPr="00AF710B" w:rsidRDefault="4BFFCD6D"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Each candidate’s materials will be examined by the Personnel Committee which will consist of all tenured members of the Department. Individuals will not be involved in an evaluation of their own materials but may present their materials and respond to any questions before the meeting is closed. </w:t>
      </w:r>
    </w:p>
    <w:p w14:paraId="701009B5" w14:textId="7F771517" w:rsidR="00F83BAF" w:rsidRPr="00AF710B" w:rsidRDefault="4BFFCD6D"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Individuals will be evaluated by colleagues at least of their own level (e.g., Assistant Professors may not vote on Associate faculty members). If there are not at least three eligible members, additional tenured faculty from departments whose subject matter most closely matches the individual under review may be asked to serve. The additional faculty member will be chosen by the individual being evaluated. </w:t>
      </w:r>
    </w:p>
    <w:p w14:paraId="743B9791" w14:textId="5B2D2DEA" w:rsidR="00F83BAF" w:rsidRPr="00AF710B" w:rsidRDefault="4BFFCD6D"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Personnel Committee will provide a written rationale to each candidate </w:t>
      </w:r>
      <w:proofErr w:type="gramStart"/>
      <w:r w:rsidR="7C8313AF" w:rsidRPr="00AF710B">
        <w:rPr>
          <w:rFonts w:ascii="Calibri" w:eastAsia="Calibri" w:hAnsi="Calibri" w:cs="Calibri"/>
          <w:color w:val="000000" w:themeColor="text1"/>
          <w:sz w:val="24"/>
          <w:szCs w:val="24"/>
        </w:rPr>
        <w:t xml:space="preserve">with </w:t>
      </w:r>
      <w:r w:rsidRPr="00AF710B">
        <w:rPr>
          <w:rFonts w:ascii="Calibri" w:eastAsia="Calibri" w:hAnsi="Calibri" w:cs="Calibri"/>
          <w:color w:val="000000" w:themeColor="text1"/>
          <w:sz w:val="24"/>
          <w:szCs w:val="24"/>
        </w:rPr>
        <w:t>regard to</w:t>
      </w:r>
      <w:proofErr w:type="gramEnd"/>
      <w:r w:rsidRPr="00AF710B">
        <w:rPr>
          <w:rFonts w:ascii="Calibri" w:eastAsia="Calibri" w:hAnsi="Calibri" w:cs="Calibri"/>
          <w:color w:val="000000" w:themeColor="text1"/>
          <w:sz w:val="24"/>
          <w:szCs w:val="24"/>
        </w:rPr>
        <w:t xml:space="preserve"> merit rank at least two weeks before merit decisions are due at the Dean’s Office. </w:t>
      </w:r>
    </w:p>
    <w:p w14:paraId="25D25BF2" w14:textId="60B4F058" w:rsidR="00F83BAF" w:rsidRPr="00AF710B" w:rsidRDefault="778CBA33" w:rsidP="00AE1E1D">
      <w:pPr>
        <w:pStyle w:val="ListParagraph"/>
        <w:numPr>
          <w:ilvl w:val="1"/>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Criteria </w:t>
      </w:r>
    </w:p>
    <w:p w14:paraId="662379EB" w14:textId="22A2BC56" w:rsidR="00F83BAF" w:rsidRPr="00AF710B" w:rsidRDefault="52D2AC65"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Faculty Merit is based on the performance of faculty members in the three aspects of their work responsibilities that will be evaluated during promotion consideration: 1) Teaching, 2) Service to the department, the College of Arts, Social Sciences, and Humanities (CASSH), the University, and any community or professional service, and 3) Scholarly activity. </w:t>
      </w:r>
    </w:p>
    <w:p w14:paraId="58FCDB03" w14:textId="3C5E19CE" w:rsidR="00F83BAF" w:rsidRPr="00AF710B" w:rsidRDefault="4BFFCD6D"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criteria for each of the areas of evaluation are in Appendix A: RGSS</w:t>
      </w:r>
      <w:r w:rsidR="37707AD4" w:rsidRPr="00AF710B">
        <w:rPr>
          <w:rFonts w:ascii="Calibri" w:eastAsia="Calibri" w:hAnsi="Calibri" w:cs="Calibri"/>
          <w:color w:val="000000" w:themeColor="text1"/>
          <w:sz w:val="24"/>
          <w:szCs w:val="24"/>
        </w:rPr>
        <w:t xml:space="preserve"> Department</w:t>
      </w:r>
      <w:r w:rsidRPr="00AF710B">
        <w:rPr>
          <w:rFonts w:ascii="Calibri" w:eastAsia="Calibri" w:hAnsi="Calibri" w:cs="Calibri"/>
          <w:color w:val="000000" w:themeColor="text1"/>
          <w:sz w:val="24"/>
          <w:szCs w:val="24"/>
        </w:rPr>
        <w:t xml:space="preserve"> Statement on Scholarship Activity, Appendix B: </w:t>
      </w:r>
      <w:r w:rsidR="2C3701B8" w:rsidRPr="00AF710B">
        <w:rPr>
          <w:rFonts w:ascii="Calibri" w:eastAsia="Calibri" w:hAnsi="Calibri" w:cs="Calibri"/>
          <w:color w:val="000000" w:themeColor="text1"/>
          <w:sz w:val="24"/>
          <w:szCs w:val="24"/>
        </w:rPr>
        <w:t xml:space="preserve">RGSS </w:t>
      </w:r>
      <w:r w:rsidR="7E30F820" w:rsidRPr="00AF710B">
        <w:rPr>
          <w:rFonts w:ascii="Calibri" w:eastAsia="Calibri" w:hAnsi="Calibri" w:cs="Calibri"/>
          <w:color w:val="000000" w:themeColor="text1"/>
          <w:sz w:val="24"/>
          <w:szCs w:val="24"/>
        </w:rPr>
        <w:t xml:space="preserve">Department </w:t>
      </w:r>
      <w:r w:rsidRPr="00AF710B">
        <w:rPr>
          <w:rFonts w:ascii="Calibri" w:eastAsia="Calibri" w:hAnsi="Calibri" w:cs="Calibri"/>
          <w:color w:val="000000" w:themeColor="text1"/>
          <w:sz w:val="24"/>
          <w:szCs w:val="24"/>
        </w:rPr>
        <w:t xml:space="preserve">Statement on Service Activity, and Appendix C: </w:t>
      </w:r>
      <w:r w:rsidR="7D0745D1" w:rsidRPr="00AF710B">
        <w:rPr>
          <w:rFonts w:ascii="Calibri" w:eastAsia="Calibri" w:hAnsi="Calibri" w:cs="Calibri"/>
          <w:color w:val="000000" w:themeColor="text1"/>
          <w:sz w:val="24"/>
          <w:szCs w:val="24"/>
        </w:rPr>
        <w:t xml:space="preserve">RGSS </w:t>
      </w:r>
      <w:r w:rsidR="0469EBD3" w:rsidRPr="00AF710B">
        <w:rPr>
          <w:rFonts w:ascii="Calibri" w:eastAsia="Calibri" w:hAnsi="Calibri" w:cs="Calibri"/>
          <w:color w:val="000000" w:themeColor="text1"/>
          <w:sz w:val="24"/>
          <w:szCs w:val="24"/>
        </w:rPr>
        <w:t xml:space="preserve">Department </w:t>
      </w:r>
      <w:r w:rsidRPr="00AF710B">
        <w:rPr>
          <w:rFonts w:ascii="Calibri" w:eastAsia="Calibri" w:hAnsi="Calibri" w:cs="Calibri"/>
          <w:color w:val="000000" w:themeColor="text1"/>
          <w:sz w:val="24"/>
          <w:szCs w:val="24"/>
        </w:rPr>
        <w:t>Statement on Teaching Activity</w:t>
      </w:r>
      <w:r w:rsidR="3871C344" w:rsidRPr="00AF710B">
        <w:rPr>
          <w:rFonts w:ascii="Calibri" w:eastAsia="Calibri" w:hAnsi="Calibri" w:cs="Calibri"/>
          <w:color w:val="000000" w:themeColor="text1"/>
          <w:sz w:val="24"/>
          <w:szCs w:val="24"/>
        </w:rPr>
        <w:t xml:space="preserve">. </w:t>
      </w:r>
    </w:p>
    <w:p w14:paraId="71D3A2D6" w14:textId="3D6EA3C1" w:rsidR="00F83BAF" w:rsidRPr="00AF710B" w:rsidRDefault="4BFFCD6D"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faculty members’ materials will be examined in relation to the three categories of work responsibilities mentioned above. They will then be considered for one of </w:t>
      </w:r>
      <w:r w:rsidR="3CFB6CAF" w:rsidRPr="00AF710B">
        <w:rPr>
          <w:rFonts w:ascii="Calibri" w:eastAsia="Calibri" w:hAnsi="Calibri" w:cs="Calibri"/>
          <w:color w:val="000000" w:themeColor="text1"/>
          <w:sz w:val="24"/>
          <w:szCs w:val="24"/>
        </w:rPr>
        <w:t xml:space="preserve">two </w:t>
      </w:r>
      <w:r w:rsidRPr="00AF710B">
        <w:rPr>
          <w:rFonts w:ascii="Calibri" w:eastAsia="Calibri" w:hAnsi="Calibri" w:cs="Calibri"/>
          <w:color w:val="000000" w:themeColor="text1"/>
          <w:sz w:val="24"/>
          <w:szCs w:val="24"/>
        </w:rPr>
        <w:t xml:space="preserve">levels of ranking: 1) </w:t>
      </w:r>
      <w:r w:rsidR="5A9CF4A1" w:rsidRPr="00AF710B">
        <w:rPr>
          <w:rFonts w:ascii="Calibri" w:eastAsia="Calibri" w:hAnsi="Calibri" w:cs="Calibri"/>
          <w:color w:val="000000" w:themeColor="text1"/>
          <w:sz w:val="24"/>
          <w:szCs w:val="24"/>
        </w:rPr>
        <w:t>Meritorious</w:t>
      </w:r>
      <w:r w:rsidRPr="00AF710B">
        <w:rPr>
          <w:rFonts w:ascii="Calibri" w:eastAsia="Calibri" w:hAnsi="Calibri" w:cs="Calibri"/>
          <w:color w:val="000000" w:themeColor="text1"/>
          <w:sz w:val="24"/>
          <w:szCs w:val="24"/>
        </w:rPr>
        <w:t>; 2) No</w:t>
      </w:r>
      <w:r w:rsidR="447215F2" w:rsidRPr="00AF710B">
        <w:rPr>
          <w:rFonts w:ascii="Calibri" w:eastAsia="Calibri" w:hAnsi="Calibri" w:cs="Calibri"/>
          <w:color w:val="000000" w:themeColor="text1"/>
          <w:sz w:val="24"/>
          <w:szCs w:val="24"/>
        </w:rPr>
        <w:t>n-meritorious</w:t>
      </w:r>
      <w:r w:rsidRPr="00AF710B">
        <w:rPr>
          <w:rFonts w:ascii="Calibri" w:eastAsia="Calibri" w:hAnsi="Calibri" w:cs="Calibri"/>
          <w:color w:val="000000" w:themeColor="text1"/>
          <w:sz w:val="24"/>
          <w:szCs w:val="24"/>
        </w:rPr>
        <w:t xml:space="preserve">. </w:t>
      </w:r>
    </w:p>
    <w:p w14:paraId="0934170F" w14:textId="6B4C3101" w:rsidR="00F83BAF" w:rsidRPr="00AF710B" w:rsidRDefault="4BFFCD6D"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category of Merit</w:t>
      </w:r>
      <w:r w:rsidR="11007AC8" w:rsidRPr="00AF710B">
        <w:rPr>
          <w:rFonts w:ascii="Calibri" w:eastAsia="Calibri" w:hAnsi="Calibri" w:cs="Calibri"/>
          <w:color w:val="000000" w:themeColor="text1"/>
          <w:sz w:val="24"/>
          <w:szCs w:val="24"/>
        </w:rPr>
        <w:t>ori</w:t>
      </w:r>
      <w:r w:rsidR="0817AED1" w:rsidRPr="00AF710B">
        <w:rPr>
          <w:rFonts w:ascii="Calibri" w:eastAsia="Calibri" w:hAnsi="Calibri" w:cs="Calibri"/>
          <w:color w:val="000000" w:themeColor="text1"/>
          <w:sz w:val="24"/>
          <w:szCs w:val="24"/>
        </w:rPr>
        <w:t>ous</w:t>
      </w:r>
      <w:r w:rsidRPr="00AF710B">
        <w:rPr>
          <w:rFonts w:ascii="Calibri" w:eastAsia="Calibri" w:hAnsi="Calibri" w:cs="Calibri"/>
          <w:color w:val="000000" w:themeColor="text1"/>
          <w:sz w:val="24"/>
          <w:szCs w:val="24"/>
        </w:rPr>
        <w:t xml:space="preserve"> will be assigned to faculty members who have demonstrated activity in all areas of evaluation consistent with their status (tenure track or IAS)</w:t>
      </w:r>
      <w:r w:rsidR="57E6EEF3" w:rsidRPr="00AF710B">
        <w:rPr>
          <w:rFonts w:ascii="Calibri" w:eastAsia="Calibri" w:hAnsi="Calibri" w:cs="Calibri"/>
          <w:color w:val="000000" w:themeColor="text1"/>
          <w:sz w:val="24"/>
          <w:szCs w:val="24"/>
        </w:rPr>
        <w:t>.</w:t>
      </w:r>
      <w:r w:rsidRPr="00AF710B">
        <w:rPr>
          <w:rFonts w:ascii="Calibri" w:eastAsia="Calibri" w:hAnsi="Calibri" w:cs="Calibri"/>
          <w:color w:val="000000" w:themeColor="text1"/>
          <w:sz w:val="24"/>
          <w:szCs w:val="24"/>
        </w:rPr>
        <w:t xml:space="preserve"> </w:t>
      </w:r>
    </w:p>
    <w:p w14:paraId="7D062BD3" w14:textId="080618A1" w:rsidR="00F83BAF" w:rsidRPr="00AF710B" w:rsidRDefault="4BFFCD6D"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category of No Merit will be reserved for candidates who</w:t>
      </w:r>
      <w:r w:rsidR="55295909" w:rsidRPr="00AF710B">
        <w:rPr>
          <w:rFonts w:ascii="Calibri" w:eastAsia="Calibri" w:hAnsi="Calibri" w:cs="Calibri"/>
          <w:color w:val="000000" w:themeColor="text1"/>
          <w:sz w:val="24"/>
          <w:szCs w:val="24"/>
        </w:rPr>
        <w:t xml:space="preserve"> are</w:t>
      </w:r>
      <w:r w:rsidRPr="00AF710B">
        <w:rPr>
          <w:rFonts w:ascii="Calibri" w:eastAsia="Calibri" w:hAnsi="Calibri" w:cs="Calibri"/>
          <w:color w:val="000000" w:themeColor="text1"/>
          <w:sz w:val="24"/>
          <w:szCs w:val="24"/>
        </w:rPr>
        <w:t xml:space="preserve"> </w:t>
      </w:r>
      <w:r w:rsidR="55295909" w:rsidRPr="00AF710B">
        <w:rPr>
          <w:rFonts w:ascii="Calibri" w:eastAsia="Calibri" w:hAnsi="Calibri" w:cs="Calibri"/>
          <w:color w:val="000000" w:themeColor="text1"/>
          <w:sz w:val="24"/>
          <w:szCs w:val="24"/>
        </w:rPr>
        <w:t xml:space="preserve">not satisfying the requirements of their position as outlined in their position description. </w:t>
      </w:r>
    </w:p>
    <w:p w14:paraId="1E3A2C97" w14:textId="5F128391" w:rsidR="00F83BAF" w:rsidRPr="00AF710B" w:rsidRDefault="62786AA4" w:rsidP="00AE1E1D">
      <w:pPr>
        <w:pStyle w:val="ListParagraph"/>
        <w:numPr>
          <w:ilvl w:val="2"/>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Recommendations for tenured faculty shall be based on the candidate’s annual report.  Untenured faculty will provide an annual report, the narrative statements of teaching, scholarship, and service required for promotion, teaching observations from the year, and any other information they would like to include.</w:t>
      </w:r>
    </w:p>
    <w:p w14:paraId="644E41FE" w14:textId="77777777" w:rsidR="00A002F6" w:rsidRPr="00AF710B" w:rsidRDefault="00A002F6" w:rsidP="00A002F6">
      <w:pPr>
        <w:pStyle w:val="ListParagraph"/>
        <w:spacing w:line="240" w:lineRule="auto"/>
        <w:ind w:left="2160"/>
        <w:rPr>
          <w:rFonts w:ascii="Calibri" w:eastAsia="Calibri" w:hAnsi="Calibri" w:cs="Calibri"/>
          <w:color w:val="000000" w:themeColor="text1"/>
          <w:sz w:val="24"/>
          <w:szCs w:val="24"/>
        </w:rPr>
      </w:pPr>
    </w:p>
    <w:p w14:paraId="63B27C85" w14:textId="294691D4" w:rsidR="00F83BAF" w:rsidRPr="00AF710B" w:rsidRDefault="409FF771" w:rsidP="00AE1E1D">
      <w:pPr>
        <w:pStyle w:val="ListParagraph"/>
        <w:numPr>
          <w:ilvl w:val="0"/>
          <w:numId w:val="22"/>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lastRenderedPageBreak/>
        <w:t xml:space="preserve">Evaluation Processes &amp; Criteria for </w:t>
      </w:r>
      <w:r w:rsidR="4BFFCD6D" w:rsidRPr="00AF710B">
        <w:rPr>
          <w:rFonts w:ascii="Calibri" w:eastAsia="Calibri" w:hAnsi="Calibri" w:cs="Calibri"/>
          <w:b/>
          <w:bCs/>
          <w:color w:val="000000" w:themeColor="text1"/>
          <w:sz w:val="24"/>
          <w:szCs w:val="24"/>
        </w:rPr>
        <w:t xml:space="preserve">Instructional Academic Staff (IAS) </w:t>
      </w:r>
    </w:p>
    <w:p w14:paraId="135542B7" w14:textId="77777777" w:rsidR="00A002F6" w:rsidRPr="00AF710B" w:rsidRDefault="00A002F6" w:rsidP="00A002F6">
      <w:pPr>
        <w:pStyle w:val="ListParagraph"/>
        <w:spacing w:line="240" w:lineRule="auto"/>
        <w:rPr>
          <w:rFonts w:ascii="Calibri" w:eastAsia="Calibri" w:hAnsi="Calibri" w:cs="Calibri"/>
          <w:b/>
          <w:bCs/>
          <w:color w:val="000000" w:themeColor="text1"/>
          <w:sz w:val="24"/>
          <w:szCs w:val="24"/>
        </w:rPr>
      </w:pPr>
    </w:p>
    <w:p w14:paraId="3198F33C" w14:textId="04D9DF7B" w:rsidR="00163837" w:rsidRPr="00A75971" w:rsidRDefault="00163837" w:rsidP="002F1C93">
      <w:pPr>
        <w:pStyle w:val="paragraph"/>
        <w:spacing w:before="0" w:beforeAutospacing="0" w:after="0" w:afterAutospacing="0"/>
        <w:ind w:left="360"/>
        <w:textAlignment w:val="baseline"/>
        <w:rPr>
          <w:rFonts w:ascii="Calibri" w:hAnsi="Calibri" w:cs="Calibri"/>
        </w:rPr>
      </w:pPr>
      <w:r w:rsidRPr="00A75971">
        <w:rPr>
          <w:rFonts w:ascii="Calibri" w:eastAsia="Calibri" w:hAnsi="Calibri" w:cs="Calibri"/>
          <w:color w:val="000000" w:themeColor="text1"/>
        </w:rPr>
        <w:t>1.</w:t>
      </w:r>
      <w:r w:rsidR="73A4E2F5" w:rsidRPr="00A75971">
        <w:rPr>
          <w:rFonts w:ascii="Calibri" w:eastAsia="Calibri" w:hAnsi="Calibri" w:cs="Calibri"/>
          <w:color w:val="000000" w:themeColor="text1"/>
        </w:rPr>
        <w:t xml:space="preserve">Process: </w:t>
      </w:r>
      <w:r w:rsidR="4BFFCD6D" w:rsidRPr="00A75971">
        <w:rPr>
          <w:rFonts w:ascii="Calibri" w:eastAsia="Calibri" w:hAnsi="Calibri" w:cs="Calibri"/>
          <w:color w:val="000000" w:themeColor="text1"/>
        </w:rPr>
        <w:t xml:space="preserve">Evaluation procedures for </w:t>
      </w:r>
      <w:proofErr w:type="gramStart"/>
      <w:r w:rsidR="4BFFCD6D" w:rsidRPr="00A75971">
        <w:rPr>
          <w:rFonts w:ascii="Calibri" w:eastAsia="Calibri" w:hAnsi="Calibri" w:cs="Calibri"/>
          <w:color w:val="000000" w:themeColor="text1"/>
        </w:rPr>
        <w:t xml:space="preserve">IAS </w:t>
      </w:r>
      <w:r w:rsidR="008C36FC" w:rsidRPr="00A75971">
        <w:rPr>
          <w:rFonts w:ascii="Calibri" w:eastAsia="Calibri" w:hAnsi="Calibri" w:cs="Calibri"/>
          <w:color w:val="000000" w:themeColor="text1"/>
        </w:rPr>
        <w:t xml:space="preserve"> are</w:t>
      </w:r>
      <w:proofErr w:type="gramEnd"/>
      <w:r w:rsidR="008C36FC" w:rsidRPr="00A75971">
        <w:rPr>
          <w:rFonts w:ascii="Calibri" w:eastAsia="Calibri" w:hAnsi="Calibri" w:cs="Calibri"/>
          <w:color w:val="000000" w:themeColor="text1"/>
        </w:rPr>
        <w:t xml:space="preserve"> outlined in Section VI. </w:t>
      </w:r>
      <w:r w:rsidR="008C36FC" w:rsidRPr="00A75971">
        <w:rPr>
          <w:rFonts w:ascii="Calibri" w:hAnsi="Calibri" w:cs="Calibri"/>
        </w:rPr>
        <w:t>T</w:t>
      </w:r>
      <w:r w:rsidR="4BFFCD6D" w:rsidRPr="00A75971">
        <w:rPr>
          <w:rFonts w:ascii="Calibri" w:eastAsia="Calibri" w:hAnsi="Calibri" w:cs="Calibri"/>
          <w:color w:val="000000" w:themeColor="text1"/>
        </w:rPr>
        <w:t>he review will only include those areas assigned in individual</w:t>
      </w:r>
      <w:r w:rsidR="5949E4D8" w:rsidRPr="00A75971">
        <w:rPr>
          <w:rFonts w:ascii="Calibri" w:eastAsia="Calibri" w:hAnsi="Calibri" w:cs="Calibri"/>
          <w:color w:val="000000" w:themeColor="text1"/>
        </w:rPr>
        <w:t>s’</w:t>
      </w:r>
      <w:r w:rsidR="4BFFCD6D" w:rsidRPr="00A75971">
        <w:rPr>
          <w:rFonts w:ascii="Calibri" w:eastAsia="Calibri" w:hAnsi="Calibri" w:cs="Calibri"/>
          <w:color w:val="000000" w:themeColor="text1"/>
        </w:rPr>
        <w:t xml:space="preserve"> contracts. </w:t>
      </w:r>
    </w:p>
    <w:p w14:paraId="39337765" w14:textId="355F21F0" w:rsidR="00F83BAF" w:rsidRPr="002F1C93" w:rsidRDefault="706A7B36" w:rsidP="002F1C93">
      <w:pPr>
        <w:pStyle w:val="paragraph"/>
        <w:numPr>
          <w:ilvl w:val="0"/>
          <w:numId w:val="9"/>
        </w:numPr>
        <w:spacing w:before="0" w:beforeAutospacing="0" w:after="0" w:afterAutospacing="0"/>
        <w:textAlignment w:val="baseline"/>
        <w:rPr>
          <w:rFonts w:eastAsia="Calibri"/>
        </w:rPr>
      </w:pPr>
      <w:r w:rsidRPr="00A75971">
        <w:rPr>
          <w:rFonts w:eastAsia="Calibri"/>
        </w:rPr>
        <w:t xml:space="preserve">Criteria: </w:t>
      </w:r>
      <w:r w:rsidR="008C36FC" w:rsidRPr="00A75971">
        <w:rPr>
          <w:rFonts w:eastAsia="Calibri"/>
        </w:rPr>
        <w:t xml:space="preserve">Eligibility for consideration for merit is determined by </w:t>
      </w:r>
      <w:proofErr w:type="gramStart"/>
      <w:r w:rsidR="008C36FC" w:rsidRPr="00A75971">
        <w:rPr>
          <w:rFonts w:eastAsia="Calibri"/>
        </w:rPr>
        <w:t>University</w:t>
      </w:r>
      <w:proofErr w:type="gramEnd"/>
      <w:r w:rsidR="008C36FC" w:rsidRPr="00A75971">
        <w:rPr>
          <w:rFonts w:eastAsia="Calibri"/>
        </w:rPr>
        <w:t xml:space="preserve"> rules.</w:t>
      </w:r>
      <w:r w:rsidR="008C36FC" w:rsidRPr="002F1C93">
        <w:rPr>
          <w:rFonts w:eastAsia="Calibri"/>
        </w:rPr>
        <w:t xml:space="preserve"> </w:t>
      </w:r>
      <w:r w:rsidR="4BFFCD6D" w:rsidRPr="002F1C93">
        <w:rPr>
          <w:rFonts w:eastAsia="Calibri"/>
        </w:rPr>
        <w:t>The category of merit will be assigned to those who have demonstrated activity in all areas of evaluation consistent with their status</w:t>
      </w:r>
      <w:r w:rsidR="008C36FC" w:rsidRPr="002F1C93">
        <w:rPr>
          <w:rFonts w:eastAsia="Calibri"/>
        </w:rPr>
        <w:t xml:space="preserve">. </w:t>
      </w:r>
      <w:r w:rsidR="4BFFCD6D" w:rsidRPr="002F1C93">
        <w:rPr>
          <w:rFonts w:eastAsia="Calibri"/>
        </w:rPr>
        <w:t xml:space="preserve">The category of No Merit will be reserved for those whose work in teaching is substandard. </w:t>
      </w:r>
    </w:p>
    <w:p w14:paraId="4EA45429" w14:textId="77777777" w:rsidR="00A002F6" w:rsidRPr="00AF710B" w:rsidRDefault="00A002F6" w:rsidP="00A002F6">
      <w:pPr>
        <w:pStyle w:val="ListParagraph"/>
        <w:spacing w:line="240" w:lineRule="auto"/>
        <w:ind w:left="1440"/>
        <w:rPr>
          <w:rFonts w:ascii="Calibri" w:eastAsia="Calibri" w:hAnsi="Calibri" w:cs="Calibri"/>
          <w:color w:val="000000" w:themeColor="text1"/>
          <w:sz w:val="24"/>
          <w:szCs w:val="24"/>
        </w:rPr>
      </w:pPr>
    </w:p>
    <w:p w14:paraId="077B5F1D" w14:textId="113D9625" w:rsidR="00F83BAF" w:rsidRPr="00AF710B" w:rsidRDefault="4FBCEDCF" w:rsidP="00AE1E1D">
      <w:pPr>
        <w:pStyle w:val="ListParagraph"/>
        <w:numPr>
          <w:ilvl w:val="0"/>
          <w:numId w:val="22"/>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 xml:space="preserve">Evaluation Processes &amp; Criteria for </w:t>
      </w:r>
      <w:r w:rsidR="4BFFCD6D" w:rsidRPr="00AF710B">
        <w:rPr>
          <w:rFonts w:ascii="Calibri" w:eastAsia="Calibri" w:hAnsi="Calibri" w:cs="Calibri"/>
          <w:b/>
          <w:bCs/>
          <w:color w:val="000000" w:themeColor="text1"/>
          <w:sz w:val="24"/>
          <w:szCs w:val="24"/>
        </w:rPr>
        <w:t xml:space="preserve">Non-Instructional Staff </w:t>
      </w:r>
    </w:p>
    <w:p w14:paraId="02B5B67A" w14:textId="77777777" w:rsidR="00A002F6" w:rsidRPr="00AF710B" w:rsidRDefault="00A002F6" w:rsidP="00A002F6">
      <w:pPr>
        <w:pStyle w:val="ListParagraph"/>
        <w:spacing w:line="240" w:lineRule="auto"/>
        <w:rPr>
          <w:rFonts w:ascii="Calibri" w:eastAsia="Calibri" w:hAnsi="Calibri" w:cs="Calibri"/>
          <w:b/>
          <w:bCs/>
          <w:color w:val="000000" w:themeColor="text1"/>
          <w:sz w:val="24"/>
          <w:szCs w:val="24"/>
        </w:rPr>
      </w:pPr>
    </w:p>
    <w:p w14:paraId="4E95EEC6" w14:textId="21DA2010" w:rsidR="00F83BAF" w:rsidRPr="00AF710B" w:rsidRDefault="47A155B4" w:rsidP="00AE1E1D">
      <w:pPr>
        <w:pStyle w:val="ListParagraph"/>
        <w:numPr>
          <w:ilvl w:val="1"/>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Process</w:t>
      </w:r>
      <w:r w:rsidR="78E7C22F" w:rsidRPr="00AF710B">
        <w:rPr>
          <w:rFonts w:ascii="Calibri" w:eastAsia="Calibri" w:hAnsi="Calibri" w:cs="Calibri"/>
          <w:color w:val="000000" w:themeColor="text1"/>
          <w:sz w:val="24"/>
          <w:szCs w:val="24"/>
        </w:rPr>
        <w:t xml:space="preserve">: </w:t>
      </w:r>
      <w:r w:rsidR="78E7C22F" w:rsidRPr="00AF710B">
        <w:rPr>
          <w:rFonts w:ascii="Calibri" w:eastAsia="Calibri" w:hAnsi="Calibri" w:cs="Calibri"/>
          <w:sz w:val="24"/>
          <w:szCs w:val="24"/>
        </w:rPr>
        <w:t xml:space="preserve">The annual performance appraisal is conducted through the framework published on the UW Human Resource website. </w:t>
      </w:r>
      <w:hyperlink r:id="rId19">
        <w:r w:rsidR="78E7C22F" w:rsidRPr="00AF710B">
          <w:rPr>
            <w:rStyle w:val="Hyperlink"/>
            <w:rFonts w:ascii="Calibri" w:eastAsia="Calibri" w:hAnsi="Calibri" w:cs="Calibri"/>
            <w:sz w:val="24"/>
            <w:szCs w:val="24"/>
          </w:rPr>
          <w:t>https://www.uwlax.edu/human-resources/services/employee-relations/performance-management/</w:t>
        </w:r>
      </w:hyperlink>
      <w:r w:rsidR="22A3E27E" w:rsidRPr="00AF710B">
        <w:rPr>
          <w:rFonts w:ascii="Calibri" w:eastAsia="Calibri" w:hAnsi="Calibri" w:cs="Calibri"/>
          <w:sz w:val="24"/>
          <w:szCs w:val="24"/>
        </w:rPr>
        <w:t xml:space="preserve"> </w:t>
      </w:r>
    </w:p>
    <w:p w14:paraId="41210822" w14:textId="2F8CD239" w:rsidR="00F83BAF" w:rsidRPr="00AF710B" w:rsidRDefault="47A155B4" w:rsidP="00AE1E1D">
      <w:pPr>
        <w:pStyle w:val="ListParagraph"/>
        <w:numPr>
          <w:ilvl w:val="1"/>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Criteria: </w:t>
      </w:r>
      <w:r w:rsidR="4BFFCD6D" w:rsidRPr="00AF710B">
        <w:rPr>
          <w:rFonts w:ascii="Calibri" w:eastAsia="Calibri" w:hAnsi="Calibri" w:cs="Calibri"/>
          <w:color w:val="000000" w:themeColor="text1"/>
          <w:sz w:val="24"/>
          <w:szCs w:val="24"/>
        </w:rPr>
        <w:t>The criteria for recommendations shall be relevant to their job description. The committee will rank each candidate in these categories to arrive at a composite ranking. The recommendations shall be based on the candidate’s annual report.</w:t>
      </w:r>
    </w:p>
    <w:p w14:paraId="3A30ED05" w14:textId="77777777" w:rsidR="00D26F3B" w:rsidRPr="00AF710B" w:rsidRDefault="00D26F3B" w:rsidP="005B61DB">
      <w:pPr>
        <w:pStyle w:val="ListParagraph"/>
        <w:spacing w:line="240" w:lineRule="auto"/>
        <w:rPr>
          <w:rFonts w:ascii="Calibri" w:eastAsia="Calibri" w:hAnsi="Calibri" w:cs="Calibri"/>
          <w:color w:val="000000" w:themeColor="text1"/>
          <w:sz w:val="24"/>
          <w:szCs w:val="24"/>
        </w:rPr>
      </w:pPr>
    </w:p>
    <w:p w14:paraId="3ABAB0E7" w14:textId="0C086C57" w:rsidR="00F83BAF" w:rsidRPr="00AF710B" w:rsidRDefault="3D618E26" w:rsidP="00AE1E1D">
      <w:pPr>
        <w:pStyle w:val="ListParagraph"/>
        <w:numPr>
          <w:ilvl w:val="0"/>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b/>
          <w:bCs/>
          <w:color w:val="000000" w:themeColor="text1"/>
          <w:sz w:val="24"/>
          <w:szCs w:val="24"/>
        </w:rPr>
        <w:t>Distribution of Merit Funds</w:t>
      </w:r>
      <w:r w:rsidR="3B14184E" w:rsidRPr="00AF710B">
        <w:rPr>
          <w:rFonts w:ascii="Calibri" w:eastAsia="Calibri" w:hAnsi="Calibri" w:cs="Calibri"/>
          <w:b/>
          <w:bCs/>
          <w:color w:val="000000" w:themeColor="text1"/>
          <w:sz w:val="24"/>
          <w:szCs w:val="24"/>
        </w:rPr>
        <w:t xml:space="preserve">: </w:t>
      </w:r>
      <w:r w:rsidR="60DF084B" w:rsidRPr="00AF710B">
        <w:rPr>
          <w:rFonts w:ascii="Calibri" w:eastAsia="Calibri" w:hAnsi="Calibri" w:cs="Calibri"/>
          <w:color w:val="000000" w:themeColor="text1"/>
          <w:sz w:val="24"/>
          <w:szCs w:val="24"/>
        </w:rPr>
        <w:t>Merit funds, if available, will be distributed equally among faculty and staff regardless of merit designation.</w:t>
      </w:r>
    </w:p>
    <w:p w14:paraId="138F06F8" w14:textId="77777777" w:rsidR="00D26F3B" w:rsidRPr="00AF710B" w:rsidRDefault="00D26F3B" w:rsidP="005B61DB">
      <w:pPr>
        <w:pStyle w:val="ListParagraph"/>
        <w:spacing w:line="240" w:lineRule="auto"/>
        <w:rPr>
          <w:rFonts w:ascii="Calibri" w:eastAsia="Calibri" w:hAnsi="Calibri" w:cs="Calibri"/>
          <w:color w:val="000000" w:themeColor="text1"/>
          <w:sz w:val="24"/>
          <w:szCs w:val="24"/>
        </w:rPr>
      </w:pPr>
    </w:p>
    <w:p w14:paraId="17AC1D6F" w14:textId="78CAE9B4" w:rsidR="00A002F6" w:rsidRPr="00AF710B" w:rsidRDefault="3D618E26" w:rsidP="00AE1E1D">
      <w:pPr>
        <w:pStyle w:val="ListParagraph"/>
        <w:numPr>
          <w:ilvl w:val="0"/>
          <w:numId w:val="22"/>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 xml:space="preserve">Appeal Procedures </w:t>
      </w:r>
    </w:p>
    <w:p w14:paraId="62C44CAC" w14:textId="77777777" w:rsidR="00A002F6" w:rsidRPr="00AF710B" w:rsidRDefault="00A002F6" w:rsidP="00A002F6">
      <w:pPr>
        <w:pStyle w:val="ListParagraph"/>
        <w:spacing w:line="240" w:lineRule="auto"/>
        <w:rPr>
          <w:rFonts w:ascii="Calibri" w:eastAsia="Calibri" w:hAnsi="Calibri" w:cs="Calibri"/>
          <w:b/>
          <w:bCs/>
          <w:color w:val="000000" w:themeColor="text1"/>
          <w:sz w:val="24"/>
          <w:szCs w:val="24"/>
        </w:rPr>
      </w:pPr>
    </w:p>
    <w:p w14:paraId="441801C6" w14:textId="735E9DD0" w:rsidR="5FCACAE9" w:rsidRPr="00AF710B" w:rsidRDefault="5FCACAE9" w:rsidP="00AE1E1D">
      <w:pPr>
        <w:pStyle w:val="ListParagraph"/>
        <w:numPr>
          <w:ilvl w:val="1"/>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Should one choose to appeal their merit designation, they may address and/or contest the </w:t>
      </w:r>
      <w:r w:rsidR="4D9F6C01" w:rsidRPr="00AF710B">
        <w:rPr>
          <w:rFonts w:ascii="Calibri" w:eastAsia="Calibri" w:hAnsi="Calibri" w:cs="Calibri"/>
          <w:color w:val="000000" w:themeColor="text1"/>
          <w:sz w:val="24"/>
          <w:szCs w:val="24"/>
        </w:rPr>
        <w:t xml:space="preserve">Merit </w:t>
      </w:r>
      <w:r w:rsidRPr="00AF710B">
        <w:rPr>
          <w:rFonts w:ascii="Calibri" w:eastAsia="Calibri" w:hAnsi="Calibri" w:cs="Calibri"/>
          <w:color w:val="000000" w:themeColor="text1"/>
          <w:sz w:val="24"/>
          <w:szCs w:val="24"/>
        </w:rPr>
        <w:t xml:space="preserve">Committee’s </w:t>
      </w:r>
      <w:r w:rsidR="2CF1DE9A" w:rsidRPr="00AF710B">
        <w:rPr>
          <w:rFonts w:ascii="Calibri" w:eastAsia="Calibri" w:hAnsi="Calibri" w:cs="Calibri"/>
          <w:color w:val="000000" w:themeColor="text1"/>
          <w:sz w:val="24"/>
          <w:szCs w:val="24"/>
        </w:rPr>
        <w:t xml:space="preserve">decision. </w:t>
      </w:r>
      <w:r w:rsidRPr="00AF710B">
        <w:rPr>
          <w:rFonts w:ascii="Calibri" w:eastAsia="Calibri" w:hAnsi="Calibri" w:cs="Calibri"/>
          <w:color w:val="000000" w:themeColor="text1"/>
          <w:sz w:val="24"/>
          <w:szCs w:val="24"/>
        </w:rPr>
        <w:t xml:space="preserve">If an appeal is requested, the request should be made within one week after receipt of the document from the </w:t>
      </w:r>
      <w:r w:rsidR="768C12C0" w:rsidRPr="00AF710B">
        <w:rPr>
          <w:rFonts w:ascii="Calibri" w:eastAsia="Calibri" w:hAnsi="Calibri" w:cs="Calibri"/>
          <w:color w:val="000000" w:themeColor="text1"/>
          <w:sz w:val="24"/>
          <w:szCs w:val="24"/>
        </w:rPr>
        <w:t>department chair</w:t>
      </w:r>
      <w:r w:rsidRPr="00AF710B">
        <w:rPr>
          <w:rFonts w:ascii="Calibri" w:eastAsia="Calibri" w:hAnsi="Calibri" w:cs="Calibri"/>
          <w:color w:val="000000" w:themeColor="text1"/>
          <w:sz w:val="24"/>
          <w:szCs w:val="24"/>
        </w:rPr>
        <w:t xml:space="preserve">. The date for appeal will be set within two business weeks of notification of the non-renewal vote. One business week before the appeal meeting, the faculty member will present a written rebuttal to the reasons for </w:t>
      </w:r>
      <w:r w:rsidR="50DAC77F" w:rsidRPr="00AF710B">
        <w:rPr>
          <w:rFonts w:ascii="Calibri" w:eastAsia="Calibri" w:hAnsi="Calibri" w:cs="Calibri"/>
          <w:color w:val="000000" w:themeColor="text1"/>
          <w:sz w:val="24"/>
          <w:szCs w:val="24"/>
        </w:rPr>
        <w:t>the merit designation</w:t>
      </w:r>
      <w:r w:rsidRPr="00AF710B">
        <w:rPr>
          <w:rFonts w:ascii="Calibri" w:eastAsia="Calibri" w:hAnsi="Calibri" w:cs="Calibri"/>
          <w:color w:val="000000" w:themeColor="text1"/>
          <w:sz w:val="24"/>
          <w:szCs w:val="24"/>
        </w:rPr>
        <w:t>.</w:t>
      </w:r>
    </w:p>
    <w:p w14:paraId="507FC070" w14:textId="77777777" w:rsidR="00D26F3B" w:rsidRPr="00AF710B" w:rsidRDefault="5FCACAE9" w:rsidP="00AE1E1D">
      <w:pPr>
        <w:pStyle w:val="ListParagraph"/>
        <w:numPr>
          <w:ilvl w:val="1"/>
          <w:numId w:val="2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appeal process will then consist of a closed meeting of the </w:t>
      </w:r>
      <w:r w:rsidR="62F6F98E" w:rsidRPr="00AF710B">
        <w:rPr>
          <w:rFonts w:ascii="Calibri" w:eastAsia="Calibri" w:hAnsi="Calibri" w:cs="Calibri"/>
          <w:color w:val="000000" w:themeColor="text1"/>
          <w:sz w:val="24"/>
          <w:szCs w:val="24"/>
        </w:rPr>
        <w:t xml:space="preserve">Merit Committee, </w:t>
      </w:r>
      <w:r w:rsidRPr="00AF710B">
        <w:rPr>
          <w:rFonts w:ascii="Calibri" w:eastAsia="Calibri" w:hAnsi="Calibri" w:cs="Calibri"/>
          <w:color w:val="000000" w:themeColor="text1"/>
          <w:sz w:val="24"/>
          <w:szCs w:val="24"/>
        </w:rPr>
        <w:t xml:space="preserve">along with an outside observer chosen by the faculty member. The outside member will keep an independent record of the meeting that will be forwarded to the College Dean. The </w:t>
      </w:r>
      <w:r w:rsidR="68DDC2CC" w:rsidRPr="00AF710B">
        <w:rPr>
          <w:rFonts w:ascii="Calibri" w:eastAsia="Calibri" w:hAnsi="Calibri" w:cs="Calibri"/>
          <w:color w:val="000000" w:themeColor="text1"/>
          <w:sz w:val="24"/>
          <w:szCs w:val="24"/>
        </w:rPr>
        <w:t>employee</w:t>
      </w:r>
      <w:r w:rsidRPr="00AF710B">
        <w:rPr>
          <w:rFonts w:ascii="Calibri" w:eastAsia="Calibri" w:hAnsi="Calibri" w:cs="Calibri"/>
          <w:color w:val="000000" w:themeColor="text1"/>
          <w:sz w:val="24"/>
          <w:szCs w:val="24"/>
        </w:rPr>
        <w:t xml:space="preserve"> will have the opportunity to present and expand upon the written materials supplied to the </w:t>
      </w:r>
      <w:proofErr w:type="gramStart"/>
      <w:r w:rsidRPr="00AF710B">
        <w:rPr>
          <w:rFonts w:ascii="Calibri" w:eastAsia="Calibri" w:hAnsi="Calibri" w:cs="Calibri"/>
          <w:color w:val="000000" w:themeColor="text1"/>
          <w:sz w:val="24"/>
          <w:szCs w:val="24"/>
        </w:rPr>
        <w:t>committee, and</w:t>
      </w:r>
      <w:proofErr w:type="gramEnd"/>
      <w:r w:rsidRPr="00AF710B">
        <w:rPr>
          <w:rFonts w:ascii="Calibri" w:eastAsia="Calibri" w:hAnsi="Calibri" w:cs="Calibri"/>
          <w:color w:val="000000" w:themeColor="text1"/>
          <w:sz w:val="24"/>
          <w:szCs w:val="24"/>
        </w:rPr>
        <w:t xml:space="preserve"> will respond to questions from Department members. </w:t>
      </w:r>
    </w:p>
    <w:p w14:paraId="3729104D" w14:textId="710B105D" w:rsidR="5FCACAE9" w:rsidRPr="00AF710B" w:rsidRDefault="5FCACAE9" w:rsidP="005B61DB">
      <w:pPr>
        <w:pStyle w:val="ListParagraph"/>
        <w:spacing w:line="240" w:lineRule="auto"/>
        <w:ind w:left="1440"/>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After the </w:t>
      </w:r>
      <w:r w:rsidR="03BEFFFB" w:rsidRPr="00AF710B">
        <w:rPr>
          <w:rFonts w:ascii="Calibri" w:eastAsia="Calibri" w:hAnsi="Calibri" w:cs="Calibri"/>
          <w:color w:val="000000" w:themeColor="text1"/>
          <w:sz w:val="24"/>
          <w:szCs w:val="24"/>
        </w:rPr>
        <w:t xml:space="preserve">employee </w:t>
      </w:r>
      <w:r w:rsidRPr="00AF710B">
        <w:rPr>
          <w:rFonts w:ascii="Calibri" w:eastAsia="Calibri" w:hAnsi="Calibri" w:cs="Calibri"/>
          <w:color w:val="000000" w:themeColor="text1"/>
          <w:sz w:val="24"/>
          <w:szCs w:val="24"/>
        </w:rPr>
        <w:t xml:space="preserve">has completed their presentation and responded to questions, they will </w:t>
      </w:r>
      <w:proofErr w:type="gramStart"/>
      <w:r w:rsidRPr="00AF710B">
        <w:rPr>
          <w:rFonts w:ascii="Calibri" w:eastAsia="Calibri" w:hAnsi="Calibri" w:cs="Calibri"/>
          <w:color w:val="000000" w:themeColor="text1"/>
          <w:sz w:val="24"/>
          <w:szCs w:val="24"/>
        </w:rPr>
        <w:t>leave</w:t>
      </w:r>
      <w:proofErr w:type="gramEnd"/>
      <w:r w:rsidRPr="00AF710B">
        <w:rPr>
          <w:rFonts w:ascii="Calibri" w:eastAsia="Calibri" w:hAnsi="Calibri" w:cs="Calibri"/>
          <w:color w:val="000000" w:themeColor="text1"/>
          <w:sz w:val="24"/>
          <w:szCs w:val="24"/>
        </w:rPr>
        <w:t xml:space="preserve"> and the outside observer will remain while the </w:t>
      </w:r>
      <w:r w:rsidR="36007181" w:rsidRPr="00AF710B">
        <w:rPr>
          <w:rFonts w:ascii="Calibri" w:eastAsia="Calibri" w:hAnsi="Calibri" w:cs="Calibri"/>
          <w:color w:val="000000" w:themeColor="text1"/>
          <w:sz w:val="24"/>
          <w:szCs w:val="24"/>
        </w:rPr>
        <w:t>committee</w:t>
      </w:r>
      <w:r w:rsidRPr="00AF710B">
        <w:rPr>
          <w:rFonts w:ascii="Calibri" w:eastAsia="Calibri" w:hAnsi="Calibri" w:cs="Calibri"/>
          <w:color w:val="000000" w:themeColor="text1"/>
          <w:sz w:val="24"/>
          <w:szCs w:val="24"/>
        </w:rPr>
        <w:t xml:space="preserve"> discusses </w:t>
      </w:r>
      <w:r w:rsidR="55CB0C13" w:rsidRPr="00AF710B">
        <w:rPr>
          <w:rFonts w:ascii="Calibri" w:eastAsia="Calibri" w:hAnsi="Calibri" w:cs="Calibri"/>
          <w:color w:val="000000" w:themeColor="text1"/>
          <w:sz w:val="24"/>
          <w:szCs w:val="24"/>
        </w:rPr>
        <w:t>their</w:t>
      </w:r>
      <w:r w:rsidRPr="00AF710B">
        <w:rPr>
          <w:rFonts w:ascii="Calibri" w:eastAsia="Calibri" w:hAnsi="Calibri" w:cs="Calibri"/>
          <w:color w:val="000000" w:themeColor="text1"/>
          <w:sz w:val="24"/>
          <w:szCs w:val="24"/>
        </w:rPr>
        <w:t xml:space="preserve"> decision. A written and signed ballot will be cast by committee members and tallied (announcing the votes but not identifying individuals) during the meeting and the result </w:t>
      </w:r>
      <w:r w:rsidR="109BF0C1" w:rsidRPr="00AF710B">
        <w:rPr>
          <w:rFonts w:ascii="Calibri" w:eastAsia="Calibri" w:hAnsi="Calibri" w:cs="Calibri"/>
          <w:color w:val="000000" w:themeColor="text1"/>
          <w:sz w:val="24"/>
          <w:szCs w:val="24"/>
        </w:rPr>
        <w:t xml:space="preserve">communicated to the employee, in writing, by the department chair within </w:t>
      </w:r>
      <w:r w:rsidR="0BFCF195" w:rsidRPr="00AF710B">
        <w:rPr>
          <w:rFonts w:ascii="Calibri" w:eastAsia="Calibri" w:hAnsi="Calibri" w:cs="Calibri"/>
          <w:color w:val="000000" w:themeColor="text1"/>
          <w:sz w:val="24"/>
          <w:szCs w:val="24"/>
        </w:rPr>
        <w:t>two business days.</w:t>
      </w:r>
    </w:p>
    <w:p w14:paraId="7B24D44F" w14:textId="2ED513D6" w:rsidR="00F83BAF" w:rsidRPr="00AF710B" w:rsidRDefault="3D618E26" w:rsidP="005B61DB">
      <w:pPr>
        <w:spacing w:line="240" w:lineRule="auto"/>
        <w:contextualSpacing/>
        <w:rPr>
          <w:rFonts w:ascii="Calibri" w:eastAsia="Calibri" w:hAnsi="Calibri" w:cs="Calibri"/>
          <w:b/>
          <w:bCs/>
          <w:color w:val="000000" w:themeColor="text1"/>
          <w:sz w:val="24"/>
          <w:szCs w:val="24"/>
        </w:rPr>
      </w:pPr>
      <w:bookmarkStart w:id="4" w:name="FacReview"/>
      <w:r w:rsidRPr="00AF710B">
        <w:rPr>
          <w:rFonts w:ascii="Calibri" w:eastAsia="Calibri" w:hAnsi="Calibri" w:cs="Calibri"/>
          <w:b/>
          <w:bCs/>
          <w:color w:val="000000" w:themeColor="text1"/>
          <w:sz w:val="24"/>
          <w:szCs w:val="24"/>
        </w:rPr>
        <w:t>V. Faculty Personnel Review</w:t>
      </w:r>
    </w:p>
    <w:bookmarkEnd w:id="4"/>
    <w:p w14:paraId="0608A6BB" w14:textId="17F201AC" w:rsidR="00F83BAF" w:rsidRPr="00AF710B" w:rsidRDefault="1B1E818B" w:rsidP="005B61DB">
      <w:pPr>
        <w:pStyle w:val="Heading3"/>
        <w:spacing w:line="240" w:lineRule="auto"/>
        <w:ind w:left="360"/>
        <w:contextualSpacing/>
        <w:rPr>
          <w:rFonts w:ascii="Calibri" w:eastAsia="Calibri" w:hAnsi="Calibri" w:cs="Calibri"/>
          <w:color w:val="000000" w:themeColor="text1"/>
        </w:rPr>
      </w:pPr>
      <w:r w:rsidRPr="00AF710B">
        <w:rPr>
          <w:rFonts w:ascii="Calibri" w:eastAsia="Calibri" w:hAnsi="Calibri" w:cs="Calibri"/>
          <w:color w:val="000000" w:themeColor="text1"/>
        </w:rPr>
        <w:lastRenderedPageBreak/>
        <w:t>Overview:</w:t>
      </w:r>
      <w:r w:rsidR="13280B94" w:rsidRPr="00AF710B">
        <w:rPr>
          <w:rFonts w:ascii="Calibri" w:eastAsia="Calibri" w:hAnsi="Calibri" w:cs="Calibri"/>
          <w:color w:val="000000" w:themeColor="text1"/>
        </w:rPr>
        <w:t xml:space="preserve"> RGSS faculty </w:t>
      </w:r>
      <w:r w:rsidR="531DD751" w:rsidRPr="00AF710B">
        <w:rPr>
          <w:rFonts w:ascii="Calibri" w:eastAsia="Calibri" w:hAnsi="Calibri" w:cs="Calibri"/>
          <w:color w:val="000000" w:themeColor="text1"/>
        </w:rPr>
        <w:t xml:space="preserve">are expected to </w:t>
      </w:r>
      <w:r w:rsidR="13280B94" w:rsidRPr="00AF710B">
        <w:rPr>
          <w:rFonts w:ascii="Calibri" w:eastAsia="Calibri" w:hAnsi="Calibri" w:cs="Calibri"/>
          <w:color w:val="000000" w:themeColor="text1"/>
        </w:rPr>
        <w:t xml:space="preserve">engage in </w:t>
      </w:r>
      <w:r w:rsidR="3F62AC88" w:rsidRPr="00AF710B">
        <w:rPr>
          <w:rFonts w:ascii="Calibri" w:eastAsia="Calibri" w:hAnsi="Calibri" w:cs="Calibri"/>
          <w:color w:val="000000" w:themeColor="text1"/>
        </w:rPr>
        <w:t xml:space="preserve">teaching, scholarship, and service </w:t>
      </w:r>
      <w:r w:rsidR="6DFE31AB" w:rsidRPr="00AF710B">
        <w:rPr>
          <w:rFonts w:ascii="Calibri" w:eastAsia="Calibri" w:hAnsi="Calibri" w:cs="Calibri"/>
          <w:color w:val="000000" w:themeColor="text1"/>
        </w:rPr>
        <w:t>activities. We acknowledge the false divide between these three “areas” of academic life and recognize that</w:t>
      </w:r>
      <w:r w:rsidR="663C3105" w:rsidRPr="00AF710B">
        <w:rPr>
          <w:rFonts w:ascii="Calibri" w:eastAsia="Calibri" w:hAnsi="Calibri" w:cs="Calibri"/>
          <w:color w:val="000000" w:themeColor="text1"/>
        </w:rPr>
        <w:t>, for example,</w:t>
      </w:r>
      <w:r w:rsidR="6DFE31AB" w:rsidRPr="00AF710B">
        <w:rPr>
          <w:rFonts w:ascii="Calibri" w:eastAsia="Calibri" w:hAnsi="Calibri" w:cs="Calibri"/>
          <w:color w:val="000000" w:themeColor="text1"/>
        </w:rPr>
        <w:t xml:space="preserve"> </w:t>
      </w:r>
      <w:r w:rsidR="0C7F08B7" w:rsidRPr="00AF710B">
        <w:rPr>
          <w:rFonts w:ascii="Calibri" w:eastAsia="Calibri" w:hAnsi="Calibri" w:cs="Calibri"/>
          <w:color w:val="000000" w:themeColor="text1"/>
        </w:rPr>
        <w:t xml:space="preserve">teaching and </w:t>
      </w:r>
      <w:r w:rsidR="6293009C" w:rsidRPr="00AF710B">
        <w:rPr>
          <w:rFonts w:ascii="Calibri" w:eastAsia="Calibri" w:hAnsi="Calibri" w:cs="Calibri"/>
          <w:color w:val="000000" w:themeColor="text1"/>
        </w:rPr>
        <w:t>research</w:t>
      </w:r>
      <w:r w:rsidR="03C4C026" w:rsidRPr="00AF710B">
        <w:rPr>
          <w:rFonts w:ascii="Calibri" w:eastAsia="Calibri" w:hAnsi="Calibri" w:cs="Calibri"/>
          <w:color w:val="000000" w:themeColor="text1"/>
        </w:rPr>
        <w:t xml:space="preserve"> should enhance</w:t>
      </w:r>
      <w:r w:rsidR="0C7F08B7" w:rsidRPr="00AF710B">
        <w:rPr>
          <w:rFonts w:ascii="Calibri" w:eastAsia="Calibri" w:hAnsi="Calibri" w:cs="Calibri"/>
          <w:color w:val="000000" w:themeColor="text1"/>
        </w:rPr>
        <w:t xml:space="preserve"> civic and community engagement</w:t>
      </w:r>
      <w:r w:rsidR="1EA5116F" w:rsidRPr="00AF710B">
        <w:rPr>
          <w:rFonts w:ascii="Calibri" w:eastAsia="Calibri" w:hAnsi="Calibri" w:cs="Calibri"/>
          <w:color w:val="000000" w:themeColor="text1"/>
        </w:rPr>
        <w:t xml:space="preserve">, that </w:t>
      </w:r>
      <w:r w:rsidR="499D82D7" w:rsidRPr="00AF710B">
        <w:rPr>
          <w:rFonts w:ascii="Calibri" w:eastAsia="Calibri" w:hAnsi="Calibri" w:cs="Calibri"/>
          <w:color w:val="000000" w:themeColor="text1"/>
        </w:rPr>
        <w:t xml:space="preserve">service </w:t>
      </w:r>
      <w:r w:rsidR="077CC422" w:rsidRPr="00AF710B">
        <w:rPr>
          <w:rFonts w:ascii="Calibri" w:eastAsia="Calibri" w:hAnsi="Calibri" w:cs="Calibri"/>
          <w:color w:val="000000" w:themeColor="text1"/>
        </w:rPr>
        <w:t xml:space="preserve">can exist in a symbiotic relationship with knowledge production, and that community engagement is a high-impact teaching practice. We support and encourage work that spans multiple areas </w:t>
      </w:r>
      <w:r w:rsidR="61BB9039" w:rsidRPr="00AF710B">
        <w:rPr>
          <w:rFonts w:ascii="Calibri" w:eastAsia="Calibri" w:hAnsi="Calibri" w:cs="Calibri"/>
          <w:color w:val="000000" w:themeColor="text1"/>
        </w:rPr>
        <w:t xml:space="preserve">of faculty responsibility. </w:t>
      </w:r>
    </w:p>
    <w:p w14:paraId="6103F306" w14:textId="7619733E" w:rsidR="1A73BF20" w:rsidRPr="00AF710B" w:rsidRDefault="1A73BF20" w:rsidP="005B61DB">
      <w:pPr>
        <w:spacing w:line="240" w:lineRule="auto"/>
        <w:contextualSpacing/>
        <w:rPr>
          <w:rFonts w:ascii="Calibri" w:hAnsi="Calibri" w:cs="Calibri"/>
          <w:sz w:val="24"/>
          <w:szCs w:val="24"/>
        </w:rPr>
      </w:pPr>
    </w:p>
    <w:p w14:paraId="11D414D9" w14:textId="4A7BFEE5" w:rsidR="4F593150" w:rsidRPr="00AF710B" w:rsidRDefault="4F593150" w:rsidP="005B61DB">
      <w:pPr>
        <w:spacing w:line="240" w:lineRule="auto"/>
        <w:ind w:left="72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Departmental criteria for retention may differ from university criteria for promotion, although the criteria are complementary.</w:t>
      </w:r>
    </w:p>
    <w:p w14:paraId="09CE72A2" w14:textId="1E8D48E7" w:rsidR="4D16246B" w:rsidRPr="00AF710B" w:rsidRDefault="4D16246B" w:rsidP="005B61DB">
      <w:pPr>
        <w:spacing w:line="240" w:lineRule="auto"/>
        <w:contextualSpacing/>
        <w:rPr>
          <w:rFonts w:ascii="Calibri" w:eastAsia="Calibri" w:hAnsi="Calibri" w:cs="Calibri"/>
          <w:color w:val="000000" w:themeColor="text1"/>
          <w:sz w:val="24"/>
          <w:szCs w:val="24"/>
        </w:rPr>
      </w:pPr>
    </w:p>
    <w:p w14:paraId="2ECF9B3D" w14:textId="45FFC000" w:rsidR="00F83BAF" w:rsidRPr="00AF710B" w:rsidRDefault="3D618E26" w:rsidP="00AE1E1D">
      <w:pPr>
        <w:pStyle w:val="ListParagraph"/>
        <w:numPr>
          <w:ilvl w:val="0"/>
          <w:numId w:val="21"/>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 xml:space="preserve">Retention (procedure, </w:t>
      </w:r>
      <w:proofErr w:type="gramStart"/>
      <w:r w:rsidRPr="00AF710B">
        <w:rPr>
          <w:rFonts w:ascii="Calibri" w:eastAsia="Calibri" w:hAnsi="Calibri" w:cs="Calibri"/>
          <w:b/>
          <w:bCs/>
          <w:color w:val="000000" w:themeColor="text1"/>
          <w:sz w:val="24"/>
          <w:szCs w:val="24"/>
        </w:rPr>
        <w:t>criteria</w:t>
      </w:r>
      <w:proofErr w:type="gramEnd"/>
      <w:r w:rsidRPr="00AF710B">
        <w:rPr>
          <w:rFonts w:ascii="Calibri" w:eastAsia="Calibri" w:hAnsi="Calibri" w:cs="Calibri"/>
          <w:b/>
          <w:bCs/>
          <w:color w:val="000000" w:themeColor="text1"/>
          <w:sz w:val="24"/>
          <w:szCs w:val="24"/>
        </w:rPr>
        <w:t xml:space="preserve"> and appeal)</w:t>
      </w:r>
    </w:p>
    <w:p w14:paraId="7F758EAC" w14:textId="77777777" w:rsidR="002161A2" w:rsidRPr="00AF710B" w:rsidRDefault="002161A2" w:rsidP="002161A2">
      <w:pPr>
        <w:pStyle w:val="ListParagraph"/>
        <w:spacing w:line="240" w:lineRule="auto"/>
        <w:rPr>
          <w:rFonts w:ascii="Calibri" w:eastAsia="Calibri" w:hAnsi="Calibri" w:cs="Calibri"/>
          <w:b/>
          <w:bCs/>
          <w:color w:val="000000" w:themeColor="text1"/>
          <w:sz w:val="24"/>
          <w:szCs w:val="24"/>
        </w:rPr>
      </w:pPr>
    </w:p>
    <w:p w14:paraId="659EA6FC" w14:textId="56644276" w:rsidR="00F83BAF" w:rsidRPr="00AF710B" w:rsidRDefault="52640FAF" w:rsidP="00AE1E1D">
      <w:pPr>
        <w:pStyle w:val="ListParagraph"/>
        <w:numPr>
          <w:ilvl w:val="1"/>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Procedure</w:t>
      </w:r>
      <w:r w:rsidR="2C133706" w:rsidRPr="00AF710B">
        <w:rPr>
          <w:rFonts w:ascii="Calibri" w:eastAsia="Calibri" w:hAnsi="Calibri" w:cs="Calibri"/>
          <w:color w:val="000000" w:themeColor="text1"/>
          <w:sz w:val="24"/>
          <w:szCs w:val="24"/>
        </w:rPr>
        <w:t xml:space="preserve"> (UWL 3.06 Renewal of appointments and granting of tenure)</w:t>
      </w:r>
    </w:p>
    <w:p w14:paraId="1C9C2CFD" w14:textId="233C9A94" w:rsidR="00F83BAF" w:rsidRPr="00AF710B" w:rsidRDefault="3D407C43"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Each probationary faculty member or </w:t>
      </w:r>
      <w:r w:rsidR="01AFA691" w:rsidRPr="00AF710B">
        <w:rPr>
          <w:rFonts w:ascii="Calibri" w:eastAsia="Calibri" w:hAnsi="Calibri" w:cs="Calibri"/>
          <w:color w:val="000000" w:themeColor="text1"/>
          <w:sz w:val="24"/>
          <w:szCs w:val="24"/>
        </w:rPr>
        <w:t>red</w:t>
      </w:r>
      <w:r w:rsidR="1F479AB0" w:rsidRPr="00AF710B">
        <w:rPr>
          <w:rFonts w:ascii="Calibri" w:eastAsia="Calibri" w:hAnsi="Calibri" w:cs="Calibri"/>
          <w:color w:val="000000" w:themeColor="text1"/>
          <w:sz w:val="24"/>
          <w:szCs w:val="24"/>
        </w:rPr>
        <w:t>-</w:t>
      </w:r>
      <w:r w:rsidR="01AFA691" w:rsidRPr="00AF710B">
        <w:rPr>
          <w:rFonts w:ascii="Calibri" w:eastAsia="Calibri" w:hAnsi="Calibri" w:cs="Calibri"/>
          <w:color w:val="000000" w:themeColor="text1"/>
          <w:sz w:val="24"/>
          <w:szCs w:val="24"/>
        </w:rPr>
        <w:t xml:space="preserve">booked </w:t>
      </w:r>
      <w:r w:rsidRPr="00AF710B">
        <w:rPr>
          <w:rFonts w:ascii="Calibri" w:eastAsia="Calibri" w:hAnsi="Calibri" w:cs="Calibri"/>
          <w:color w:val="000000" w:themeColor="text1"/>
          <w:sz w:val="24"/>
          <w:szCs w:val="24"/>
        </w:rPr>
        <w:t>IAS will be assigned a mentor from among the Department faculty who will work with them to develop realistic intentions concerning pertinent professional activities for the upcoming two years categorized as 1) teaching, 2) service, and 3) research</w:t>
      </w:r>
      <w:r w:rsidR="18191125" w:rsidRPr="00AF710B">
        <w:rPr>
          <w:rFonts w:ascii="Calibri" w:eastAsia="Calibri" w:hAnsi="Calibri" w:cs="Calibri"/>
          <w:color w:val="000000" w:themeColor="text1"/>
          <w:sz w:val="24"/>
          <w:szCs w:val="24"/>
        </w:rPr>
        <w:t>, scholarship, and creativity (R/S/C)</w:t>
      </w:r>
      <w:r w:rsidRPr="00AF710B">
        <w:rPr>
          <w:rFonts w:ascii="Calibri" w:eastAsia="Calibri" w:hAnsi="Calibri" w:cs="Calibri"/>
          <w:color w:val="000000" w:themeColor="text1"/>
          <w:sz w:val="24"/>
          <w:szCs w:val="24"/>
        </w:rPr>
        <w:t xml:space="preserve">, as relevant to their job description. The mentor will report back to the Department Chair, by the sixth week of the probationary faculty </w:t>
      </w:r>
      <w:proofErr w:type="spellStart"/>
      <w:r w:rsidRPr="00AF710B">
        <w:rPr>
          <w:rFonts w:ascii="Calibri" w:eastAsia="Calibri" w:hAnsi="Calibri" w:cs="Calibri"/>
          <w:color w:val="000000" w:themeColor="text1"/>
          <w:sz w:val="24"/>
          <w:szCs w:val="24"/>
        </w:rPr>
        <w:t>member’s</w:t>
      </w:r>
      <w:proofErr w:type="spellEnd"/>
      <w:r w:rsidRPr="00AF710B">
        <w:rPr>
          <w:rFonts w:ascii="Calibri" w:eastAsia="Calibri" w:hAnsi="Calibri" w:cs="Calibri"/>
          <w:color w:val="000000" w:themeColor="text1"/>
          <w:sz w:val="24"/>
          <w:szCs w:val="24"/>
        </w:rPr>
        <w:t xml:space="preserve"> or IAS’s first semester regarding progress made on professional development towards the First Year Faculty/IAS Review. </w:t>
      </w:r>
    </w:p>
    <w:p w14:paraId="7F28328D" w14:textId="7418E8E8" w:rsidR="00F83BAF" w:rsidRPr="00AF710B" w:rsidRDefault="2C133706"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Renewal of appointments and granting of tenure require probationary faculty to be reviewed at three levels in the following order: 1) department; 2) college dean; and 3) chancellor. The process advances as the department's decision and the dean's recommendations are forwarded, in writing, to the chancellor. The timing of the reviews is determined by the university's Personnel Schedule Deadlines.</w:t>
      </w:r>
    </w:p>
    <w:p w14:paraId="025C2994" w14:textId="219CCDDB" w:rsidR="00F83BAF" w:rsidRPr="00AF710B" w:rsidRDefault="58284CF6"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department chair shall give written notice of the department review to the probationary faculty member at least 20 days prior to the date of the review. The probationary faculty member may present written and oral support for renewal. The requirements of sub chapter IV of Chapter 19, Wisconsin Statutes concerning open </w:t>
      </w:r>
      <w:proofErr w:type="gramStart"/>
      <w:r w:rsidRPr="00AF710B">
        <w:rPr>
          <w:rFonts w:ascii="Calibri" w:eastAsia="Calibri" w:hAnsi="Calibri" w:cs="Calibri"/>
          <w:color w:val="000000" w:themeColor="text1"/>
          <w:sz w:val="24"/>
          <w:szCs w:val="24"/>
        </w:rPr>
        <w:t>meeting</w:t>
      </w:r>
      <w:proofErr w:type="gramEnd"/>
      <w:r w:rsidRPr="00AF710B">
        <w:rPr>
          <w:rFonts w:ascii="Calibri" w:eastAsia="Calibri" w:hAnsi="Calibri" w:cs="Calibri"/>
          <w:color w:val="000000" w:themeColor="text1"/>
          <w:sz w:val="24"/>
          <w:szCs w:val="24"/>
        </w:rPr>
        <w:t xml:space="preserve"> of governmental bodies shall apply.</w:t>
      </w:r>
    </w:p>
    <w:p w14:paraId="3CF0E6F7" w14:textId="221E4ED7" w:rsidR="00F83BAF" w:rsidRPr="00AF710B" w:rsidRDefault="2C133706"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When a negative renewal/tenure decision or recommendation is made at any reviewing level, the provisions of </w:t>
      </w:r>
      <w:hyperlink r:id="rId20">
        <w:r w:rsidRPr="00AF710B">
          <w:rPr>
            <w:rStyle w:val="Hyperlink"/>
            <w:rFonts w:ascii="Calibri" w:eastAsia="Calibri" w:hAnsi="Calibri" w:cs="Calibri"/>
            <w:color w:val="000000" w:themeColor="text1"/>
            <w:sz w:val="24"/>
            <w:szCs w:val="24"/>
          </w:rPr>
          <w:t>UWS 3.07</w:t>
        </w:r>
      </w:hyperlink>
      <w:r w:rsidRPr="00AF710B">
        <w:rPr>
          <w:rFonts w:ascii="Calibri" w:eastAsia="Calibri" w:hAnsi="Calibri" w:cs="Calibri"/>
          <w:color w:val="000000" w:themeColor="text1"/>
          <w:sz w:val="24"/>
          <w:szCs w:val="24"/>
        </w:rPr>
        <w:t>/</w:t>
      </w:r>
      <w:hyperlink r:id="rId21" w:anchor="UWL%203.07#UWL%203.07">
        <w:r w:rsidRPr="00AF710B">
          <w:rPr>
            <w:rStyle w:val="Hyperlink"/>
            <w:rFonts w:ascii="Calibri" w:eastAsia="Calibri" w:hAnsi="Calibri" w:cs="Calibri"/>
            <w:color w:val="000000" w:themeColor="text1"/>
            <w:sz w:val="24"/>
            <w:szCs w:val="24"/>
          </w:rPr>
          <w:t>UWL 3.07</w:t>
        </w:r>
      </w:hyperlink>
      <w:r w:rsidRPr="00AF710B">
        <w:rPr>
          <w:rFonts w:ascii="Calibri" w:eastAsia="Calibri" w:hAnsi="Calibri" w:cs="Calibri"/>
          <w:color w:val="000000" w:themeColor="text1"/>
          <w:sz w:val="24"/>
          <w:szCs w:val="24"/>
        </w:rPr>
        <w:t xml:space="preserve"> on reconsideration and </w:t>
      </w:r>
      <w:hyperlink r:id="rId22">
        <w:r w:rsidRPr="00AF710B">
          <w:rPr>
            <w:rStyle w:val="Hyperlink"/>
            <w:rFonts w:ascii="Calibri" w:eastAsia="Calibri" w:hAnsi="Calibri" w:cs="Calibri"/>
            <w:color w:val="000000" w:themeColor="text1"/>
            <w:sz w:val="24"/>
            <w:szCs w:val="24"/>
          </w:rPr>
          <w:t>UWS 3.08</w:t>
        </w:r>
      </w:hyperlink>
      <w:r w:rsidRPr="00AF710B">
        <w:rPr>
          <w:rFonts w:ascii="Calibri" w:eastAsia="Calibri" w:hAnsi="Calibri" w:cs="Calibri"/>
          <w:color w:val="000000" w:themeColor="text1"/>
          <w:sz w:val="24"/>
          <w:szCs w:val="24"/>
        </w:rPr>
        <w:t>/</w:t>
      </w:r>
      <w:hyperlink r:id="rId23" w:anchor="UWL%203.08#UWL%203.08">
        <w:r w:rsidRPr="00AF710B">
          <w:rPr>
            <w:rStyle w:val="Hyperlink"/>
            <w:rFonts w:ascii="Calibri" w:eastAsia="Calibri" w:hAnsi="Calibri" w:cs="Calibri"/>
            <w:color w:val="000000" w:themeColor="text1"/>
            <w:sz w:val="24"/>
            <w:szCs w:val="24"/>
          </w:rPr>
          <w:t>UWL 3.08</w:t>
        </w:r>
      </w:hyperlink>
      <w:r w:rsidRPr="00AF710B">
        <w:rPr>
          <w:rFonts w:ascii="Calibri" w:eastAsia="Calibri" w:hAnsi="Calibri" w:cs="Calibri"/>
          <w:color w:val="000000" w:themeColor="text1"/>
          <w:sz w:val="24"/>
          <w:szCs w:val="24"/>
        </w:rPr>
        <w:t xml:space="preserve"> on appeal shall apply.</w:t>
      </w:r>
    </w:p>
    <w:p w14:paraId="6B4BD9FC" w14:textId="782A6E4E" w:rsidR="00F83BAF" w:rsidRPr="00AF710B" w:rsidRDefault="2C133706"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initial review of probationary faculty shall be conducted by the tenured faculty of the appropriate department in a manner determined by the tenured members. If there are no tenured members in the department, the appropriate supervisor who is tenured shall make the determination. Department procedures for review, criteria for retention and tenure, and the weighting of criteria shall be documented and on file in the appropriate dean's office. Any changes to department procedures, criteria, and their weighting during the six-month period preceding the review shall not be applicable to the review.</w:t>
      </w:r>
    </w:p>
    <w:p w14:paraId="5E7A5695" w14:textId="0E83A0F5" w:rsidR="00F83BAF" w:rsidRPr="00AF710B" w:rsidRDefault="2C133706"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lastRenderedPageBreak/>
        <w:t>The department chair shall inform each faculty member of date by which these forms should be completed and submitted.  Faculty members are responsible for completing their own evaluation form.</w:t>
      </w:r>
    </w:p>
    <w:p w14:paraId="233ECE00" w14:textId="6CA5AB07" w:rsidR="53DE42DD" w:rsidRPr="00AF710B" w:rsidRDefault="53DE42DD"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Faculty under review provide an electronic portfolio related to their teaching, scholarship, and service activities extracted from their date of hire to date of review. Hyperlinked syllabi and narrative statements on teaching, scholarship, and service as explained in the Guide to Faculty Promotions </w:t>
      </w:r>
      <w:hyperlink r:id="rId24">
        <w:r w:rsidR="00D26F3B" w:rsidRPr="00AF710B">
          <w:rPr>
            <w:rStyle w:val="Hyperlink"/>
            <w:rFonts w:ascii="Calibri" w:eastAsia="Calibri" w:hAnsi="Calibri" w:cs="Calibri"/>
            <w:color w:val="000000" w:themeColor="text1"/>
            <w:sz w:val="24"/>
            <w:szCs w:val="24"/>
          </w:rPr>
          <w:t>https://www.uwlax.edu/globalassets/offices-services/human-resources/jpc-guide-to-faculty-promotions.pdf</w:t>
        </w:r>
      </w:hyperlink>
      <w:r w:rsidR="00D26F3B" w:rsidRPr="00AF710B">
        <w:rPr>
          <w:rFonts w:ascii="Calibri" w:eastAsia="Calibri" w:hAnsi="Calibri" w:cs="Calibri"/>
          <w:color w:val="000000" w:themeColor="text1"/>
          <w:sz w:val="24"/>
          <w:szCs w:val="24"/>
        </w:rPr>
        <w:t xml:space="preserve"> </w:t>
      </w:r>
      <w:r w:rsidRPr="00AF710B">
        <w:rPr>
          <w:rFonts w:ascii="Calibri" w:eastAsia="Calibri" w:hAnsi="Calibri" w:cs="Calibri"/>
          <w:color w:val="000000" w:themeColor="text1"/>
          <w:sz w:val="24"/>
          <w:szCs w:val="24"/>
        </w:rPr>
        <w:t xml:space="preserve"> are required and the candidate may choose to provide additional evidence.  Additional materials may be required for departmental review and will be indicated in these by-laws.</w:t>
      </w:r>
    </w:p>
    <w:p w14:paraId="57635CD1" w14:textId="1CA5EE79" w:rsidR="53DE42DD" w:rsidRPr="00AF710B" w:rsidRDefault="53DE42DD"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Departments will provide the following materials to the dean: 1. Transmittal Form; 2.  Department letter of recommendation with vote; 3.  Teaching assignment information (TAI) datasheet that summarizes the courses taught, workload data, grade distribution, and SEIs by individual course and semester (which are only available after completing a full academic year) and SEI data; 4. the Department’s statement of scholarship; and 5. Merit evaluation data (if available).</w:t>
      </w:r>
      <w:r w:rsidR="004E0C5F" w:rsidRPr="00AF710B">
        <w:rPr>
          <w:rFonts w:ascii="Calibri" w:eastAsia="Calibri" w:hAnsi="Calibri" w:cs="Calibri"/>
          <w:color w:val="000000" w:themeColor="text1"/>
          <w:sz w:val="24"/>
          <w:szCs w:val="24"/>
        </w:rPr>
        <w:t xml:space="preserve"> </w:t>
      </w:r>
      <w:hyperlink r:id="rId25">
        <w:r w:rsidR="004E0C5F" w:rsidRPr="00AF710B">
          <w:rPr>
            <w:rStyle w:val="Hyperlink"/>
            <w:rFonts w:ascii="Calibri" w:eastAsia="Calibri" w:hAnsi="Calibri" w:cs="Calibri"/>
            <w:color w:val="000000" w:themeColor="text1"/>
            <w:sz w:val="24"/>
            <w:szCs w:val="24"/>
          </w:rPr>
          <w:t>https://www.uwlax.edu/academic-affairs/retention-at-uwl/</w:t>
        </w:r>
      </w:hyperlink>
    </w:p>
    <w:p w14:paraId="6B1C9D54" w14:textId="250319F7" w:rsidR="3CD17D76" w:rsidRPr="00AF710B" w:rsidRDefault="53DE42DD"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Starting with tenured-track faculty hired effective Fall 2008, all first-year tenure-track faculty will be formally reviewed in the spring of their first year.  A departmental letter will be filed with the Dean and HR.  Formal reviews </w:t>
      </w:r>
      <w:r w:rsidR="0E5B4FA1" w:rsidRPr="00AF710B">
        <w:rPr>
          <w:rFonts w:ascii="Calibri" w:eastAsia="Calibri" w:hAnsi="Calibri" w:cs="Calibri"/>
          <w:color w:val="000000" w:themeColor="text1"/>
          <w:sz w:val="24"/>
          <w:szCs w:val="24"/>
        </w:rPr>
        <w:t xml:space="preserve">(requiring a vote) </w:t>
      </w:r>
      <w:r w:rsidRPr="00AF710B">
        <w:rPr>
          <w:rFonts w:ascii="Calibri" w:eastAsia="Calibri" w:hAnsi="Calibri" w:cs="Calibri"/>
          <w:color w:val="000000" w:themeColor="text1"/>
          <w:sz w:val="24"/>
          <w:szCs w:val="24"/>
        </w:rPr>
        <w:t xml:space="preserve">resulting in contract decisions will minimally occur for tenure-track faculty in their 2nd, </w:t>
      </w:r>
      <w:proofErr w:type="gramStart"/>
      <w:r w:rsidRPr="00AF710B">
        <w:rPr>
          <w:rFonts w:ascii="Calibri" w:eastAsia="Calibri" w:hAnsi="Calibri" w:cs="Calibri"/>
          <w:color w:val="000000" w:themeColor="text1"/>
          <w:sz w:val="24"/>
          <w:szCs w:val="24"/>
        </w:rPr>
        <w:t>4th</w:t>
      </w:r>
      <w:proofErr w:type="gramEnd"/>
      <w:r w:rsidRPr="00AF710B">
        <w:rPr>
          <w:rFonts w:ascii="Calibri" w:eastAsia="Calibri" w:hAnsi="Calibri" w:cs="Calibri"/>
          <w:color w:val="000000" w:themeColor="text1"/>
          <w:sz w:val="24"/>
          <w:szCs w:val="24"/>
        </w:rPr>
        <w:t xml:space="preserve"> and 6th years.  Informal reviews </w:t>
      </w:r>
      <w:r w:rsidR="7527E858" w:rsidRPr="00AF710B">
        <w:rPr>
          <w:rFonts w:ascii="Calibri" w:eastAsia="Calibri" w:hAnsi="Calibri" w:cs="Calibri"/>
          <w:color w:val="000000" w:themeColor="text1"/>
          <w:sz w:val="24"/>
          <w:szCs w:val="24"/>
        </w:rPr>
        <w:t xml:space="preserve">(not requiring a vote) </w:t>
      </w:r>
      <w:r w:rsidRPr="00AF710B">
        <w:rPr>
          <w:rFonts w:ascii="Calibri" w:eastAsia="Calibri" w:hAnsi="Calibri" w:cs="Calibri"/>
          <w:color w:val="000000" w:themeColor="text1"/>
          <w:sz w:val="24"/>
          <w:szCs w:val="24"/>
        </w:rPr>
        <w:t>in the 3</w:t>
      </w:r>
      <w:r w:rsidRPr="00AF710B">
        <w:rPr>
          <w:rFonts w:ascii="Calibri" w:eastAsia="Calibri" w:hAnsi="Calibri" w:cs="Calibri"/>
          <w:color w:val="000000" w:themeColor="text1"/>
          <w:sz w:val="24"/>
          <w:szCs w:val="24"/>
          <w:vertAlign w:val="superscript"/>
        </w:rPr>
        <w:t>rd</w:t>
      </w:r>
      <w:r w:rsidRPr="00AF710B">
        <w:rPr>
          <w:rFonts w:ascii="Calibri" w:eastAsia="Calibri" w:hAnsi="Calibri" w:cs="Calibri"/>
          <w:color w:val="000000" w:themeColor="text1"/>
          <w:sz w:val="24"/>
          <w:szCs w:val="24"/>
        </w:rPr>
        <w:t xml:space="preserve"> and </w:t>
      </w:r>
      <w:r w:rsidR="0BEFC263" w:rsidRPr="00AF710B">
        <w:rPr>
          <w:rFonts w:ascii="Calibri" w:eastAsia="Calibri" w:hAnsi="Calibri" w:cs="Calibri"/>
          <w:color w:val="000000" w:themeColor="text1"/>
          <w:sz w:val="24"/>
          <w:szCs w:val="24"/>
        </w:rPr>
        <w:t>5</w:t>
      </w:r>
      <w:r w:rsidRPr="00AF710B">
        <w:rPr>
          <w:rFonts w:ascii="Calibri" w:eastAsia="Calibri" w:hAnsi="Calibri" w:cs="Calibri"/>
          <w:color w:val="000000" w:themeColor="text1"/>
          <w:sz w:val="24"/>
          <w:szCs w:val="24"/>
          <w:vertAlign w:val="superscript"/>
        </w:rPr>
        <w:t>th</w:t>
      </w:r>
      <w:r w:rsidRPr="00AF710B">
        <w:rPr>
          <w:rFonts w:ascii="Calibri" w:eastAsia="Calibri" w:hAnsi="Calibri" w:cs="Calibri"/>
          <w:color w:val="000000" w:themeColor="text1"/>
          <w:sz w:val="24"/>
          <w:szCs w:val="24"/>
        </w:rPr>
        <w:t xml:space="preserve"> years are conducted as part of the merit review process and are based on materials provided for the merit review, and other materials as requested by the Personnel Committee. </w:t>
      </w:r>
      <w:r w:rsidR="1A198D08" w:rsidRPr="00AF710B">
        <w:rPr>
          <w:rFonts w:ascii="Calibri" w:eastAsia="Calibri" w:hAnsi="Calibri" w:cs="Calibri"/>
          <w:color w:val="000000" w:themeColor="text1"/>
          <w:sz w:val="24"/>
          <w:szCs w:val="24"/>
        </w:rPr>
        <w:t xml:space="preserve">Each review will result in feedback to the faculty member. </w:t>
      </w:r>
    </w:p>
    <w:p w14:paraId="5CB18400" w14:textId="5753FD2E" w:rsidR="00F83BAF" w:rsidRPr="00AF710B" w:rsidRDefault="2C133706"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Personnel Committee determines the timeline for review within the university’s schedule and evaluates materials.</w:t>
      </w:r>
    </w:p>
    <w:p w14:paraId="77DAA9F9" w14:textId="2AA17E7A" w:rsidR="00F83BAF" w:rsidRPr="00AF710B" w:rsidRDefault="2C133706"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candidate may appear before the committee to answer questions or to provide additional information. According to the Wisconsin Open Meeting Law, a closed session may be held for consideration of tenure; however, the person has the right to demand that the evidentiary hearing or meeting be held in open session.</w:t>
      </w:r>
    </w:p>
    <w:p w14:paraId="6F16B652" w14:textId="007266D8" w:rsidR="00F83BAF" w:rsidRPr="00AF710B" w:rsidRDefault="2D1597C5"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In closed session, the Personnel Committee will meet to discuss its decision and attempt to reach consensus. </w:t>
      </w:r>
      <w:r w:rsidR="451C66C2" w:rsidRPr="00AF710B">
        <w:rPr>
          <w:rFonts w:ascii="Calibri" w:eastAsia="Calibri" w:hAnsi="Calibri" w:cs="Calibri"/>
          <w:color w:val="000000" w:themeColor="text1"/>
          <w:sz w:val="24"/>
          <w:szCs w:val="24"/>
        </w:rPr>
        <w:t xml:space="preserve">A simple majority vote by the Committee will constitute approval. </w:t>
      </w:r>
      <w:r w:rsidRPr="00AF710B">
        <w:rPr>
          <w:rFonts w:ascii="Calibri" w:eastAsia="Calibri" w:hAnsi="Calibri" w:cs="Calibri"/>
          <w:color w:val="000000" w:themeColor="text1"/>
          <w:sz w:val="24"/>
          <w:szCs w:val="24"/>
        </w:rPr>
        <w:t>A formal vote must be taken and recorded.</w:t>
      </w:r>
    </w:p>
    <w:p w14:paraId="6863677B" w14:textId="06FDAFCC" w:rsidR="00F83BAF" w:rsidRPr="00AF710B" w:rsidRDefault="0CE127E8"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A simple majority vote by the Committee will constitute approval. A written record of the conclusions reached by the Personnel Committee will be made available to the probationary faculty or IAS member and be placed in their personnel file. </w:t>
      </w:r>
    </w:p>
    <w:p w14:paraId="05B5BCA9" w14:textId="47574047" w:rsidR="00F83BAF" w:rsidRPr="00AF710B" w:rsidRDefault="0CE127E8"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results of retention vote will be communicated to the candidate within seven days and can take the form of an email. The letter will be drafted by the committee chair and approved by the committee before copies are sent to the </w:t>
      </w:r>
      <w:r w:rsidRPr="00AF710B">
        <w:rPr>
          <w:rFonts w:ascii="Calibri" w:eastAsia="Calibri" w:hAnsi="Calibri" w:cs="Calibri"/>
          <w:color w:val="000000" w:themeColor="text1"/>
          <w:sz w:val="24"/>
          <w:szCs w:val="24"/>
        </w:rPr>
        <w:lastRenderedPageBreak/>
        <w:t xml:space="preserve">Dean and to the candidate. The letter from the Department to the Dean (included as part of the departmental materials submitted to the Dean on each faculty member under contract review) should include the date of the vote, the numerical outcome, a clear indication of a </w:t>
      </w:r>
      <w:r w:rsidR="433F8813" w:rsidRPr="00AF710B">
        <w:rPr>
          <w:rFonts w:ascii="Calibri" w:eastAsia="Calibri" w:hAnsi="Calibri" w:cs="Calibri"/>
          <w:color w:val="000000" w:themeColor="text1"/>
          <w:sz w:val="24"/>
          <w:szCs w:val="24"/>
        </w:rPr>
        <w:t>1- or 2-year</w:t>
      </w:r>
      <w:r w:rsidRPr="00AF710B">
        <w:rPr>
          <w:rFonts w:ascii="Calibri" w:eastAsia="Calibri" w:hAnsi="Calibri" w:cs="Calibri"/>
          <w:color w:val="000000" w:themeColor="text1"/>
          <w:sz w:val="24"/>
          <w:szCs w:val="24"/>
        </w:rPr>
        <w:t xml:space="preserve"> contract recommendation, reason(s) for the decision, whether negative or positive, and review of the strengths and weaknesses of the faculty member’s teaching, scholarship and service. The report will be forwarded by the Chair to both the probationary faculty member and the Dean no later than the deadline established by the College.</w:t>
      </w:r>
    </w:p>
    <w:p w14:paraId="04769289" w14:textId="0816A0AB" w:rsidR="00F83BAF" w:rsidRPr="00AF710B" w:rsidRDefault="2C133706"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Following the vote, the committee members will provide information for a formal letter of recommendation to the Dean of C</w:t>
      </w:r>
      <w:r w:rsidR="717B3941" w:rsidRPr="00AF710B">
        <w:rPr>
          <w:rFonts w:ascii="Calibri" w:eastAsia="Calibri" w:hAnsi="Calibri" w:cs="Calibri"/>
          <w:color w:val="000000" w:themeColor="text1"/>
          <w:sz w:val="24"/>
          <w:szCs w:val="24"/>
        </w:rPr>
        <w:t>ASSH</w:t>
      </w:r>
      <w:r w:rsidRPr="00AF710B">
        <w:rPr>
          <w:rFonts w:ascii="Calibri" w:eastAsia="Calibri" w:hAnsi="Calibri" w:cs="Calibri"/>
          <w:color w:val="000000" w:themeColor="text1"/>
          <w:sz w:val="24"/>
          <w:szCs w:val="24"/>
        </w:rPr>
        <w:t xml:space="preserve">. </w:t>
      </w:r>
    </w:p>
    <w:p w14:paraId="21AB4F46" w14:textId="468BB682" w:rsidR="00F83BAF" w:rsidRPr="00AF710B" w:rsidRDefault="2C133706"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An affirmative decision by the department or a successful reconsideration by the department that reverses an earlier nonrenewal decision is required for renewal and tenure.</w:t>
      </w:r>
    </w:p>
    <w:p w14:paraId="6BA35747" w14:textId="39407830" w:rsidR="00F83BAF" w:rsidRPr="00AF710B" w:rsidRDefault="2C133706"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department shall forward the decision and the vote results to the appropriate dean (or </w:t>
      </w:r>
      <w:proofErr w:type="gramStart"/>
      <w:r w:rsidRPr="00AF710B">
        <w:rPr>
          <w:rFonts w:ascii="Calibri" w:eastAsia="Calibri" w:hAnsi="Calibri" w:cs="Calibri"/>
          <w:color w:val="000000" w:themeColor="text1"/>
          <w:sz w:val="24"/>
          <w:szCs w:val="24"/>
        </w:rPr>
        <w:t>other</w:t>
      </w:r>
      <w:proofErr w:type="gramEnd"/>
      <w:r w:rsidRPr="00AF710B">
        <w:rPr>
          <w:rFonts w:ascii="Calibri" w:eastAsia="Calibri" w:hAnsi="Calibri" w:cs="Calibri"/>
          <w:color w:val="000000" w:themeColor="text1"/>
          <w:sz w:val="24"/>
          <w:szCs w:val="24"/>
        </w:rPr>
        <w:t xml:space="preserve"> administrative officer). The dean shall submit to the chancellor a written recommendation either affirming or not affirming the department decision. The dean's criteria for renewal and tenure shall be consistent with department criteria. Further, the dean shall take the magnitude of the faculty vote into account when making the recommendation.</w:t>
      </w:r>
    </w:p>
    <w:p w14:paraId="3104C05A" w14:textId="77ECC9EC" w:rsidR="00F83BAF" w:rsidRPr="00AF710B" w:rsidRDefault="1B8BE1BD"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Within 7 working days after the review meeting, a written report of the results of the review shall be given to the faculty member. Results shall be reported for each of the review areas.</w:t>
      </w:r>
    </w:p>
    <w:p w14:paraId="33CAA74C" w14:textId="697A90C6" w:rsidR="00F83BAF" w:rsidRPr="00AF710B" w:rsidRDefault="2C133706"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Following a nonrenewal decision at the department level, and reconsideration and appeal that do not reverse the decision, the department's decision and the vote results shall be forwarded to the appropriate dean (or </w:t>
      </w:r>
      <w:proofErr w:type="gramStart"/>
      <w:r w:rsidRPr="00AF710B">
        <w:rPr>
          <w:rFonts w:ascii="Calibri" w:eastAsia="Calibri" w:hAnsi="Calibri" w:cs="Calibri"/>
          <w:color w:val="000000" w:themeColor="text1"/>
          <w:sz w:val="24"/>
          <w:szCs w:val="24"/>
        </w:rPr>
        <w:t>other</w:t>
      </w:r>
      <w:proofErr w:type="gramEnd"/>
      <w:r w:rsidRPr="00AF710B">
        <w:rPr>
          <w:rFonts w:ascii="Calibri" w:eastAsia="Calibri" w:hAnsi="Calibri" w:cs="Calibri"/>
          <w:color w:val="000000" w:themeColor="text1"/>
          <w:sz w:val="24"/>
          <w:szCs w:val="24"/>
        </w:rPr>
        <w:t xml:space="preserve"> administrative officer). The dean shall submit to the chancellor a recommendation either affirming or not affirming the department decision. The dean's criteria for renewal and tenure shall be consistent with department criteria. Further, the dean shall take the magnitude of the faculty vote into account when making the recommendation.</w:t>
      </w:r>
    </w:p>
    <w:p w14:paraId="729F055E" w14:textId="6ACDA6A7" w:rsidR="00F83BAF" w:rsidRPr="00AF710B" w:rsidRDefault="2C133706"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Following an affirmative decision at the department level, but a nonrenewal recommendation at the dean level and reconsideration and appeal that do not reverse the recommendation, the process advances to the chancellor.</w:t>
      </w:r>
    </w:p>
    <w:p w14:paraId="157B64B1" w14:textId="008C58A9" w:rsidR="00F83BAF" w:rsidRPr="00AF710B" w:rsidRDefault="2C133706"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If the department's decision and the dean's recommendations are both positive the chancellor's decision should be positive unless there are compelling reasons for a negative decision. A faculty member who is denied renewal/tenure at this stage may request the reasons in writing within 10 days. Written reasons shall be provided to the faculty member within 10 days of the receipt of the request. The reasons then become part of the official file of the faculty member.</w:t>
      </w:r>
    </w:p>
    <w:p w14:paraId="4F7F9CB3" w14:textId="5CCF788D" w:rsidR="00F83BAF" w:rsidRPr="00AF710B" w:rsidRDefault="2C133706"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chair of </w:t>
      </w:r>
      <w:r w:rsidR="14DDC537" w:rsidRPr="00AF710B">
        <w:rPr>
          <w:rFonts w:ascii="Calibri" w:eastAsia="Calibri" w:hAnsi="Calibri" w:cs="Calibri"/>
          <w:color w:val="000000" w:themeColor="text1"/>
          <w:sz w:val="24"/>
          <w:szCs w:val="24"/>
        </w:rPr>
        <w:t xml:space="preserve">RGSS </w:t>
      </w:r>
      <w:r w:rsidRPr="00AF710B">
        <w:rPr>
          <w:rFonts w:ascii="Calibri" w:eastAsia="Calibri" w:hAnsi="Calibri" w:cs="Calibri"/>
          <w:color w:val="000000" w:themeColor="text1"/>
          <w:sz w:val="24"/>
          <w:szCs w:val="24"/>
        </w:rPr>
        <w:t>will keep records of all actions and essential documents, including letters conveying the committee’s actions.</w:t>
      </w:r>
    </w:p>
    <w:p w14:paraId="3204DA77" w14:textId="2F0E0833" w:rsidR="2015EA79" w:rsidRPr="00AF710B" w:rsidRDefault="7CB59AA6"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Junior faculty should pay close attention to retention letters as guides for promotion and tenure recommendation from the Department</w:t>
      </w:r>
      <w:r w:rsidR="11C816D1" w:rsidRPr="00AF710B">
        <w:rPr>
          <w:rFonts w:ascii="Calibri" w:eastAsia="Calibri" w:hAnsi="Calibri" w:cs="Calibri"/>
          <w:color w:val="000000" w:themeColor="text1"/>
          <w:sz w:val="24"/>
          <w:szCs w:val="24"/>
        </w:rPr>
        <w:t>.</w:t>
      </w:r>
    </w:p>
    <w:p w14:paraId="101A90FD" w14:textId="77777777" w:rsidR="004E0C5F" w:rsidRPr="00AF710B" w:rsidRDefault="004E0C5F" w:rsidP="005B61DB">
      <w:pPr>
        <w:pStyle w:val="ListParagraph"/>
        <w:spacing w:line="240" w:lineRule="auto"/>
        <w:ind w:left="2160"/>
        <w:rPr>
          <w:rFonts w:ascii="Calibri" w:eastAsia="Calibri" w:hAnsi="Calibri" w:cs="Calibri"/>
          <w:color w:val="000000" w:themeColor="text1"/>
          <w:sz w:val="24"/>
          <w:szCs w:val="24"/>
        </w:rPr>
      </w:pPr>
    </w:p>
    <w:p w14:paraId="5B395FDB" w14:textId="77777777" w:rsidR="002951DF" w:rsidRPr="00AF710B" w:rsidRDefault="2C133706" w:rsidP="00AE1E1D">
      <w:pPr>
        <w:pStyle w:val="ListParagraph"/>
        <w:numPr>
          <w:ilvl w:val="1"/>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Criteria and materials</w:t>
      </w:r>
    </w:p>
    <w:p w14:paraId="01E943DF" w14:textId="431F4879" w:rsidR="002951DF" w:rsidRPr="00AF710B" w:rsidRDefault="002951DF" w:rsidP="005B61DB">
      <w:pPr>
        <w:pStyle w:val="ListParagraph"/>
        <w:spacing w:line="240" w:lineRule="auto"/>
        <w:ind w:left="1440"/>
        <w:rPr>
          <w:rFonts w:ascii="Calibri" w:eastAsia="Calibri" w:hAnsi="Calibri" w:cs="Calibri"/>
          <w:b/>
          <w:bCs/>
          <w:color w:val="000000" w:themeColor="text1"/>
          <w:sz w:val="24"/>
          <w:szCs w:val="24"/>
        </w:rPr>
      </w:pPr>
      <w:r w:rsidRPr="00AF710B">
        <w:rPr>
          <w:rFonts w:ascii="Calibri" w:eastAsia="Calibri" w:hAnsi="Calibri" w:cs="Calibri"/>
          <w:color w:val="000000" w:themeColor="text1"/>
          <w:sz w:val="24"/>
          <w:szCs w:val="24"/>
        </w:rPr>
        <w:t xml:space="preserve">Note: If a department member’s work spans multiple areas (e.g., scholarship and service), the individual department member decides how they wish to “categorize” the work (i.e., as teaching, scholarship, or service). </w:t>
      </w:r>
    </w:p>
    <w:p w14:paraId="7DEB74F9" w14:textId="04112F32" w:rsidR="00F83BAF" w:rsidRPr="00AF710B" w:rsidRDefault="00F83BAF" w:rsidP="005B61DB">
      <w:pPr>
        <w:pStyle w:val="ListParagraph"/>
        <w:spacing w:line="240" w:lineRule="auto"/>
        <w:ind w:left="1440"/>
        <w:rPr>
          <w:rFonts w:ascii="Calibri" w:eastAsia="Calibri" w:hAnsi="Calibri" w:cs="Calibri"/>
          <w:b/>
          <w:bCs/>
          <w:color w:val="000000" w:themeColor="text1"/>
          <w:sz w:val="24"/>
          <w:szCs w:val="24"/>
        </w:rPr>
      </w:pPr>
    </w:p>
    <w:p w14:paraId="38A6A371" w14:textId="0C749668" w:rsidR="00F83BAF" w:rsidRPr="00AF710B" w:rsidRDefault="2D1597C5" w:rsidP="00AE1E1D">
      <w:pPr>
        <w:pStyle w:val="ListParagraph"/>
        <w:numPr>
          <w:ilvl w:val="2"/>
          <w:numId w:val="21"/>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Teaching</w:t>
      </w:r>
      <w:r w:rsidRPr="00AF710B">
        <w:rPr>
          <w:rFonts w:ascii="Calibri" w:eastAsia="Calibri" w:hAnsi="Calibri" w:cs="Calibri"/>
          <w:color w:val="000000" w:themeColor="text1"/>
          <w:sz w:val="24"/>
          <w:szCs w:val="24"/>
        </w:rPr>
        <w:t>:  For retention, candidates will need to demonstrate strong evidence of quality teaching, including development of courses that make a significant contribution to the curriculum, professional development as a teacher, and professional competence as a teacher.</w:t>
      </w:r>
      <w:r w:rsidR="004E0C5F" w:rsidRPr="00AF710B">
        <w:rPr>
          <w:rFonts w:ascii="Calibri" w:eastAsia="Calibri" w:hAnsi="Calibri" w:cs="Calibri"/>
          <w:color w:val="000000" w:themeColor="text1"/>
          <w:sz w:val="24"/>
          <w:szCs w:val="24"/>
        </w:rPr>
        <w:t xml:space="preserve"> See Appendix B: RGSS Statement on Teaching. </w:t>
      </w:r>
      <w:r w:rsidR="7B101A1D" w:rsidRPr="00AF710B">
        <w:rPr>
          <w:rFonts w:ascii="Calibri" w:eastAsia="Calibri" w:hAnsi="Calibri" w:cs="Calibri"/>
          <w:color w:val="000000" w:themeColor="text1"/>
          <w:sz w:val="24"/>
          <w:szCs w:val="24"/>
        </w:rPr>
        <w:t xml:space="preserve">The department strongly encourages the use of the university’s current online course management system for grades. The department also strongly encourages that instructors complete the CATL online instructor training or its equivalent (equivalency </w:t>
      </w:r>
      <w:r w:rsidR="7B7EE2C7" w:rsidRPr="00AF710B">
        <w:rPr>
          <w:rFonts w:ascii="Calibri" w:eastAsia="Calibri" w:hAnsi="Calibri" w:cs="Calibri"/>
          <w:color w:val="000000" w:themeColor="text1"/>
          <w:sz w:val="24"/>
          <w:szCs w:val="24"/>
        </w:rPr>
        <w:t xml:space="preserve">determined by CATL). </w:t>
      </w:r>
    </w:p>
    <w:p w14:paraId="59DA59F4" w14:textId="23FCDE8B" w:rsidR="00F83BAF" w:rsidRPr="00AF710B" w:rsidRDefault="13BB9B33" w:rsidP="00AE1E1D">
      <w:pPr>
        <w:pStyle w:val="ListParagraph"/>
        <w:numPr>
          <w:ilvl w:val="2"/>
          <w:numId w:val="21"/>
        </w:numPr>
        <w:spacing w:line="240" w:lineRule="auto"/>
        <w:rPr>
          <w:rFonts w:ascii="Calibri" w:eastAsia="Calibri" w:hAnsi="Calibri" w:cs="Calibri"/>
          <w:b/>
          <w:bCs/>
          <w:color w:val="000000" w:themeColor="text1"/>
          <w:sz w:val="24"/>
          <w:szCs w:val="24"/>
        </w:rPr>
      </w:pPr>
      <w:r w:rsidRPr="00AF710B">
        <w:rPr>
          <w:rFonts w:ascii="Calibri" w:eastAsia="Calibri" w:hAnsi="Calibri" w:cs="Calibri"/>
          <w:color w:val="000000" w:themeColor="text1"/>
          <w:sz w:val="24"/>
          <w:szCs w:val="24"/>
        </w:rPr>
        <w:t xml:space="preserve">Advising: Faculty are expected to keep their posted office hours throughout the academic semester and are recommended to expand these hours during the times that students are scheduled for course registration. Faculty are also expected to initiate contact with their advisees and meet with them to assist with academic planning and career exploration/planning. </w:t>
      </w:r>
    </w:p>
    <w:p w14:paraId="038B2BC1" w14:textId="6CAB0EFE" w:rsidR="00F83BAF" w:rsidRPr="00AF710B" w:rsidRDefault="2D1597C5" w:rsidP="00AE1E1D">
      <w:pPr>
        <w:pStyle w:val="ListParagraph"/>
        <w:numPr>
          <w:ilvl w:val="2"/>
          <w:numId w:val="21"/>
        </w:numPr>
        <w:spacing w:line="240" w:lineRule="auto"/>
        <w:rPr>
          <w:rFonts w:ascii="Calibri" w:eastAsia="Calibri" w:hAnsi="Calibri" w:cs="Calibri"/>
          <w:b/>
          <w:bCs/>
          <w:color w:val="000000" w:themeColor="text1"/>
          <w:sz w:val="24"/>
          <w:szCs w:val="24"/>
        </w:rPr>
      </w:pPr>
      <w:r w:rsidRPr="00AF710B">
        <w:rPr>
          <w:rFonts w:ascii="Calibri" w:eastAsia="Calibri" w:hAnsi="Calibri" w:cs="Calibri"/>
          <w:color w:val="000000" w:themeColor="text1"/>
          <w:sz w:val="24"/>
          <w:szCs w:val="24"/>
        </w:rPr>
        <w:t xml:space="preserve">The department will review the following required </w:t>
      </w:r>
      <w:r w:rsidR="02146E6D" w:rsidRPr="00AF710B">
        <w:rPr>
          <w:rFonts w:ascii="Calibri" w:eastAsia="Calibri" w:hAnsi="Calibri" w:cs="Calibri"/>
          <w:color w:val="000000" w:themeColor="text1"/>
          <w:sz w:val="24"/>
          <w:szCs w:val="24"/>
        </w:rPr>
        <w:t xml:space="preserve">teaching-related </w:t>
      </w:r>
      <w:proofErr w:type="gramStart"/>
      <w:r w:rsidRPr="00AF710B">
        <w:rPr>
          <w:rFonts w:ascii="Calibri" w:eastAsia="Calibri" w:hAnsi="Calibri" w:cs="Calibri"/>
          <w:color w:val="000000" w:themeColor="text1"/>
          <w:sz w:val="24"/>
          <w:szCs w:val="24"/>
        </w:rPr>
        <w:t>materials</w:t>
      </w:r>
      <w:proofErr w:type="gramEnd"/>
      <w:r w:rsidRPr="00AF710B">
        <w:rPr>
          <w:rFonts w:ascii="Calibri" w:eastAsia="Calibri" w:hAnsi="Calibri" w:cs="Calibri"/>
          <w:color w:val="000000" w:themeColor="text1"/>
          <w:sz w:val="24"/>
          <w:szCs w:val="24"/>
        </w:rPr>
        <w:t xml:space="preserve"> </w:t>
      </w:r>
    </w:p>
    <w:p w14:paraId="13E71618" w14:textId="254782F3" w:rsidR="00F83BAF" w:rsidRPr="00AF710B" w:rsidRDefault="2C133706" w:rsidP="00AE1E1D">
      <w:pPr>
        <w:pStyle w:val="ListParagraph"/>
        <w:numPr>
          <w:ilvl w:val="3"/>
          <w:numId w:val="21"/>
        </w:numPr>
        <w:spacing w:line="240" w:lineRule="auto"/>
        <w:rPr>
          <w:rFonts w:ascii="Calibri" w:eastAsia="Calibri" w:hAnsi="Calibri" w:cs="Calibri"/>
          <w:b/>
          <w:bCs/>
          <w:color w:val="000000" w:themeColor="text1"/>
          <w:sz w:val="24"/>
          <w:szCs w:val="24"/>
        </w:rPr>
      </w:pPr>
      <w:r w:rsidRPr="00AF710B">
        <w:rPr>
          <w:rFonts w:ascii="Calibri" w:eastAsia="Calibri" w:hAnsi="Calibri" w:cs="Calibri"/>
          <w:color w:val="000000" w:themeColor="text1"/>
          <w:sz w:val="24"/>
          <w:szCs w:val="24"/>
        </w:rPr>
        <w:t xml:space="preserve">A report from the candidate that addresses teaching assignment, teaching development, teaching evaluation, and professional goals for teaching.  </w:t>
      </w:r>
    </w:p>
    <w:p w14:paraId="605A9CC9" w14:textId="69A64E30" w:rsidR="00F83BAF" w:rsidRPr="00AF710B" w:rsidRDefault="311019E3" w:rsidP="00AE1E1D">
      <w:pPr>
        <w:pStyle w:val="ListParagraph"/>
        <w:numPr>
          <w:ilvl w:val="3"/>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w:t>
      </w:r>
      <w:r w:rsidR="2C133706" w:rsidRPr="00AF710B">
        <w:rPr>
          <w:rFonts w:ascii="Calibri" w:eastAsia="Calibri" w:hAnsi="Calibri" w:cs="Calibri"/>
          <w:color w:val="000000" w:themeColor="text1"/>
          <w:sz w:val="24"/>
          <w:szCs w:val="24"/>
        </w:rPr>
        <w:t xml:space="preserve">eaching assignment encompasses a listing of courses taught, unique expertise, approach to grading and evaluation, and duties that are different from classroom teaching.  </w:t>
      </w:r>
    </w:p>
    <w:p w14:paraId="088F8E46" w14:textId="5B9FB1BA" w:rsidR="00F83BAF" w:rsidRPr="00AF710B" w:rsidRDefault="2C133706" w:rsidP="00AE1E1D">
      <w:pPr>
        <w:pStyle w:val="ListParagraph"/>
        <w:numPr>
          <w:ilvl w:val="3"/>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Teaching development encompasses the development of new courses and units, innovations and improvements in teaching techniques, participation in workshops on teaching, and preparation of curriculum materials. Examples of teaching development might include, but are not limited to, the following,</w:t>
      </w:r>
      <w:r w:rsidR="26BCAD78" w:rsidRPr="00AF710B">
        <w:rPr>
          <w:rFonts w:ascii="Calibri" w:eastAsia="Calibri" w:hAnsi="Calibri" w:cs="Calibri"/>
          <w:color w:val="000000" w:themeColor="text1"/>
          <w:sz w:val="24"/>
          <w:szCs w:val="24"/>
        </w:rPr>
        <w:t xml:space="preserve"> paraphrased</w:t>
      </w:r>
      <w:r w:rsidRPr="00AF710B">
        <w:rPr>
          <w:rFonts w:ascii="Calibri" w:eastAsia="Calibri" w:hAnsi="Calibri" w:cs="Calibri"/>
          <w:color w:val="000000" w:themeColor="text1"/>
          <w:sz w:val="24"/>
          <w:szCs w:val="24"/>
        </w:rPr>
        <w:t xml:space="preserve"> from the National Women’s Studies Association Task Force report “Defining Women’s Studies Scholarship: A Statement of the National Women's Studies Association Task Force on Faculty Roles and Rewards” (accepted by the NWSA Governing Council June 1999): </w:t>
      </w:r>
      <w:r w:rsidRPr="00AF710B">
        <w:rPr>
          <w:rFonts w:ascii="Calibri" w:eastAsia="Calibri" w:hAnsi="Calibri" w:cs="Calibri"/>
          <w:i/>
          <w:iCs/>
          <w:color w:val="000000" w:themeColor="text1"/>
          <w:sz w:val="24"/>
          <w:szCs w:val="24"/>
        </w:rPr>
        <w:t xml:space="preserve">ongoing and labor-intensive development of interdisciplinary coursework;  course designed or substantially revised, including cross-listed courses;  mentoring and advising of students;  advising undergraduate research; particular mentoring effort for students from traditionally underrepresented groups;  service on M.A. committees;  ongoing development of innovative approach to </w:t>
      </w:r>
      <w:r w:rsidR="44D59A0F" w:rsidRPr="00AF710B">
        <w:rPr>
          <w:rFonts w:ascii="Calibri" w:eastAsia="Calibri" w:hAnsi="Calibri" w:cs="Calibri"/>
          <w:i/>
          <w:iCs/>
          <w:color w:val="000000" w:themeColor="text1"/>
          <w:sz w:val="24"/>
          <w:szCs w:val="24"/>
        </w:rPr>
        <w:t xml:space="preserve">social justice </w:t>
      </w:r>
      <w:r w:rsidRPr="00AF710B">
        <w:rPr>
          <w:rFonts w:ascii="Calibri" w:eastAsia="Calibri" w:hAnsi="Calibri" w:cs="Calibri"/>
          <w:i/>
          <w:iCs/>
          <w:color w:val="000000" w:themeColor="text1"/>
          <w:sz w:val="24"/>
          <w:szCs w:val="24"/>
        </w:rPr>
        <w:t>pedagogy;  coordinating undergraduate teaching collective effort;  establishing and supervising student internship program;  integrating various instructional technologies into the curriculum; and/or participating actively in campus curriculum transformation project</w:t>
      </w:r>
      <w:r w:rsidR="198E0FE8" w:rsidRPr="00AF710B">
        <w:rPr>
          <w:rFonts w:ascii="Calibri" w:eastAsia="Calibri" w:hAnsi="Calibri" w:cs="Calibri"/>
          <w:i/>
          <w:iCs/>
          <w:color w:val="000000" w:themeColor="text1"/>
          <w:sz w:val="24"/>
          <w:szCs w:val="24"/>
        </w:rPr>
        <w:t>.</w:t>
      </w:r>
      <w:r w:rsidRPr="00AF710B">
        <w:rPr>
          <w:rFonts w:ascii="Calibri" w:eastAsia="Calibri" w:hAnsi="Calibri" w:cs="Calibri"/>
          <w:color w:val="000000" w:themeColor="text1"/>
          <w:sz w:val="24"/>
          <w:szCs w:val="24"/>
        </w:rPr>
        <w:t xml:space="preserve">  Professional development activities </w:t>
      </w:r>
      <w:r w:rsidRPr="00AF710B">
        <w:rPr>
          <w:rFonts w:ascii="Calibri" w:eastAsia="Calibri" w:hAnsi="Calibri" w:cs="Calibri"/>
          <w:color w:val="000000" w:themeColor="text1"/>
          <w:sz w:val="24"/>
          <w:szCs w:val="24"/>
        </w:rPr>
        <w:lastRenderedPageBreak/>
        <w:t>might include participation in the scholarship of teaching and learning, lesson study, and course development workshops.</w:t>
      </w:r>
    </w:p>
    <w:p w14:paraId="5DDDF5B3" w14:textId="7B42DEC2" w:rsidR="00F83BAF" w:rsidRPr="00AF710B" w:rsidRDefault="6691EA0A" w:rsidP="00AE1E1D">
      <w:pPr>
        <w:pStyle w:val="ListParagraph"/>
        <w:numPr>
          <w:ilvl w:val="3"/>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w:t>
      </w:r>
      <w:r w:rsidR="2C133706" w:rsidRPr="00AF710B">
        <w:rPr>
          <w:rFonts w:ascii="Calibri" w:eastAsia="Calibri" w:hAnsi="Calibri" w:cs="Calibri"/>
          <w:color w:val="000000" w:themeColor="text1"/>
          <w:sz w:val="24"/>
          <w:szCs w:val="24"/>
        </w:rPr>
        <w:t xml:space="preserve">eaching evaluation encompasses a narrative outlining the methods used to evaluate teaching, in addition to written evaluation of peer(s), and SEI </w:t>
      </w:r>
      <w:r w:rsidR="1A4DD6EC" w:rsidRPr="00AF710B">
        <w:rPr>
          <w:rFonts w:ascii="Calibri" w:eastAsia="Calibri" w:hAnsi="Calibri" w:cs="Calibri"/>
          <w:color w:val="000000" w:themeColor="text1"/>
          <w:sz w:val="24"/>
          <w:szCs w:val="24"/>
        </w:rPr>
        <w:t>feedback</w:t>
      </w:r>
      <w:r w:rsidR="2C133706" w:rsidRPr="00AF710B">
        <w:rPr>
          <w:rFonts w:ascii="Calibri" w:eastAsia="Calibri" w:hAnsi="Calibri" w:cs="Calibri"/>
          <w:color w:val="000000" w:themeColor="text1"/>
          <w:sz w:val="24"/>
          <w:szCs w:val="24"/>
        </w:rPr>
        <w:t xml:space="preserve">.  </w:t>
      </w:r>
    </w:p>
    <w:p w14:paraId="21C300CA" w14:textId="3FCD7EB0" w:rsidR="00F83BAF" w:rsidRPr="00AF710B" w:rsidRDefault="1A4E48A5" w:rsidP="00AE1E1D">
      <w:pPr>
        <w:pStyle w:val="ListParagraph"/>
        <w:numPr>
          <w:ilvl w:val="3"/>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Course </w:t>
      </w:r>
      <w:r w:rsidR="2C133706" w:rsidRPr="00AF710B">
        <w:rPr>
          <w:rFonts w:ascii="Calibri" w:eastAsia="Calibri" w:hAnsi="Calibri" w:cs="Calibri"/>
          <w:color w:val="000000" w:themeColor="text1"/>
          <w:sz w:val="24"/>
          <w:szCs w:val="24"/>
        </w:rPr>
        <w:t xml:space="preserve">syllabi  </w:t>
      </w:r>
    </w:p>
    <w:p w14:paraId="1DBB982F" w14:textId="6F131864" w:rsidR="00F83BAF" w:rsidRPr="00AF710B" w:rsidRDefault="7DCFE485" w:rsidP="00AE1E1D">
      <w:pPr>
        <w:pStyle w:val="ListParagraph"/>
        <w:numPr>
          <w:ilvl w:val="3"/>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Peer </w:t>
      </w:r>
      <w:r w:rsidR="004E0C5F" w:rsidRPr="00AF710B">
        <w:rPr>
          <w:rFonts w:ascii="Calibri" w:eastAsia="Calibri" w:hAnsi="Calibri" w:cs="Calibri"/>
          <w:color w:val="000000" w:themeColor="text1"/>
          <w:sz w:val="24"/>
          <w:szCs w:val="24"/>
        </w:rPr>
        <w:t>Review</w:t>
      </w:r>
      <w:r w:rsidRPr="00AF710B">
        <w:rPr>
          <w:rFonts w:ascii="Calibri" w:eastAsia="Calibri" w:hAnsi="Calibri" w:cs="Calibri"/>
          <w:color w:val="000000" w:themeColor="text1"/>
          <w:sz w:val="24"/>
          <w:szCs w:val="24"/>
        </w:rPr>
        <w:t xml:space="preserve">: </w:t>
      </w:r>
      <w:r w:rsidR="2C133706" w:rsidRPr="00AF710B">
        <w:rPr>
          <w:rFonts w:ascii="Calibri" w:eastAsia="Calibri" w:hAnsi="Calibri" w:cs="Calibri"/>
          <w:color w:val="000000" w:themeColor="text1"/>
          <w:sz w:val="24"/>
          <w:szCs w:val="24"/>
        </w:rPr>
        <w:t xml:space="preserve">The candidate is required to seek one peer review per semester in the initial two </w:t>
      </w:r>
      <w:r w:rsidR="3B687D03" w:rsidRPr="00AF710B">
        <w:rPr>
          <w:rFonts w:ascii="Calibri" w:eastAsia="Calibri" w:hAnsi="Calibri" w:cs="Calibri"/>
          <w:color w:val="000000" w:themeColor="text1"/>
          <w:sz w:val="24"/>
          <w:szCs w:val="24"/>
        </w:rPr>
        <w:t>years, and</w:t>
      </w:r>
      <w:r w:rsidR="45E45CA3" w:rsidRPr="00AF710B">
        <w:rPr>
          <w:rFonts w:ascii="Calibri" w:eastAsia="Calibri" w:hAnsi="Calibri" w:cs="Calibri"/>
          <w:color w:val="000000" w:themeColor="text1"/>
          <w:sz w:val="24"/>
          <w:szCs w:val="24"/>
        </w:rPr>
        <w:t xml:space="preserve"> </w:t>
      </w:r>
      <w:r w:rsidR="2C133706" w:rsidRPr="00AF710B">
        <w:rPr>
          <w:rFonts w:ascii="Calibri" w:eastAsia="Calibri" w:hAnsi="Calibri" w:cs="Calibri"/>
          <w:color w:val="000000" w:themeColor="text1"/>
          <w:sz w:val="24"/>
          <w:szCs w:val="24"/>
        </w:rPr>
        <w:t xml:space="preserve">one reviewer per year must be a tenured member of </w:t>
      </w:r>
      <w:r w:rsidR="3FF0A33B" w:rsidRPr="00AF710B">
        <w:rPr>
          <w:rFonts w:ascii="Calibri" w:eastAsia="Calibri" w:hAnsi="Calibri" w:cs="Calibri"/>
          <w:color w:val="000000" w:themeColor="text1"/>
          <w:sz w:val="24"/>
          <w:szCs w:val="24"/>
        </w:rPr>
        <w:t>RGSS</w:t>
      </w:r>
      <w:r w:rsidR="2C133706" w:rsidRPr="00AF710B">
        <w:rPr>
          <w:rFonts w:ascii="Calibri" w:eastAsia="Calibri" w:hAnsi="Calibri" w:cs="Calibri"/>
          <w:color w:val="000000" w:themeColor="text1"/>
          <w:sz w:val="24"/>
          <w:szCs w:val="24"/>
        </w:rPr>
        <w:t xml:space="preserve">.  For the remainder of the probationary period, the candidate needs just one peer review per academic year by a peer of the candidate’s choice. </w:t>
      </w:r>
      <w:r w:rsidR="00B4F603" w:rsidRPr="00AF710B">
        <w:rPr>
          <w:rFonts w:ascii="Calibri" w:eastAsia="Calibri" w:hAnsi="Calibri" w:cs="Calibri"/>
          <w:color w:val="000000" w:themeColor="text1"/>
          <w:sz w:val="24"/>
          <w:szCs w:val="24"/>
        </w:rPr>
        <w:t>See Appendix B</w:t>
      </w:r>
      <w:r w:rsidR="31BC3243" w:rsidRPr="00AF710B">
        <w:rPr>
          <w:rFonts w:ascii="Calibri" w:eastAsia="Calibri" w:hAnsi="Calibri" w:cs="Calibri"/>
          <w:color w:val="000000" w:themeColor="text1"/>
          <w:sz w:val="24"/>
          <w:szCs w:val="24"/>
        </w:rPr>
        <w:t>: RGSS Department Statement on Teaching</w:t>
      </w:r>
      <w:r w:rsidR="00B4F603" w:rsidRPr="00AF710B">
        <w:rPr>
          <w:rFonts w:ascii="Calibri" w:eastAsia="Calibri" w:hAnsi="Calibri" w:cs="Calibri"/>
          <w:color w:val="000000" w:themeColor="text1"/>
          <w:sz w:val="24"/>
          <w:szCs w:val="24"/>
        </w:rPr>
        <w:t xml:space="preserve"> for requirements of peer review. </w:t>
      </w:r>
    </w:p>
    <w:p w14:paraId="16599B15" w14:textId="7E08AB89" w:rsidR="00F83BAF" w:rsidRPr="00AF710B" w:rsidRDefault="3A88612E" w:rsidP="00AE1E1D">
      <w:pPr>
        <w:pStyle w:val="ListParagraph"/>
        <w:numPr>
          <w:ilvl w:val="2"/>
          <w:numId w:val="21"/>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Research</w:t>
      </w:r>
      <w:r w:rsidR="7C06F59C" w:rsidRPr="00AF710B">
        <w:rPr>
          <w:rFonts w:ascii="Calibri" w:eastAsia="Calibri" w:hAnsi="Calibri" w:cs="Calibri"/>
          <w:b/>
          <w:bCs/>
          <w:color w:val="000000" w:themeColor="text1"/>
          <w:sz w:val="24"/>
          <w:szCs w:val="24"/>
        </w:rPr>
        <w:t>, Scholarship,</w:t>
      </w:r>
      <w:r w:rsidRPr="00AF710B">
        <w:rPr>
          <w:rFonts w:ascii="Calibri" w:eastAsia="Calibri" w:hAnsi="Calibri" w:cs="Calibri"/>
          <w:b/>
          <w:bCs/>
          <w:color w:val="000000" w:themeColor="text1"/>
          <w:sz w:val="24"/>
          <w:szCs w:val="24"/>
        </w:rPr>
        <w:t xml:space="preserve"> and Creativity</w:t>
      </w:r>
      <w:r w:rsidR="7BCB52A0" w:rsidRPr="00AF710B">
        <w:rPr>
          <w:rFonts w:ascii="Calibri" w:eastAsia="Calibri" w:hAnsi="Calibri" w:cs="Calibri"/>
          <w:b/>
          <w:bCs/>
          <w:color w:val="000000" w:themeColor="text1"/>
          <w:sz w:val="24"/>
          <w:szCs w:val="24"/>
        </w:rPr>
        <w:t xml:space="preserve"> (R/S/C)</w:t>
      </w:r>
      <w:r w:rsidRPr="00AF710B">
        <w:rPr>
          <w:rFonts w:ascii="Calibri" w:eastAsia="Calibri" w:hAnsi="Calibri" w:cs="Calibri"/>
          <w:b/>
          <w:bCs/>
          <w:color w:val="000000" w:themeColor="text1"/>
          <w:sz w:val="24"/>
          <w:szCs w:val="24"/>
        </w:rPr>
        <w:t>:</w:t>
      </w:r>
      <w:r w:rsidRPr="00AF710B">
        <w:rPr>
          <w:rFonts w:ascii="Calibri" w:eastAsia="Calibri" w:hAnsi="Calibri" w:cs="Calibri"/>
          <w:color w:val="000000" w:themeColor="text1"/>
          <w:sz w:val="24"/>
          <w:szCs w:val="24"/>
        </w:rPr>
        <w:t xml:space="preserve">  Persons recommended for retention will show progress in their agenda for Research/Scholarship/Creativity</w:t>
      </w:r>
      <w:r w:rsidR="3E2C010A" w:rsidRPr="00AF710B">
        <w:rPr>
          <w:rFonts w:ascii="Calibri" w:eastAsia="Calibri" w:hAnsi="Calibri" w:cs="Calibri"/>
          <w:color w:val="000000" w:themeColor="text1"/>
          <w:sz w:val="24"/>
          <w:szCs w:val="24"/>
        </w:rPr>
        <w:t xml:space="preserve"> (R/S/C)</w:t>
      </w:r>
      <w:r w:rsidRPr="00AF710B">
        <w:rPr>
          <w:rFonts w:ascii="Calibri" w:eastAsia="Calibri" w:hAnsi="Calibri" w:cs="Calibri"/>
          <w:color w:val="000000" w:themeColor="text1"/>
          <w:sz w:val="24"/>
          <w:szCs w:val="24"/>
        </w:rPr>
        <w:t xml:space="preserve">.  Candidates for retention shall provide a report on </w:t>
      </w:r>
      <w:r w:rsidR="78CFF159" w:rsidRPr="00AF710B">
        <w:rPr>
          <w:rFonts w:ascii="Calibri" w:eastAsia="Calibri" w:hAnsi="Calibri" w:cs="Calibri"/>
          <w:color w:val="000000" w:themeColor="text1"/>
          <w:sz w:val="24"/>
          <w:szCs w:val="24"/>
        </w:rPr>
        <w:t>R/S/C that should detail the candidate’s progress in developing and carrying out a research agenda and state the candidate’s professional goals in this arena.</w:t>
      </w:r>
      <w:r w:rsidRPr="00AF710B">
        <w:rPr>
          <w:rFonts w:ascii="Calibri" w:eastAsia="Calibri" w:hAnsi="Calibri" w:cs="Calibri"/>
          <w:color w:val="000000" w:themeColor="text1"/>
          <w:sz w:val="24"/>
          <w:szCs w:val="24"/>
        </w:rPr>
        <w:t xml:space="preserve"> </w:t>
      </w:r>
      <w:r w:rsidR="170961A5" w:rsidRPr="00AF710B">
        <w:rPr>
          <w:rFonts w:ascii="Calibri" w:eastAsia="Calibri" w:hAnsi="Calibri" w:cs="Calibri"/>
          <w:color w:val="000000" w:themeColor="text1"/>
          <w:sz w:val="24"/>
          <w:szCs w:val="24"/>
        </w:rPr>
        <w:t xml:space="preserve">See Appendix A: </w:t>
      </w:r>
      <w:r w:rsidR="247F60F7" w:rsidRPr="00AF710B">
        <w:rPr>
          <w:rFonts w:ascii="Calibri" w:eastAsia="Calibri" w:hAnsi="Calibri" w:cs="Calibri"/>
          <w:color w:val="000000" w:themeColor="text1"/>
          <w:sz w:val="24"/>
          <w:szCs w:val="24"/>
        </w:rPr>
        <w:t xml:space="preserve">RGSS Department </w:t>
      </w:r>
      <w:r w:rsidR="170961A5" w:rsidRPr="00AF710B">
        <w:rPr>
          <w:rFonts w:ascii="Calibri" w:eastAsia="Calibri" w:hAnsi="Calibri" w:cs="Calibri"/>
          <w:color w:val="000000" w:themeColor="text1"/>
          <w:sz w:val="24"/>
          <w:szCs w:val="24"/>
        </w:rPr>
        <w:t xml:space="preserve">Statement on </w:t>
      </w:r>
      <w:r w:rsidR="313C2DBC" w:rsidRPr="00AF710B">
        <w:rPr>
          <w:rFonts w:ascii="Calibri" w:eastAsia="Calibri" w:hAnsi="Calibri" w:cs="Calibri"/>
          <w:color w:val="000000" w:themeColor="text1"/>
          <w:sz w:val="24"/>
          <w:szCs w:val="24"/>
        </w:rPr>
        <w:t>Research/</w:t>
      </w:r>
      <w:r w:rsidR="170961A5" w:rsidRPr="00AF710B">
        <w:rPr>
          <w:rFonts w:ascii="Calibri" w:eastAsia="Calibri" w:hAnsi="Calibri" w:cs="Calibri"/>
          <w:color w:val="000000" w:themeColor="text1"/>
          <w:sz w:val="24"/>
          <w:szCs w:val="24"/>
        </w:rPr>
        <w:t>Scholarship</w:t>
      </w:r>
      <w:r w:rsidR="0EFC4524" w:rsidRPr="00AF710B">
        <w:rPr>
          <w:rFonts w:ascii="Calibri" w:eastAsia="Calibri" w:hAnsi="Calibri" w:cs="Calibri"/>
          <w:color w:val="000000" w:themeColor="text1"/>
          <w:sz w:val="24"/>
          <w:szCs w:val="24"/>
        </w:rPr>
        <w:t>/Creativity</w:t>
      </w:r>
      <w:r w:rsidR="170961A5" w:rsidRPr="00AF710B">
        <w:rPr>
          <w:rFonts w:ascii="Calibri" w:eastAsia="Calibri" w:hAnsi="Calibri" w:cs="Calibri"/>
          <w:color w:val="000000" w:themeColor="text1"/>
          <w:sz w:val="24"/>
          <w:szCs w:val="24"/>
        </w:rPr>
        <w:t xml:space="preserve">. </w:t>
      </w:r>
    </w:p>
    <w:p w14:paraId="2AB13F6A" w14:textId="16950B9F" w:rsidR="00F83BAF" w:rsidRPr="00AF710B" w:rsidRDefault="2C133706" w:rsidP="00AE1E1D">
      <w:pPr>
        <w:pStyle w:val="Heading4"/>
        <w:numPr>
          <w:ilvl w:val="2"/>
          <w:numId w:val="21"/>
        </w:numPr>
        <w:spacing w:line="240" w:lineRule="auto"/>
        <w:contextualSpacing/>
        <w:rPr>
          <w:rFonts w:ascii="Calibri" w:eastAsia="Calibri" w:hAnsi="Calibri" w:cs="Calibri"/>
          <w:b/>
          <w:bCs/>
          <w:i w:val="0"/>
          <w:iCs w:val="0"/>
          <w:color w:val="000000" w:themeColor="text1"/>
          <w:sz w:val="24"/>
          <w:szCs w:val="24"/>
        </w:rPr>
      </w:pPr>
      <w:r w:rsidRPr="00AF710B">
        <w:rPr>
          <w:rFonts w:ascii="Calibri" w:eastAsia="Calibri" w:hAnsi="Calibri" w:cs="Calibri"/>
          <w:b/>
          <w:bCs/>
          <w:i w:val="0"/>
          <w:iCs w:val="0"/>
          <w:color w:val="000000" w:themeColor="text1"/>
          <w:sz w:val="24"/>
          <w:szCs w:val="24"/>
        </w:rPr>
        <w:t xml:space="preserve">Service:   </w:t>
      </w:r>
      <w:r w:rsidRPr="00AF710B">
        <w:rPr>
          <w:rFonts w:ascii="Calibri" w:eastAsia="Calibri" w:hAnsi="Calibri" w:cs="Calibri"/>
          <w:i w:val="0"/>
          <w:iCs w:val="0"/>
          <w:color w:val="000000" w:themeColor="text1"/>
          <w:sz w:val="24"/>
          <w:szCs w:val="24"/>
        </w:rPr>
        <w:t xml:space="preserve">Candidates for retention shall provide a report on service that should detail the candidate’s accomplishments and professional goals in this arena. For retention, </w:t>
      </w:r>
      <w:r w:rsidR="271CC4D4" w:rsidRPr="00AF710B">
        <w:rPr>
          <w:rFonts w:ascii="Calibri" w:eastAsia="Calibri" w:hAnsi="Calibri" w:cs="Calibri"/>
          <w:i w:val="0"/>
          <w:iCs w:val="0"/>
          <w:color w:val="000000" w:themeColor="text1"/>
          <w:sz w:val="24"/>
          <w:szCs w:val="24"/>
        </w:rPr>
        <w:t>R</w:t>
      </w:r>
      <w:r w:rsidRPr="00AF710B">
        <w:rPr>
          <w:rFonts w:ascii="Calibri" w:eastAsia="Calibri" w:hAnsi="Calibri" w:cs="Calibri"/>
          <w:i w:val="0"/>
          <w:iCs w:val="0"/>
          <w:color w:val="000000" w:themeColor="text1"/>
          <w:sz w:val="24"/>
          <w:szCs w:val="24"/>
        </w:rPr>
        <w:t>GSS expects significant service to the department, including assessment, and developing contributions to the university and/or community.  S</w:t>
      </w:r>
      <w:r w:rsidR="39546019" w:rsidRPr="00AF710B">
        <w:rPr>
          <w:rFonts w:ascii="Calibri" w:eastAsia="Calibri" w:hAnsi="Calibri" w:cs="Calibri"/>
          <w:i w:val="0"/>
          <w:iCs w:val="0"/>
          <w:color w:val="000000" w:themeColor="text1"/>
          <w:sz w:val="24"/>
          <w:szCs w:val="24"/>
        </w:rPr>
        <w:t xml:space="preserve">ee Appendix C: RGSS Department Statement on Service. </w:t>
      </w:r>
    </w:p>
    <w:p w14:paraId="7E7C7E1B" w14:textId="77777777" w:rsidR="00A47F6B" w:rsidRPr="00AF710B" w:rsidRDefault="00A47F6B" w:rsidP="00A47F6B">
      <w:pPr>
        <w:pStyle w:val="ListParagraph"/>
        <w:spacing w:line="240" w:lineRule="auto"/>
        <w:ind w:left="1440"/>
        <w:rPr>
          <w:rFonts w:ascii="Calibri" w:eastAsia="Calibri" w:hAnsi="Calibri" w:cs="Calibri"/>
          <w:color w:val="000000" w:themeColor="text1"/>
          <w:sz w:val="24"/>
          <w:szCs w:val="24"/>
        </w:rPr>
      </w:pPr>
    </w:p>
    <w:p w14:paraId="7E47C7A5" w14:textId="749B2237" w:rsidR="00F83BAF" w:rsidRPr="00AF710B" w:rsidRDefault="54A30E62" w:rsidP="00AE1E1D">
      <w:pPr>
        <w:pStyle w:val="ListParagraph"/>
        <w:numPr>
          <w:ilvl w:val="1"/>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Personnel Committee</w:t>
      </w:r>
      <w:r w:rsidR="52640FAF" w:rsidRPr="00AF710B">
        <w:rPr>
          <w:rFonts w:ascii="Calibri" w:eastAsia="Calibri" w:hAnsi="Calibri" w:cs="Calibri"/>
          <w:color w:val="000000" w:themeColor="text1"/>
          <w:sz w:val="24"/>
          <w:szCs w:val="24"/>
        </w:rPr>
        <w:t xml:space="preserve"> </w:t>
      </w:r>
    </w:p>
    <w:p w14:paraId="2A06AB7F" w14:textId="6C661C7F" w:rsidR="00F83BAF" w:rsidRPr="002F1C93" w:rsidRDefault="688EDD13" w:rsidP="1C1B2A98">
      <w:pPr>
        <w:pStyle w:val="ListParagraph"/>
        <w:numPr>
          <w:ilvl w:val="2"/>
          <w:numId w:val="21"/>
        </w:numPr>
        <w:spacing w:line="240" w:lineRule="auto"/>
        <w:rPr>
          <w:rFonts w:ascii="Calibri" w:eastAsia="Calibri" w:hAnsi="Calibri" w:cs="Calibri"/>
          <w:color w:val="000000" w:themeColor="text1"/>
          <w:sz w:val="24"/>
          <w:szCs w:val="24"/>
        </w:rPr>
      </w:pPr>
      <w:r w:rsidRPr="1C1B2A98">
        <w:rPr>
          <w:rFonts w:ascii="Calibri" w:eastAsia="Calibri" w:hAnsi="Calibri" w:cs="Calibri"/>
          <w:color w:val="000000" w:themeColor="text1"/>
          <w:sz w:val="24"/>
          <w:szCs w:val="24"/>
        </w:rPr>
        <w:t>Com</w:t>
      </w:r>
      <w:r w:rsidR="5D2373C1" w:rsidRPr="1C1B2A98">
        <w:rPr>
          <w:rFonts w:ascii="Calibri" w:eastAsia="Calibri" w:hAnsi="Calibri" w:cs="Calibri"/>
          <w:color w:val="000000" w:themeColor="text1"/>
          <w:sz w:val="24"/>
          <w:szCs w:val="24"/>
        </w:rPr>
        <w:t xml:space="preserve">position: </w:t>
      </w:r>
      <w:r w:rsidR="52640FAF" w:rsidRPr="1C1B2A98">
        <w:rPr>
          <w:rFonts w:ascii="Calibri" w:eastAsia="Calibri" w:hAnsi="Calibri" w:cs="Calibri"/>
          <w:color w:val="000000" w:themeColor="text1"/>
          <w:sz w:val="24"/>
          <w:szCs w:val="24"/>
        </w:rPr>
        <w:t xml:space="preserve">All tenured core members of </w:t>
      </w:r>
      <w:r w:rsidR="337EB025" w:rsidRPr="1C1B2A98">
        <w:rPr>
          <w:rFonts w:ascii="Calibri" w:eastAsia="Calibri" w:hAnsi="Calibri" w:cs="Calibri"/>
          <w:color w:val="000000" w:themeColor="text1"/>
          <w:sz w:val="24"/>
          <w:szCs w:val="24"/>
        </w:rPr>
        <w:t xml:space="preserve">RGSS </w:t>
      </w:r>
      <w:r w:rsidR="3BABBAEE" w:rsidRPr="1C1B2A98">
        <w:rPr>
          <w:rFonts w:ascii="Calibri" w:eastAsia="Calibri" w:hAnsi="Calibri" w:cs="Calibri"/>
          <w:color w:val="000000" w:themeColor="text1"/>
          <w:sz w:val="24"/>
          <w:szCs w:val="24"/>
        </w:rPr>
        <w:t xml:space="preserve">with a minimum of </w:t>
      </w:r>
      <w:r w:rsidR="008C36FC" w:rsidRPr="1C1B2A98">
        <w:rPr>
          <w:rFonts w:ascii="Calibri" w:eastAsia="Calibri" w:hAnsi="Calibri" w:cs="Calibri"/>
          <w:color w:val="000000" w:themeColor="text1"/>
          <w:sz w:val="24"/>
          <w:szCs w:val="24"/>
        </w:rPr>
        <w:t>three</w:t>
      </w:r>
      <w:r w:rsidR="52640FAF" w:rsidRPr="1C1B2A98">
        <w:rPr>
          <w:rFonts w:ascii="Calibri" w:eastAsia="Calibri" w:hAnsi="Calibri" w:cs="Calibri"/>
          <w:color w:val="000000" w:themeColor="text1"/>
          <w:sz w:val="24"/>
          <w:szCs w:val="24"/>
        </w:rPr>
        <w:t xml:space="preserve"> members.  </w:t>
      </w:r>
      <w:r w:rsidR="1A8F2511" w:rsidRPr="1C1B2A98">
        <w:rPr>
          <w:rFonts w:ascii="Calibri" w:eastAsia="Calibri" w:hAnsi="Calibri" w:cs="Calibri"/>
          <w:color w:val="000000" w:themeColor="text1"/>
          <w:sz w:val="24"/>
          <w:szCs w:val="24"/>
        </w:rPr>
        <w:t xml:space="preserve">If </w:t>
      </w:r>
      <w:r w:rsidR="008C36FC" w:rsidRPr="1C1B2A98">
        <w:rPr>
          <w:rFonts w:ascii="Calibri" w:eastAsia="Calibri" w:hAnsi="Calibri" w:cs="Calibri"/>
          <w:color w:val="000000" w:themeColor="text1"/>
          <w:sz w:val="24"/>
          <w:szCs w:val="24"/>
        </w:rPr>
        <w:t xml:space="preserve">requested by the faculty </w:t>
      </w:r>
      <w:r w:rsidR="5A548EA3" w:rsidRPr="00A75971">
        <w:rPr>
          <w:rFonts w:ascii="Calibri" w:eastAsia="Calibri" w:hAnsi="Calibri" w:cs="Calibri"/>
          <w:color w:val="000000" w:themeColor="text1"/>
          <w:sz w:val="24"/>
          <w:szCs w:val="24"/>
        </w:rPr>
        <w:t xml:space="preserve">or </w:t>
      </w:r>
      <w:r w:rsidR="57A8EA6B" w:rsidRPr="00A75971">
        <w:rPr>
          <w:rFonts w:ascii="Calibri" w:eastAsia="Calibri" w:hAnsi="Calibri" w:cs="Calibri"/>
          <w:color w:val="000000" w:themeColor="text1"/>
          <w:sz w:val="24"/>
          <w:szCs w:val="24"/>
        </w:rPr>
        <w:t xml:space="preserve">full-time </w:t>
      </w:r>
      <w:r w:rsidR="5A548EA3" w:rsidRPr="00A75971">
        <w:rPr>
          <w:rFonts w:ascii="Calibri" w:eastAsia="Calibri" w:hAnsi="Calibri" w:cs="Calibri"/>
          <w:color w:val="000000" w:themeColor="text1"/>
          <w:sz w:val="24"/>
          <w:szCs w:val="24"/>
        </w:rPr>
        <w:t xml:space="preserve">IAS </w:t>
      </w:r>
      <w:r w:rsidR="008C36FC" w:rsidRPr="1C1B2A98">
        <w:rPr>
          <w:rFonts w:ascii="Calibri" w:eastAsia="Calibri" w:hAnsi="Calibri" w:cs="Calibri"/>
          <w:color w:val="000000" w:themeColor="text1"/>
          <w:sz w:val="24"/>
          <w:szCs w:val="24"/>
        </w:rPr>
        <w:t xml:space="preserve">under review, and/or </w:t>
      </w:r>
      <w:r w:rsidR="00F97908" w:rsidRPr="1C1B2A98">
        <w:rPr>
          <w:rFonts w:ascii="Calibri" w:eastAsia="Calibri" w:hAnsi="Calibri" w:cs="Calibri"/>
          <w:color w:val="000000" w:themeColor="text1"/>
          <w:sz w:val="24"/>
          <w:szCs w:val="24"/>
        </w:rPr>
        <w:t xml:space="preserve">needed to reach the minimum threshold of three </w:t>
      </w:r>
      <w:proofErr w:type="gramStart"/>
      <w:r w:rsidR="00F97908" w:rsidRPr="1C1B2A98">
        <w:rPr>
          <w:rFonts w:ascii="Calibri" w:eastAsia="Calibri" w:hAnsi="Calibri" w:cs="Calibri"/>
          <w:color w:val="000000" w:themeColor="text1"/>
          <w:sz w:val="24"/>
          <w:szCs w:val="24"/>
        </w:rPr>
        <w:t xml:space="preserve">members, </w:t>
      </w:r>
      <w:r w:rsidR="1A8F2511" w:rsidRPr="1C1B2A98">
        <w:rPr>
          <w:rFonts w:ascii="Calibri" w:eastAsia="Calibri" w:hAnsi="Calibri" w:cs="Calibri"/>
          <w:color w:val="000000" w:themeColor="text1"/>
          <w:sz w:val="24"/>
          <w:szCs w:val="24"/>
        </w:rPr>
        <w:t xml:space="preserve"> an</w:t>
      </w:r>
      <w:proofErr w:type="gramEnd"/>
      <w:r w:rsidR="1A8F2511" w:rsidRPr="1C1B2A98">
        <w:rPr>
          <w:rFonts w:ascii="Calibri" w:eastAsia="Calibri" w:hAnsi="Calibri" w:cs="Calibri"/>
          <w:color w:val="000000" w:themeColor="text1"/>
          <w:sz w:val="24"/>
          <w:szCs w:val="24"/>
        </w:rPr>
        <w:t xml:space="preserve"> additional tenured faculty member from outside RGSS </w:t>
      </w:r>
      <w:r w:rsidR="52640FAF" w:rsidRPr="1C1B2A98">
        <w:rPr>
          <w:rFonts w:ascii="Calibri" w:eastAsia="Calibri" w:hAnsi="Calibri" w:cs="Calibri"/>
          <w:color w:val="000000" w:themeColor="text1"/>
          <w:sz w:val="24"/>
          <w:szCs w:val="24"/>
        </w:rPr>
        <w:t>will be selected by the core faculty in consultation with the probationary faculty under review.  In the event of a tie, the committee will bring in a</w:t>
      </w:r>
      <w:r w:rsidR="00F97908" w:rsidRPr="1C1B2A98">
        <w:rPr>
          <w:rFonts w:ascii="Calibri" w:eastAsia="Calibri" w:hAnsi="Calibri" w:cs="Calibri"/>
          <w:color w:val="000000" w:themeColor="text1"/>
          <w:sz w:val="24"/>
          <w:szCs w:val="24"/>
        </w:rPr>
        <w:t xml:space="preserve">n additional </w:t>
      </w:r>
      <w:r w:rsidR="52640FAF" w:rsidRPr="1C1B2A98">
        <w:rPr>
          <w:rFonts w:ascii="Calibri" w:eastAsia="Calibri" w:hAnsi="Calibri" w:cs="Calibri"/>
          <w:color w:val="000000" w:themeColor="text1"/>
          <w:sz w:val="24"/>
          <w:szCs w:val="24"/>
        </w:rPr>
        <w:t xml:space="preserve">person agreed upon between the committee and the candidate. There may be more than one Personnel Committee functioning in a given academic year.  </w:t>
      </w:r>
      <w:r w:rsidR="30ABB416" w:rsidRPr="002F1C93">
        <w:rPr>
          <w:rFonts w:ascii="Calibri" w:eastAsia="Calibri" w:hAnsi="Calibri" w:cs="Calibri"/>
          <w:color w:val="000000" w:themeColor="text1"/>
          <w:sz w:val="24"/>
          <w:szCs w:val="24"/>
        </w:rPr>
        <w:t xml:space="preserve">"In special cases, such as leaves and sabbaticals, the department may configure the Personnel committee(s) differently for a particular academic year to fill in gaps.  When additional personnel members are needed in such cases, the department will endeavor to find qualified RGSS-affiliated faculty to step </w:t>
      </w:r>
      <w:proofErr w:type="gramStart"/>
      <w:r w:rsidR="30ABB416" w:rsidRPr="002F1C93">
        <w:rPr>
          <w:rFonts w:ascii="Calibri" w:eastAsia="Calibri" w:hAnsi="Calibri" w:cs="Calibri"/>
          <w:color w:val="000000" w:themeColor="text1"/>
          <w:sz w:val="24"/>
          <w:szCs w:val="24"/>
        </w:rPr>
        <w:t>in to</w:t>
      </w:r>
      <w:proofErr w:type="gramEnd"/>
      <w:r w:rsidR="30ABB416" w:rsidRPr="002F1C93">
        <w:rPr>
          <w:rFonts w:ascii="Calibri" w:eastAsia="Calibri" w:hAnsi="Calibri" w:cs="Calibri"/>
          <w:color w:val="000000" w:themeColor="text1"/>
          <w:sz w:val="24"/>
          <w:szCs w:val="24"/>
        </w:rPr>
        <w:t xml:space="preserve"> these committee assignments on a temporary basis."</w:t>
      </w:r>
    </w:p>
    <w:p w14:paraId="3F48C990" w14:textId="03A7896D" w:rsidR="00F83BAF" w:rsidRPr="00AF710B" w:rsidRDefault="52640FAF" w:rsidP="00AE1E1D">
      <w:pPr>
        <w:pStyle w:val="ListParagraph"/>
        <w:numPr>
          <w:ilvl w:val="2"/>
          <w:numId w:val="21"/>
        </w:numPr>
        <w:spacing w:line="240" w:lineRule="auto"/>
        <w:rPr>
          <w:rFonts w:ascii="Calibri" w:eastAsia="Calibri" w:hAnsi="Calibri" w:cs="Calibri"/>
          <w:color w:val="000000" w:themeColor="text1"/>
          <w:sz w:val="24"/>
          <w:szCs w:val="24"/>
        </w:rPr>
      </w:pPr>
      <w:r w:rsidRPr="1C1B2A98">
        <w:rPr>
          <w:rFonts w:ascii="Calibri" w:eastAsia="Calibri" w:hAnsi="Calibri" w:cs="Calibri"/>
          <w:color w:val="000000" w:themeColor="text1"/>
          <w:sz w:val="24"/>
          <w:szCs w:val="24"/>
        </w:rPr>
        <w:t>Duties</w:t>
      </w:r>
    </w:p>
    <w:p w14:paraId="49B89FD8" w14:textId="584DC7B8" w:rsidR="00F83BAF" w:rsidRPr="00AF710B" w:rsidRDefault="52640FAF" w:rsidP="00AE1E1D">
      <w:pPr>
        <w:pStyle w:val="ListParagraph"/>
        <w:numPr>
          <w:ilvl w:val="0"/>
          <w:numId w:val="2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Shall determine with the Chair the personnel needs of the Department.</w:t>
      </w:r>
    </w:p>
    <w:p w14:paraId="4B9241E9" w14:textId="5CDBBEB7" w:rsidR="00F83BAF" w:rsidRPr="00AF710B" w:rsidRDefault="52640FAF" w:rsidP="00AE1E1D">
      <w:pPr>
        <w:pStyle w:val="ListParagraph"/>
        <w:numPr>
          <w:ilvl w:val="0"/>
          <w:numId w:val="2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Shall appoint a Search and Screen committee in accordance with Article IX below.</w:t>
      </w:r>
    </w:p>
    <w:p w14:paraId="34C05778" w14:textId="142DA2CE" w:rsidR="00F83BAF" w:rsidRPr="00AF710B" w:rsidRDefault="52640FAF" w:rsidP="00AE1E1D">
      <w:pPr>
        <w:pStyle w:val="ListParagraph"/>
        <w:numPr>
          <w:ilvl w:val="0"/>
          <w:numId w:val="2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lastRenderedPageBreak/>
        <w:t xml:space="preserve">Shall conduct and vote on retention, promotion, tenure, post-tenure review, and merit evaluation for all faculty appointments within </w:t>
      </w:r>
      <w:r w:rsidR="0512D6EE" w:rsidRPr="00AF710B">
        <w:rPr>
          <w:rFonts w:ascii="Calibri" w:eastAsia="Calibri" w:hAnsi="Calibri" w:cs="Calibri"/>
          <w:color w:val="000000" w:themeColor="text1"/>
          <w:sz w:val="24"/>
          <w:szCs w:val="24"/>
        </w:rPr>
        <w:t>RGSS</w:t>
      </w:r>
      <w:r w:rsidRPr="00AF710B">
        <w:rPr>
          <w:rFonts w:ascii="Calibri" w:eastAsia="Calibri" w:hAnsi="Calibri" w:cs="Calibri"/>
          <w:color w:val="000000" w:themeColor="text1"/>
          <w:sz w:val="24"/>
          <w:szCs w:val="24"/>
        </w:rPr>
        <w:t>, and career progression for Academic Staff.</w:t>
      </w:r>
    </w:p>
    <w:p w14:paraId="6C7437B5" w14:textId="4C3C649A" w:rsidR="00F83BAF" w:rsidRPr="00AF710B" w:rsidRDefault="52640FAF" w:rsidP="00AE1E1D">
      <w:pPr>
        <w:pStyle w:val="ListParagraph"/>
        <w:numPr>
          <w:ilvl w:val="0"/>
          <w:numId w:val="2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Shall review IAS and NIAS </w:t>
      </w:r>
      <w:r w:rsidR="008C36FC">
        <w:rPr>
          <w:rFonts w:ascii="Calibri" w:eastAsia="Calibri" w:hAnsi="Calibri" w:cs="Calibri"/>
          <w:color w:val="000000" w:themeColor="text1"/>
          <w:sz w:val="24"/>
          <w:szCs w:val="24"/>
        </w:rPr>
        <w:t xml:space="preserve"> </w:t>
      </w:r>
      <w:r w:rsidRPr="00AF710B">
        <w:rPr>
          <w:rFonts w:ascii="Calibri" w:eastAsia="Calibri" w:hAnsi="Calibri" w:cs="Calibri"/>
          <w:color w:val="000000" w:themeColor="text1"/>
          <w:sz w:val="24"/>
          <w:szCs w:val="24"/>
        </w:rPr>
        <w:t xml:space="preserve"> for merit purposes and/or at their request for purposes of retention, preparing for career progression, or other matters. </w:t>
      </w:r>
    </w:p>
    <w:p w14:paraId="35248D3C" w14:textId="78B6C067" w:rsidR="00F83BAF" w:rsidRPr="00AF710B" w:rsidRDefault="52640FAF" w:rsidP="00AE1E1D">
      <w:pPr>
        <w:pStyle w:val="ListParagraph"/>
        <w:numPr>
          <w:ilvl w:val="0"/>
          <w:numId w:val="2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Shall, at the request of the candidate, coordinate with personnel from other departments (e.g., when </w:t>
      </w:r>
      <w:r w:rsidR="006E7DBA" w:rsidRPr="00AF710B">
        <w:rPr>
          <w:rFonts w:ascii="Calibri" w:eastAsia="Calibri" w:hAnsi="Calibri" w:cs="Calibri"/>
          <w:color w:val="000000" w:themeColor="text1"/>
          <w:sz w:val="24"/>
          <w:szCs w:val="24"/>
        </w:rPr>
        <w:t xml:space="preserve">RGSS </w:t>
      </w:r>
      <w:r w:rsidRPr="00AF710B">
        <w:rPr>
          <w:rFonts w:ascii="Calibri" w:eastAsia="Calibri" w:hAnsi="Calibri" w:cs="Calibri"/>
          <w:color w:val="000000" w:themeColor="text1"/>
          <w:sz w:val="24"/>
          <w:szCs w:val="24"/>
        </w:rPr>
        <w:t>affiliated faculty have been recommended for promotion by their primary departments, the Personnel Committee shall determine, upon application of the candidate, whether or not to join in recommendations with a separate letter of support sent to the Joint Promotion Committee, authored by the Chair and approved by the Personnel Committee).</w:t>
      </w:r>
    </w:p>
    <w:p w14:paraId="2B59383A" w14:textId="195AA70D" w:rsidR="00F83BAF" w:rsidRPr="00AF710B" w:rsidRDefault="52640FAF" w:rsidP="00AE1E1D">
      <w:pPr>
        <w:pStyle w:val="ListParagraph"/>
        <w:numPr>
          <w:ilvl w:val="0"/>
          <w:numId w:val="2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Shall, at the request of a probationary faculty member, assist with finding a mentoring relationship with a tenured faculty member.</w:t>
      </w:r>
    </w:p>
    <w:p w14:paraId="305EAAC6" w14:textId="77777777" w:rsidR="00A47F6B" w:rsidRPr="00AF710B" w:rsidRDefault="00A47F6B" w:rsidP="00A47F6B">
      <w:pPr>
        <w:pStyle w:val="ListParagraph"/>
        <w:spacing w:line="240" w:lineRule="auto"/>
        <w:ind w:left="1440"/>
        <w:rPr>
          <w:rFonts w:ascii="Calibri" w:eastAsia="Calibri" w:hAnsi="Calibri" w:cs="Calibri"/>
          <w:color w:val="000000" w:themeColor="text1"/>
          <w:sz w:val="24"/>
          <w:szCs w:val="24"/>
        </w:rPr>
      </w:pPr>
    </w:p>
    <w:p w14:paraId="1AF460DB" w14:textId="08FEC1D5" w:rsidR="00F83BAF" w:rsidRPr="00AF710B" w:rsidRDefault="52640FAF" w:rsidP="00AE1E1D">
      <w:pPr>
        <w:pStyle w:val="ListParagraph"/>
        <w:numPr>
          <w:ilvl w:val="1"/>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Appeal: UWL 3.07 Nonrenewal of probationary faculty member's appointment</w:t>
      </w:r>
    </w:p>
    <w:p w14:paraId="7ABF862D" w14:textId="7CF5ED00" w:rsidR="00F83BAF" w:rsidRPr="00AF710B" w:rsidRDefault="52640FAF"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In </w:t>
      </w:r>
      <w:proofErr w:type="gramStart"/>
      <w:r w:rsidRPr="00AF710B">
        <w:rPr>
          <w:rFonts w:ascii="Calibri" w:eastAsia="Calibri" w:hAnsi="Calibri" w:cs="Calibri"/>
          <w:color w:val="000000" w:themeColor="text1"/>
          <w:sz w:val="24"/>
          <w:szCs w:val="24"/>
        </w:rPr>
        <w:t>making a decision</w:t>
      </w:r>
      <w:proofErr w:type="gramEnd"/>
      <w:r w:rsidRPr="00AF710B">
        <w:rPr>
          <w:rFonts w:ascii="Calibri" w:eastAsia="Calibri" w:hAnsi="Calibri" w:cs="Calibri"/>
          <w:color w:val="000000" w:themeColor="text1"/>
          <w:sz w:val="24"/>
          <w:szCs w:val="24"/>
        </w:rPr>
        <w:t xml:space="preserve"> of nonrenewal, the authorized official (or body) shall inform the appointee early enough to allow time for possible reconsideration and appeal and adequate notice of nonrenewal.</w:t>
      </w:r>
    </w:p>
    <w:p w14:paraId="24C154ED" w14:textId="6AAB6F55" w:rsidR="00F83BAF" w:rsidRPr="00AF710B" w:rsidRDefault="52640FAF"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Right to Reconsideration at the lowest level where a nonrenewal recommendation or decision is made: An authorized official (or body) who makes a recommendation of nonrenewal shall formulate and retain written reasons for the decision. If the faculty member w</w:t>
      </w:r>
      <w:r w:rsidR="2293329C" w:rsidRPr="00AF710B">
        <w:rPr>
          <w:rFonts w:ascii="Calibri" w:eastAsia="Calibri" w:hAnsi="Calibri" w:cs="Calibri"/>
          <w:color w:val="000000" w:themeColor="text1"/>
          <w:sz w:val="24"/>
          <w:szCs w:val="24"/>
        </w:rPr>
        <w:t>ishes reconsideration, they</w:t>
      </w:r>
      <w:r w:rsidRPr="00AF710B">
        <w:rPr>
          <w:rFonts w:ascii="Calibri" w:eastAsia="Calibri" w:hAnsi="Calibri" w:cs="Calibri"/>
          <w:color w:val="000000" w:themeColor="text1"/>
          <w:sz w:val="24"/>
          <w:szCs w:val="24"/>
        </w:rPr>
        <w:t xml:space="preserve"> shall request them in writing within 10 days. Written reasons shall be provided the faculty member within 10 days of the receipt of the written request. The reasons then become part of the official personnel file of the faculty member.</w:t>
      </w:r>
    </w:p>
    <w:p w14:paraId="4AE83E8A" w14:textId="42A156A5" w:rsidR="00F83BAF" w:rsidRPr="00AF710B" w:rsidRDefault="52640FAF"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If the faculty member wishes a reconsideration of the initial nonrenewal recommendation, </w:t>
      </w:r>
      <w:r w:rsidR="7732B823" w:rsidRPr="00AF710B">
        <w:rPr>
          <w:rFonts w:ascii="Calibri" w:eastAsia="Calibri" w:hAnsi="Calibri" w:cs="Calibri"/>
          <w:color w:val="000000" w:themeColor="text1"/>
          <w:sz w:val="24"/>
          <w:szCs w:val="24"/>
        </w:rPr>
        <w:t xml:space="preserve">they </w:t>
      </w:r>
      <w:r w:rsidRPr="00AF710B">
        <w:rPr>
          <w:rFonts w:ascii="Calibri" w:eastAsia="Calibri" w:hAnsi="Calibri" w:cs="Calibri"/>
          <w:color w:val="000000" w:themeColor="text1"/>
          <w:sz w:val="24"/>
          <w:szCs w:val="24"/>
        </w:rPr>
        <w:t>shall request a reconsideration meeting in writing within two weeks of the receipt of the copy of the reasons.</w:t>
      </w:r>
    </w:p>
    <w:p w14:paraId="761377EE" w14:textId="05799479" w:rsidR="00F83BAF" w:rsidRPr="00AF710B" w:rsidRDefault="52640FAF"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meeting for reconsideration with the authorized official or body shall be held within two weeks of the receipt of the request. The faculty member shall be notified a minimum of seven days prior to the meeting. At the reconsideration meeting the authorized official (or body) and the faculty member shall be present. Each may choose up to two members of the university community to be present also. These third parties may question either of the other parties and make comments to them. These third parties also shall file a report of the reconsideration meeting with the authorized official and the faculty member. In later appeals such third parties may be called as witnesses. The faculty member may make a personal presentation at the reconsideration meeting. The meeting shall be held in accordance with sub chapter IV of Chapter 19, Wisconsin Statutes.</w:t>
      </w:r>
    </w:p>
    <w:p w14:paraId="6C65D662" w14:textId="3935FBB0" w:rsidR="00F83BAF" w:rsidRPr="00AF710B" w:rsidRDefault="52640FAF"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At the meeting for reconsideration the faculty member is entitled to present documentary evidence. The reconsideration is not a hearing nor an appeal and shall be non-adversary in nature. Its purpose is to allow the faculty member an </w:t>
      </w:r>
      <w:r w:rsidRPr="00AF710B">
        <w:rPr>
          <w:rFonts w:ascii="Calibri" w:eastAsia="Calibri" w:hAnsi="Calibri" w:cs="Calibri"/>
          <w:color w:val="000000" w:themeColor="text1"/>
          <w:sz w:val="24"/>
          <w:szCs w:val="24"/>
        </w:rPr>
        <w:lastRenderedPageBreak/>
        <w:t>opportunity to persuade the authorized official or group to change the recommendation of nonrenewal by challenging the stated reasons and/or by offering additional evidence. The burden of proof is on the faculty member requesting the reconsideration. This reconsideration proceeding shall occur at the lowest level where a nonrenewal recommendation was made.</w:t>
      </w:r>
    </w:p>
    <w:p w14:paraId="13BF7DA8" w14:textId="34553C5E" w:rsidR="00F83BAF" w:rsidRPr="00AF710B" w:rsidRDefault="52640FAF" w:rsidP="00AE1E1D">
      <w:pPr>
        <w:pStyle w:val="ListParagraph"/>
        <w:numPr>
          <w:ilvl w:val="2"/>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Following the reconsideration, the authorized official or group shall forward a recommendation (with written reasons) to the next immediate supervisor. A copy of the recommendation and the reasons shall also be sent to the probationary faculty member within seven days of the reconsideration.</w:t>
      </w:r>
    </w:p>
    <w:p w14:paraId="79956BC0" w14:textId="77777777" w:rsidR="00A47F6B" w:rsidRPr="00AF710B" w:rsidRDefault="00A47F6B" w:rsidP="00A47F6B">
      <w:pPr>
        <w:pStyle w:val="ListParagraph"/>
        <w:spacing w:line="240" w:lineRule="auto"/>
        <w:rPr>
          <w:rFonts w:ascii="Calibri" w:eastAsia="Calibri" w:hAnsi="Calibri" w:cs="Calibri"/>
          <w:color w:val="000000" w:themeColor="text1"/>
          <w:sz w:val="24"/>
          <w:szCs w:val="24"/>
        </w:rPr>
      </w:pPr>
    </w:p>
    <w:p w14:paraId="61F571C1" w14:textId="3ACA2FB8" w:rsidR="00B9360F" w:rsidRPr="00AF710B" w:rsidRDefault="3D618E26" w:rsidP="00AE1E1D">
      <w:pPr>
        <w:pStyle w:val="ListParagraph"/>
        <w:numPr>
          <w:ilvl w:val="0"/>
          <w:numId w:val="21"/>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Tenure review and departmental tenure criteria (if applicable)</w:t>
      </w:r>
    </w:p>
    <w:p w14:paraId="63A826D1" w14:textId="0E891222" w:rsidR="091BC831" w:rsidRPr="00AF710B" w:rsidRDefault="091BC831" w:rsidP="005B61DB">
      <w:pPr>
        <w:spacing w:line="240" w:lineRule="auto"/>
        <w:ind w:left="108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granting of academic tenure represents a long-term commitment of institutional resources which requires proof of excellence in past performance and a forecast that an individual faculty member's intellectual vitality and future contributions will continue to be of high quality for many years to come. By specifying in writing the usual criteria for advancement - teaching, scholarship, service - a university does not thereby set objective criteria, constricting its traditional </w:t>
      </w:r>
      <w:proofErr w:type="gramStart"/>
      <w:r w:rsidRPr="00AF710B">
        <w:rPr>
          <w:rFonts w:ascii="Calibri" w:eastAsia="Calibri" w:hAnsi="Calibri" w:cs="Calibri"/>
          <w:color w:val="000000" w:themeColor="text1"/>
          <w:sz w:val="24"/>
          <w:szCs w:val="24"/>
        </w:rPr>
        <w:t>discretion</w:t>
      </w:r>
      <w:proofErr w:type="gramEnd"/>
      <w:r w:rsidRPr="00AF710B">
        <w:rPr>
          <w:rFonts w:ascii="Calibri" w:eastAsia="Calibri" w:hAnsi="Calibri" w:cs="Calibri"/>
          <w:color w:val="000000" w:themeColor="text1"/>
          <w:sz w:val="24"/>
          <w:szCs w:val="24"/>
        </w:rPr>
        <w:t xml:space="preserve"> or transforming a largely judgmental decisional process into an automatic right to, or property interest in, tenure. For these reasons, non-tenured instructors should not expect an award of tenure solely on the fact that their contracts have been consistently renewed.</w:t>
      </w:r>
    </w:p>
    <w:p w14:paraId="2DF7EEA0" w14:textId="13B2868B" w:rsidR="6EE4ED84" w:rsidRPr="00AF710B" w:rsidRDefault="6EE4ED84" w:rsidP="00F766EF">
      <w:pPr>
        <w:pStyle w:val="Heading3"/>
        <w:numPr>
          <w:ilvl w:val="0"/>
          <w:numId w:val="17"/>
        </w:numPr>
        <w:spacing w:line="240" w:lineRule="auto"/>
        <w:contextualSpacing/>
        <w:rPr>
          <w:rFonts w:ascii="Calibri" w:eastAsia="Calibri" w:hAnsi="Calibri" w:cs="Calibri"/>
          <w:color w:val="000000" w:themeColor="text1"/>
        </w:rPr>
      </w:pPr>
      <w:r w:rsidRPr="00AF710B">
        <w:rPr>
          <w:rFonts w:ascii="Calibri" w:eastAsia="Calibri" w:hAnsi="Calibri" w:cs="Calibri"/>
          <w:color w:val="000000" w:themeColor="text1"/>
        </w:rPr>
        <w:t xml:space="preserve">Procedure </w:t>
      </w:r>
      <w:r w:rsidR="10FB329C" w:rsidRPr="00AF710B">
        <w:rPr>
          <w:rFonts w:ascii="Calibri" w:eastAsia="Calibri" w:hAnsi="Calibri" w:cs="Calibri"/>
          <w:color w:val="000000" w:themeColor="text1"/>
        </w:rPr>
        <w:t>(</w:t>
      </w:r>
      <w:r w:rsidRPr="00AF710B">
        <w:rPr>
          <w:rFonts w:ascii="Calibri" w:eastAsia="Calibri" w:hAnsi="Calibri" w:cs="Calibri"/>
          <w:color w:val="000000" w:themeColor="text1"/>
        </w:rPr>
        <w:t>UWL 3.06 Renewal of appointments and granting of tenure</w:t>
      </w:r>
      <w:r w:rsidR="6B925393" w:rsidRPr="00AF710B">
        <w:rPr>
          <w:rFonts w:ascii="Calibri" w:eastAsia="Calibri" w:hAnsi="Calibri" w:cs="Calibri"/>
          <w:color w:val="000000" w:themeColor="text1"/>
        </w:rPr>
        <w:t>)</w:t>
      </w:r>
    </w:p>
    <w:p w14:paraId="08FEA700" w14:textId="5F338C25" w:rsidR="6EE4ED84" w:rsidRPr="00AF710B" w:rsidRDefault="6EE4ED84" w:rsidP="00AE1E1D">
      <w:pPr>
        <w:pStyle w:val="ListParagraph"/>
        <w:numPr>
          <w:ilvl w:val="0"/>
          <w:numId w:val="1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 Renewal of appointments and granting of tenure require probationary faculty to be reviewed at three levels in the following order: 1) department; 2) college dean; and 3) chancellor. The process advances as the department's decision and the dean's recommendations are forwarded, in writing, to the chancellor. The timing of the reviews is determined by the university's Personnel Schedule Deadlines.</w:t>
      </w:r>
    </w:p>
    <w:p w14:paraId="3D916650" w14:textId="788D599B" w:rsidR="6EE4ED84" w:rsidRPr="00AF710B" w:rsidRDefault="6EE4ED84" w:rsidP="00AE1E1D">
      <w:pPr>
        <w:pStyle w:val="ListParagraph"/>
        <w:numPr>
          <w:ilvl w:val="0"/>
          <w:numId w:val="1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probationary faculty member shall be notified in writing within seven days after each decision or recommendation at each reviewing level.</w:t>
      </w:r>
    </w:p>
    <w:p w14:paraId="1D5A3482" w14:textId="18BA0B72" w:rsidR="6EE4ED84" w:rsidRPr="00AF710B" w:rsidRDefault="6EE4ED84" w:rsidP="00AE1E1D">
      <w:pPr>
        <w:pStyle w:val="ListParagraph"/>
        <w:numPr>
          <w:ilvl w:val="0"/>
          <w:numId w:val="1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When a negative renewal/tenure decision or recommendation is made at any reviewing level, the provisions of </w:t>
      </w:r>
      <w:hyperlink r:id="rId26">
        <w:r w:rsidRPr="00AF710B">
          <w:rPr>
            <w:rStyle w:val="Hyperlink"/>
            <w:rFonts w:ascii="Calibri" w:eastAsia="Calibri" w:hAnsi="Calibri" w:cs="Calibri"/>
            <w:color w:val="000000" w:themeColor="text1"/>
            <w:sz w:val="24"/>
            <w:szCs w:val="24"/>
          </w:rPr>
          <w:t>UWS 3.07</w:t>
        </w:r>
      </w:hyperlink>
      <w:r w:rsidRPr="00AF710B">
        <w:rPr>
          <w:rFonts w:ascii="Calibri" w:eastAsia="Calibri" w:hAnsi="Calibri" w:cs="Calibri"/>
          <w:color w:val="000000" w:themeColor="text1"/>
          <w:sz w:val="24"/>
          <w:szCs w:val="24"/>
        </w:rPr>
        <w:t>/</w:t>
      </w:r>
      <w:hyperlink r:id="rId27" w:anchor="UWL%203.07#UWL%203.07">
        <w:r w:rsidRPr="00AF710B">
          <w:rPr>
            <w:rStyle w:val="Hyperlink"/>
            <w:rFonts w:ascii="Calibri" w:eastAsia="Calibri" w:hAnsi="Calibri" w:cs="Calibri"/>
            <w:color w:val="000000" w:themeColor="text1"/>
            <w:sz w:val="24"/>
            <w:szCs w:val="24"/>
          </w:rPr>
          <w:t>UWL 3.07</w:t>
        </w:r>
      </w:hyperlink>
      <w:r w:rsidRPr="00AF710B">
        <w:rPr>
          <w:rFonts w:ascii="Calibri" w:eastAsia="Calibri" w:hAnsi="Calibri" w:cs="Calibri"/>
          <w:color w:val="000000" w:themeColor="text1"/>
          <w:sz w:val="24"/>
          <w:szCs w:val="24"/>
        </w:rPr>
        <w:t xml:space="preserve"> on reconsideration and </w:t>
      </w:r>
      <w:hyperlink r:id="rId28">
        <w:r w:rsidRPr="00AF710B">
          <w:rPr>
            <w:rStyle w:val="Hyperlink"/>
            <w:rFonts w:ascii="Calibri" w:eastAsia="Calibri" w:hAnsi="Calibri" w:cs="Calibri"/>
            <w:color w:val="000000" w:themeColor="text1"/>
            <w:sz w:val="24"/>
            <w:szCs w:val="24"/>
          </w:rPr>
          <w:t>UWS 3.08</w:t>
        </w:r>
      </w:hyperlink>
      <w:r w:rsidRPr="00AF710B">
        <w:rPr>
          <w:rFonts w:ascii="Calibri" w:eastAsia="Calibri" w:hAnsi="Calibri" w:cs="Calibri"/>
          <w:color w:val="000000" w:themeColor="text1"/>
          <w:sz w:val="24"/>
          <w:szCs w:val="24"/>
        </w:rPr>
        <w:t>/</w:t>
      </w:r>
      <w:hyperlink r:id="rId29" w:anchor="UWL%203.08#UWL%203.08">
        <w:r w:rsidRPr="00AF710B">
          <w:rPr>
            <w:rStyle w:val="Hyperlink"/>
            <w:rFonts w:ascii="Calibri" w:eastAsia="Calibri" w:hAnsi="Calibri" w:cs="Calibri"/>
            <w:color w:val="000000" w:themeColor="text1"/>
            <w:sz w:val="24"/>
            <w:szCs w:val="24"/>
          </w:rPr>
          <w:t>UWL 3.08</w:t>
        </w:r>
      </w:hyperlink>
      <w:r w:rsidRPr="00AF710B">
        <w:rPr>
          <w:rFonts w:ascii="Calibri" w:eastAsia="Calibri" w:hAnsi="Calibri" w:cs="Calibri"/>
          <w:color w:val="000000" w:themeColor="text1"/>
          <w:sz w:val="24"/>
          <w:szCs w:val="24"/>
        </w:rPr>
        <w:t xml:space="preserve"> on appeal shall apply.</w:t>
      </w:r>
    </w:p>
    <w:p w14:paraId="4529B8A3" w14:textId="3591CF46" w:rsidR="6EE4ED84" w:rsidRPr="00AF710B" w:rsidRDefault="6EE4ED84" w:rsidP="00AE1E1D">
      <w:pPr>
        <w:pStyle w:val="ListParagraph"/>
        <w:numPr>
          <w:ilvl w:val="0"/>
          <w:numId w:val="1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initial review of probationary faculty shall be conducted by the tenured faculty of the appropriate department in a manner determined by the tenured members. If there are no tenured members in the department, the appropriate supervisor who is tenured shall make the determination. Department procedures for review, criteria for retention and tenure, and the weighting of criteria shall be documented and on file in the appropriate dean's office. Any changes to department procedures, criteria, and their weighting during the </w:t>
      </w:r>
      <w:r w:rsidR="19253FF5" w:rsidRPr="00AF710B">
        <w:rPr>
          <w:rFonts w:ascii="Calibri" w:eastAsia="Calibri" w:hAnsi="Calibri" w:cs="Calibri"/>
          <w:color w:val="000000" w:themeColor="text1"/>
          <w:sz w:val="24"/>
          <w:szCs w:val="24"/>
        </w:rPr>
        <w:t>six-month</w:t>
      </w:r>
      <w:r w:rsidRPr="00AF710B">
        <w:rPr>
          <w:rFonts w:ascii="Calibri" w:eastAsia="Calibri" w:hAnsi="Calibri" w:cs="Calibri"/>
          <w:color w:val="000000" w:themeColor="text1"/>
          <w:sz w:val="24"/>
          <w:szCs w:val="24"/>
        </w:rPr>
        <w:t xml:space="preserve"> period preceding the review shall not be applicable to the review.</w:t>
      </w:r>
    </w:p>
    <w:p w14:paraId="683E5581" w14:textId="20B67E63" w:rsidR="6EE4ED84" w:rsidRPr="00AF710B" w:rsidRDefault="6EE4ED84" w:rsidP="00AE1E1D">
      <w:pPr>
        <w:pStyle w:val="ListParagraph"/>
        <w:numPr>
          <w:ilvl w:val="0"/>
          <w:numId w:val="1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department chair shall inform each faculty member of date by which these forms should be completed and submitted.  Faculty members are responsible for completing their own evaluation form.</w:t>
      </w:r>
    </w:p>
    <w:p w14:paraId="6F957E42" w14:textId="7CAC0623" w:rsidR="6EE4ED84" w:rsidRPr="00AF710B" w:rsidRDefault="6EE4ED84" w:rsidP="00AE1E1D">
      <w:pPr>
        <w:pStyle w:val="ListParagraph"/>
        <w:numPr>
          <w:ilvl w:val="0"/>
          <w:numId w:val="1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lastRenderedPageBreak/>
        <w:t>The Personnel Committee determines the timeline for review within the university’s schedule and evaluates materials.</w:t>
      </w:r>
    </w:p>
    <w:p w14:paraId="7DC636CC" w14:textId="16890C34" w:rsidR="6EE4ED84" w:rsidRPr="00AF710B" w:rsidRDefault="6EE4ED84" w:rsidP="00AE1E1D">
      <w:pPr>
        <w:pStyle w:val="ListParagraph"/>
        <w:numPr>
          <w:ilvl w:val="0"/>
          <w:numId w:val="1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candidate may appear before the committee to answer questions or to provide additional information. According to the Wisconsin Open Meeting Law, a closed session may be held for consideration of tenure; however, the person has the right to demand that the evidentiary hearing or meeting be held in open session.</w:t>
      </w:r>
    </w:p>
    <w:p w14:paraId="1D442C15" w14:textId="6C7CFD2E" w:rsidR="6EE4ED84" w:rsidRPr="00AF710B" w:rsidRDefault="6EE4ED84" w:rsidP="00AE1E1D">
      <w:pPr>
        <w:pStyle w:val="ListParagraph"/>
        <w:numPr>
          <w:ilvl w:val="0"/>
          <w:numId w:val="1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In closed session, the Personnel Committee will meet to discuss its decision and attempt to reach consensus. A formal vote must be taken and recorded.</w:t>
      </w:r>
    </w:p>
    <w:p w14:paraId="7750611A" w14:textId="4FD7B2A3" w:rsidR="6EE4ED84" w:rsidRPr="00AF710B" w:rsidRDefault="6EE4ED84" w:rsidP="00AE1E1D">
      <w:pPr>
        <w:pStyle w:val="ListParagraph"/>
        <w:numPr>
          <w:ilvl w:val="0"/>
          <w:numId w:val="1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Following the vote, the committee members will provide information for a formal letter of recommendation to the Dean of C</w:t>
      </w:r>
      <w:r w:rsidR="00DB156B" w:rsidRPr="00AF710B">
        <w:rPr>
          <w:rFonts w:ascii="Calibri" w:eastAsia="Calibri" w:hAnsi="Calibri" w:cs="Calibri"/>
          <w:color w:val="000000" w:themeColor="text1"/>
          <w:sz w:val="24"/>
          <w:szCs w:val="24"/>
        </w:rPr>
        <w:t>ASSH</w:t>
      </w:r>
      <w:r w:rsidRPr="00AF710B">
        <w:rPr>
          <w:rFonts w:ascii="Calibri" w:eastAsia="Calibri" w:hAnsi="Calibri" w:cs="Calibri"/>
          <w:color w:val="000000" w:themeColor="text1"/>
          <w:sz w:val="24"/>
          <w:szCs w:val="24"/>
        </w:rPr>
        <w:t xml:space="preserve">. The letter will be drafted by the committee chair and approved by the committee before copies are sent to the Dean and to the </w:t>
      </w:r>
      <w:r w:rsidR="00529DB0" w:rsidRPr="00AF710B">
        <w:rPr>
          <w:rFonts w:ascii="Calibri" w:eastAsia="Calibri" w:hAnsi="Calibri" w:cs="Calibri"/>
          <w:color w:val="000000" w:themeColor="text1"/>
          <w:sz w:val="24"/>
          <w:szCs w:val="24"/>
        </w:rPr>
        <w:t>candidate.</w:t>
      </w:r>
    </w:p>
    <w:p w14:paraId="7DA3B932" w14:textId="534027FA" w:rsidR="6EE4ED84" w:rsidRPr="00AF710B" w:rsidRDefault="6EE4ED84" w:rsidP="00AE1E1D">
      <w:pPr>
        <w:pStyle w:val="ListParagraph"/>
        <w:numPr>
          <w:ilvl w:val="0"/>
          <w:numId w:val="1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department chair shall give written notice of the department review to the probationary faculty member at least 20 days prior to the date of the review. The probationary faculty member may present written and oral support for renewal. The requirements of sub chapter IV of Chapter 19, Wisconsin Statutes concerning open </w:t>
      </w:r>
      <w:proofErr w:type="gramStart"/>
      <w:r w:rsidRPr="00AF710B">
        <w:rPr>
          <w:rFonts w:ascii="Calibri" w:eastAsia="Calibri" w:hAnsi="Calibri" w:cs="Calibri"/>
          <w:color w:val="000000" w:themeColor="text1"/>
          <w:sz w:val="24"/>
          <w:szCs w:val="24"/>
        </w:rPr>
        <w:t>meeting</w:t>
      </w:r>
      <w:proofErr w:type="gramEnd"/>
      <w:r w:rsidRPr="00AF710B">
        <w:rPr>
          <w:rFonts w:ascii="Calibri" w:eastAsia="Calibri" w:hAnsi="Calibri" w:cs="Calibri"/>
          <w:color w:val="000000" w:themeColor="text1"/>
          <w:sz w:val="24"/>
          <w:szCs w:val="24"/>
        </w:rPr>
        <w:t xml:space="preserve"> of governmental bodies shall apply.</w:t>
      </w:r>
    </w:p>
    <w:p w14:paraId="7F6C49B4" w14:textId="045C1397" w:rsidR="6EE4ED84" w:rsidRPr="00AF710B" w:rsidRDefault="6EE4ED84" w:rsidP="00AE1E1D">
      <w:pPr>
        <w:pStyle w:val="ListParagraph"/>
        <w:numPr>
          <w:ilvl w:val="0"/>
          <w:numId w:val="1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An affirmative decision by the department or a successful reconsideration by the department that reverses an earlier nonrenewal decision is required for renewal and tenure.</w:t>
      </w:r>
    </w:p>
    <w:p w14:paraId="0983AE9D" w14:textId="32DF6AC6" w:rsidR="6EE4ED84" w:rsidRPr="00AF710B" w:rsidRDefault="6EE4ED84" w:rsidP="00AE1E1D">
      <w:pPr>
        <w:pStyle w:val="ListParagraph"/>
        <w:numPr>
          <w:ilvl w:val="0"/>
          <w:numId w:val="1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department shall forward the decision and the vote results to the appropriate dean (or </w:t>
      </w:r>
      <w:proofErr w:type="gramStart"/>
      <w:r w:rsidRPr="00AF710B">
        <w:rPr>
          <w:rFonts w:ascii="Calibri" w:eastAsia="Calibri" w:hAnsi="Calibri" w:cs="Calibri"/>
          <w:color w:val="000000" w:themeColor="text1"/>
          <w:sz w:val="24"/>
          <w:szCs w:val="24"/>
        </w:rPr>
        <w:t>other</w:t>
      </w:r>
      <w:proofErr w:type="gramEnd"/>
      <w:r w:rsidRPr="00AF710B">
        <w:rPr>
          <w:rFonts w:ascii="Calibri" w:eastAsia="Calibri" w:hAnsi="Calibri" w:cs="Calibri"/>
          <w:color w:val="000000" w:themeColor="text1"/>
          <w:sz w:val="24"/>
          <w:szCs w:val="24"/>
        </w:rPr>
        <w:t xml:space="preserve"> administrative officer). The dean shall submit to the chancellor a written recommendation either affirming or not affirming the department decision. The dean's criteria for renewal and tenure shall be consistent with department criteria. Further, the dean shall take the magnitude of the faculty vote into account when making the recommendation.</w:t>
      </w:r>
    </w:p>
    <w:p w14:paraId="7A729702" w14:textId="0D75BE00" w:rsidR="6EE4ED84" w:rsidRPr="00AF710B" w:rsidRDefault="6EE4ED84" w:rsidP="00AE1E1D">
      <w:pPr>
        <w:pStyle w:val="ListParagraph"/>
        <w:numPr>
          <w:ilvl w:val="0"/>
          <w:numId w:val="1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Following a nonrenewal decision at the department level, and reconsideration and appeal that do not reverse the decision, the department's decision and the vote results shall be forwarded to the appropriate dean (or </w:t>
      </w:r>
      <w:proofErr w:type="gramStart"/>
      <w:r w:rsidRPr="00AF710B">
        <w:rPr>
          <w:rFonts w:ascii="Calibri" w:eastAsia="Calibri" w:hAnsi="Calibri" w:cs="Calibri"/>
          <w:color w:val="000000" w:themeColor="text1"/>
          <w:sz w:val="24"/>
          <w:szCs w:val="24"/>
        </w:rPr>
        <w:t>other</w:t>
      </w:r>
      <w:proofErr w:type="gramEnd"/>
      <w:r w:rsidRPr="00AF710B">
        <w:rPr>
          <w:rFonts w:ascii="Calibri" w:eastAsia="Calibri" w:hAnsi="Calibri" w:cs="Calibri"/>
          <w:color w:val="000000" w:themeColor="text1"/>
          <w:sz w:val="24"/>
          <w:szCs w:val="24"/>
        </w:rPr>
        <w:t xml:space="preserve"> administrative officer). The dean shall submit to the chancellor a recommendation either affirming or not affirming the department decision. The dean's criteria for renewal and tenure shall be consistent with department criteria. Further, the dean shall take the magnitude of the faculty vote into account when making the recommendation.</w:t>
      </w:r>
    </w:p>
    <w:p w14:paraId="319F94C4" w14:textId="1C3F154E" w:rsidR="6EE4ED84" w:rsidRPr="00AF710B" w:rsidRDefault="6EE4ED84" w:rsidP="00AE1E1D">
      <w:pPr>
        <w:pStyle w:val="ListParagraph"/>
        <w:numPr>
          <w:ilvl w:val="0"/>
          <w:numId w:val="1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Following an affirmative decision at the department level, but a nonrenewal recommendation at the dean level and reconsideration and appeal that do not reverse the recommendation, the process advances to the chancellor.</w:t>
      </w:r>
    </w:p>
    <w:p w14:paraId="7F6059E2" w14:textId="71E9D947" w:rsidR="6EE4ED84" w:rsidRPr="00AF710B" w:rsidRDefault="6EE4ED84" w:rsidP="00AE1E1D">
      <w:pPr>
        <w:pStyle w:val="ListParagraph"/>
        <w:numPr>
          <w:ilvl w:val="0"/>
          <w:numId w:val="1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If the department's decision and the dean's recommendations are both positive the chancellor's decision should be positive unless there are compelling reasons for a negative decision. A faculty member who is denied renewal/tenure at this stage may request the reasons in writing within 10 days. Written reasons shall be provided to the faculty member within 10 days of the receipt of the request. The reasons then become part of the official file of the faculty member.</w:t>
      </w:r>
    </w:p>
    <w:p w14:paraId="1A635E11" w14:textId="77777777" w:rsidR="00C67246" w:rsidRPr="00AF710B" w:rsidRDefault="00C67246" w:rsidP="005B61DB">
      <w:pPr>
        <w:pStyle w:val="ListParagraph"/>
        <w:spacing w:line="240" w:lineRule="auto"/>
        <w:ind w:left="1440"/>
        <w:rPr>
          <w:rFonts w:ascii="Calibri" w:eastAsia="Calibri" w:hAnsi="Calibri" w:cs="Calibri"/>
          <w:b/>
          <w:bCs/>
          <w:color w:val="000000" w:themeColor="text1"/>
          <w:sz w:val="24"/>
          <w:szCs w:val="24"/>
        </w:rPr>
      </w:pPr>
    </w:p>
    <w:p w14:paraId="593506A5" w14:textId="2F4F9066" w:rsidR="6EE4ED84" w:rsidRPr="00AF710B" w:rsidRDefault="6EE4ED84" w:rsidP="00F766EF">
      <w:pPr>
        <w:pStyle w:val="ListParagraph"/>
        <w:numPr>
          <w:ilvl w:val="0"/>
          <w:numId w:val="1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Criteria and materials</w:t>
      </w:r>
    </w:p>
    <w:p w14:paraId="54F629AE" w14:textId="6CD25773" w:rsidR="6EE4ED84" w:rsidRPr="00AF710B" w:rsidRDefault="6EE4ED84" w:rsidP="00AE1E1D">
      <w:pPr>
        <w:pStyle w:val="ListParagraph"/>
        <w:numPr>
          <w:ilvl w:val="1"/>
          <w:numId w:val="19"/>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lastRenderedPageBreak/>
        <w:t>Teaching:</w:t>
      </w:r>
      <w:r w:rsidRPr="00AF710B">
        <w:rPr>
          <w:rFonts w:ascii="Calibri" w:eastAsia="Calibri" w:hAnsi="Calibri" w:cs="Calibri"/>
          <w:color w:val="000000" w:themeColor="text1"/>
          <w:sz w:val="24"/>
          <w:szCs w:val="24"/>
        </w:rPr>
        <w:t xml:space="preserve">  For tenure, candidates will need to demonstrate a strong record of accomplishment in teaching, including</w:t>
      </w:r>
      <w:r w:rsidR="426A434C" w:rsidRPr="00AF710B">
        <w:rPr>
          <w:rFonts w:ascii="Calibri" w:eastAsia="Calibri" w:hAnsi="Calibri" w:cs="Calibri"/>
          <w:color w:val="000000" w:themeColor="text1"/>
          <w:sz w:val="24"/>
          <w:szCs w:val="24"/>
        </w:rPr>
        <w:t xml:space="preserve"> </w:t>
      </w:r>
      <w:r w:rsidRPr="00AF710B">
        <w:rPr>
          <w:rFonts w:ascii="Calibri" w:eastAsia="Calibri" w:hAnsi="Calibri" w:cs="Calibri"/>
          <w:color w:val="000000" w:themeColor="text1"/>
          <w:sz w:val="24"/>
          <w:szCs w:val="24"/>
        </w:rPr>
        <w:t xml:space="preserve">development of courses that make a significant contribution to the curriculum, professional development as a teacher, and professional competence as a teacher.  </w:t>
      </w:r>
      <w:r w:rsidR="2CAA0E06" w:rsidRPr="00AF710B">
        <w:rPr>
          <w:rFonts w:ascii="Calibri" w:eastAsia="Calibri" w:hAnsi="Calibri" w:cs="Calibri"/>
          <w:color w:val="000000" w:themeColor="text1"/>
          <w:sz w:val="24"/>
          <w:szCs w:val="24"/>
        </w:rPr>
        <w:t xml:space="preserve">Also see Appendix B: </w:t>
      </w:r>
      <w:r w:rsidR="3A5BFC80" w:rsidRPr="00AF710B">
        <w:rPr>
          <w:rFonts w:ascii="Calibri" w:eastAsia="Calibri" w:hAnsi="Calibri" w:cs="Calibri"/>
          <w:color w:val="000000" w:themeColor="text1"/>
          <w:sz w:val="24"/>
          <w:szCs w:val="24"/>
        </w:rPr>
        <w:t xml:space="preserve">RGSS Department </w:t>
      </w:r>
      <w:r w:rsidR="2CAA0E06" w:rsidRPr="00AF710B">
        <w:rPr>
          <w:rFonts w:ascii="Calibri" w:eastAsia="Calibri" w:hAnsi="Calibri" w:cs="Calibri"/>
          <w:color w:val="000000" w:themeColor="text1"/>
          <w:sz w:val="24"/>
          <w:szCs w:val="24"/>
        </w:rPr>
        <w:t xml:space="preserve">Statement on Teaching. </w:t>
      </w:r>
      <w:r w:rsidRPr="00AF710B">
        <w:rPr>
          <w:rFonts w:ascii="Calibri" w:eastAsia="Calibri" w:hAnsi="Calibri" w:cs="Calibri"/>
          <w:color w:val="000000" w:themeColor="text1"/>
          <w:sz w:val="24"/>
          <w:szCs w:val="24"/>
        </w:rPr>
        <w:t xml:space="preserve">The department will review the following required </w:t>
      </w:r>
      <w:proofErr w:type="gramStart"/>
      <w:r w:rsidRPr="00AF710B">
        <w:rPr>
          <w:rFonts w:ascii="Calibri" w:eastAsia="Calibri" w:hAnsi="Calibri" w:cs="Calibri"/>
          <w:color w:val="000000" w:themeColor="text1"/>
          <w:sz w:val="24"/>
          <w:szCs w:val="24"/>
        </w:rPr>
        <w:t>materials</w:t>
      </w:r>
      <w:proofErr w:type="gramEnd"/>
    </w:p>
    <w:p w14:paraId="71B795D1" w14:textId="70A63347" w:rsidR="6EE4ED84" w:rsidRPr="00AF710B" w:rsidRDefault="6EE4ED84" w:rsidP="00AE1E1D">
      <w:pPr>
        <w:pStyle w:val="ListParagraph"/>
        <w:numPr>
          <w:ilvl w:val="2"/>
          <w:numId w:val="19"/>
        </w:numPr>
        <w:spacing w:line="240" w:lineRule="auto"/>
        <w:rPr>
          <w:rFonts w:ascii="Calibri" w:eastAsia="Calibri" w:hAnsi="Calibri" w:cs="Calibri"/>
          <w:b/>
          <w:bCs/>
          <w:color w:val="000000" w:themeColor="text1"/>
          <w:sz w:val="24"/>
          <w:szCs w:val="24"/>
        </w:rPr>
      </w:pPr>
      <w:r w:rsidRPr="00AF710B">
        <w:rPr>
          <w:rFonts w:ascii="Calibri" w:eastAsia="Calibri" w:hAnsi="Calibri" w:cs="Calibri"/>
          <w:color w:val="000000" w:themeColor="text1"/>
          <w:sz w:val="24"/>
          <w:szCs w:val="24"/>
        </w:rPr>
        <w:t xml:space="preserve">A report from the candidate that addresses teaching assignment, teaching development, teaching evaluation, and professional goals for teaching.  </w:t>
      </w:r>
    </w:p>
    <w:p w14:paraId="40D5F7EB" w14:textId="29A6C716" w:rsidR="6EE4ED84" w:rsidRPr="00AF710B" w:rsidRDefault="6EE4ED84" w:rsidP="00AE1E1D">
      <w:pPr>
        <w:pStyle w:val="ListParagraph"/>
        <w:numPr>
          <w:ilvl w:val="2"/>
          <w:numId w:val="19"/>
        </w:numPr>
        <w:spacing w:line="240" w:lineRule="auto"/>
        <w:rPr>
          <w:rFonts w:ascii="Calibri" w:eastAsia="Calibri" w:hAnsi="Calibri" w:cs="Calibri"/>
          <w:b/>
          <w:bCs/>
          <w:color w:val="000000" w:themeColor="text1"/>
          <w:sz w:val="24"/>
          <w:szCs w:val="24"/>
        </w:rPr>
      </w:pPr>
      <w:r w:rsidRPr="00AF710B">
        <w:rPr>
          <w:rFonts w:ascii="Calibri" w:eastAsia="Calibri" w:hAnsi="Calibri" w:cs="Calibri"/>
          <w:color w:val="000000" w:themeColor="text1"/>
          <w:sz w:val="24"/>
          <w:szCs w:val="24"/>
        </w:rPr>
        <w:t xml:space="preserve">Teaching assignment encompasses a listing of courses taught, unique expertise, approach to grading and evaluation, and duties that are different from classroom teaching.  </w:t>
      </w:r>
    </w:p>
    <w:p w14:paraId="763F8807" w14:textId="3CCB7FC4" w:rsidR="6EE4ED84" w:rsidRPr="00AF710B" w:rsidRDefault="30E87408" w:rsidP="00AE1E1D">
      <w:pPr>
        <w:pStyle w:val="ListParagraph"/>
        <w:numPr>
          <w:ilvl w:val="2"/>
          <w:numId w:val="19"/>
        </w:numPr>
        <w:spacing w:line="240" w:lineRule="auto"/>
        <w:rPr>
          <w:rFonts w:ascii="Calibri" w:eastAsia="Calibri" w:hAnsi="Calibri" w:cs="Calibri"/>
          <w:b/>
          <w:bCs/>
          <w:color w:val="000000" w:themeColor="text1"/>
          <w:sz w:val="24"/>
          <w:szCs w:val="24"/>
        </w:rPr>
      </w:pPr>
      <w:r w:rsidRPr="00AF710B">
        <w:rPr>
          <w:rFonts w:ascii="Calibri" w:eastAsia="Calibri" w:hAnsi="Calibri" w:cs="Calibri"/>
          <w:color w:val="000000" w:themeColor="text1"/>
          <w:sz w:val="24"/>
          <w:szCs w:val="24"/>
        </w:rPr>
        <w:t xml:space="preserve">Teaching encompasses the development of new courses and units, innovations and improvements in teaching techniques, participation in workshops on teaching, and preparation of curriculum materials. </w:t>
      </w:r>
      <w:r w:rsidR="370892B4" w:rsidRPr="00AF710B">
        <w:rPr>
          <w:rFonts w:ascii="Calibri" w:eastAsia="Calibri" w:hAnsi="Calibri" w:cs="Calibri"/>
          <w:color w:val="000000" w:themeColor="text1"/>
          <w:sz w:val="24"/>
          <w:szCs w:val="24"/>
        </w:rPr>
        <w:t>We understand teaching to include various activities</w:t>
      </w:r>
      <w:r w:rsidRPr="00AF710B">
        <w:rPr>
          <w:rFonts w:ascii="Calibri" w:eastAsia="Calibri" w:hAnsi="Calibri" w:cs="Calibri"/>
          <w:color w:val="000000" w:themeColor="text1"/>
          <w:sz w:val="24"/>
          <w:szCs w:val="24"/>
        </w:rPr>
        <w:t xml:space="preserve"> </w:t>
      </w:r>
      <w:r w:rsidR="612628C1" w:rsidRPr="00AF710B">
        <w:rPr>
          <w:rFonts w:ascii="Calibri" w:eastAsia="Calibri" w:hAnsi="Calibri" w:cs="Calibri"/>
          <w:color w:val="000000" w:themeColor="text1"/>
          <w:sz w:val="24"/>
          <w:szCs w:val="24"/>
        </w:rPr>
        <w:t>including</w:t>
      </w:r>
      <w:r w:rsidRPr="00AF710B">
        <w:rPr>
          <w:rFonts w:ascii="Calibri" w:eastAsia="Calibri" w:hAnsi="Calibri" w:cs="Calibri"/>
          <w:color w:val="000000" w:themeColor="text1"/>
          <w:sz w:val="24"/>
          <w:szCs w:val="24"/>
        </w:rPr>
        <w:t xml:space="preserve"> but not limited to, the following, from the National Women’s Studies Association Task Force report “Defining Women’s Scholarship: A Statement of the National Women's Studies Association Task Force on Faculty Roles and Rewards”: “ongoing and labor-intensive development of interdisciplinary coursework;  course designed or substantially revised, including cross-listed courses;  mentoring and advising of students;  advising undergraduate research; particular mentoring effort for students from traditionally underrepresented groups;  service on M.A. committees;  ongoing development of innovative approach to feminist pedagogy;  coordinating undergraduate teaching collective effort;  establishing and supervising student internship program;  integrating various instructional technologies into the curriculum; and/or participating actively in campus curriculum transformation project.”  Professional development activities might include participation in the scholarship of teaching and learning, lesson study, and course development workshops.</w:t>
      </w:r>
    </w:p>
    <w:p w14:paraId="67D98244" w14:textId="6C65E1C9" w:rsidR="6EE4ED84" w:rsidRPr="00AF710B" w:rsidRDefault="6EE4ED84" w:rsidP="00AE1E1D">
      <w:pPr>
        <w:pStyle w:val="ListParagraph"/>
        <w:numPr>
          <w:ilvl w:val="2"/>
          <w:numId w:val="19"/>
        </w:numPr>
        <w:spacing w:line="240" w:lineRule="auto"/>
        <w:rPr>
          <w:rFonts w:ascii="Calibri" w:eastAsia="Calibri" w:hAnsi="Calibri" w:cs="Calibri"/>
          <w:b/>
          <w:bCs/>
          <w:color w:val="000000" w:themeColor="text1"/>
          <w:sz w:val="24"/>
          <w:szCs w:val="24"/>
        </w:rPr>
      </w:pPr>
      <w:r w:rsidRPr="00AF710B">
        <w:rPr>
          <w:rFonts w:ascii="Calibri" w:eastAsia="Calibri" w:hAnsi="Calibri" w:cs="Calibri"/>
          <w:color w:val="000000" w:themeColor="text1"/>
          <w:sz w:val="24"/>
          <w:szCs w:val="24"/>
        </w:rPr>
        <w:t xml:space="preserve">Teaching evaluation encompasses a narrative outlining the methods used to evaluate teaching, in addition to written evaluation of peer(s), and SEI scores.  </w:t>
      </w:r>
    </w:p>
    <w:p w14:paraId="499E9493" w14:textId="06C59C28" w:rsidR="3E2F551C" w:rsidRPr="00AF710B" w:rsidRDefault="3E2F551C" w:rsidP="00AE1E1D">
      <w:pPr>
        <w:pStyle w:val="ListParagraph"/>
        <w:numPr>
          <w:ilvl w:val="2"/>
          <w:numId w:val="19"/>
        </w:numPr>
        <w:spacing w:line="240" w:lineRule="auto"/>
        <w:rPr>
          <w:rFonts w:ascii="Calibri" w:eastAsia="Calibri" w:hAnsi="Calibri" w:cs="Calibri"/>
          <w:b/>
          <w:bCs/>
          <w:color w:val="000000" w:themeColor="text1"/>
          <w:sz w:val="24"/>
          <w:szCs w:val="24"/>
        </w:rPr>
      </w:pPr>
      <w:r w:rsidRPr="00AF710B">
        <w:rPr>
          <w:rFonts w:ascii="Calibri" w:eastAsia="Calibri" w:hAnsi="Calibri" w:cs="Calibri"/>
          <w:color w:val="000000" w:themeColor="text1"/>
          <w:sz w:val="24"/>
          <w:szCs w:val="24"/>
        </w:rPr>
        <w:t>P</w:t>
      </w:r>
      <w:r w:rsidR="6EE4ED84" w:rsidRPr="00AF710B">
        <w:rPr>
          <w:rFonts w:ascii="Calibri" w:eastAsia="Calibri" w:hAnsi="Calibri" w:cs="Calibri"/>
          <w:color w:val="000000" w:themeColor="text1"/>
          <w:sz w:val="24"/>
          <w:szCs w:val="24"/>
        </w:rPr>
        <w:t xml:space="preserve">eer evaluation and </w:t>
      </w:r>
      <w:r w:rsidR="5BAC01E4" w:rsidRPr="00AF710B">
        <w:rPr>
          <w:rFonts w:ascii="Calibri" w:eastAsia="Calibri" w:hAnsi="Calibri" w:cs="Calibri"/>
          <w:color w:val="000000" w:themeColor="text1"/>
          <w:sz w:val="24"/>
          <w:szCs w:val="24"/>
        </w:rPr>
        <w:t>feedback, SEI</w:t>
      </w:r>
      <w:r w:rsidR="6EE4ED84" w:rsidRPr="00AF710B">
        <w:rPr>
          <w:rFonts w:ascii="Calibri" w:eastAsia="Calibri" w:hAnsi="Calibri" w:cs="Calibri"/>
          <w:color w:val="000000" w:themeColor="text1"/>
          <w:sz w:val="24"/>
          <w:szCs w:val="24"/>
        </w:rPr>
        <w:t xml:space="preserve"> </w:t>
      </w:r>
      <w:r w:rsidR="62C1A54A" w:rsidRPr="00AF710B">
        <w:rPr>
          <w:rFonts w:ascii="Calibri" w:eastAsia="Calibri" w:hAnsi="Calibri" w:cs="Calibri"/>
          <w:color w:val="000000" w:themeColor="text1"/>
          <w:sz w:val="24"/>
          <w:szCs w:val="24"/>
        </w:rPr>
        <w:t>results, and</w:t>
      </w:r>
      <w:r w:rsidR="6EE4ED84" w:rsidRPr="00AF710B">
        <w:rPr>
          <w:rFonts w:ascii="Calibri" w:eastAsia="Calibri" w:hAnsi="Calibri" w:cs="Calibri"/>
          <w:color w:val="000000" w:themeColor="text1"/>
          <w:sz w:val="24"/>
          <w:szCs w:val="24"/>
        </w:rPr>
        <w:t xml:space="preserve"> syllabi.  See requirements for peer review in </w:t>
      </w:r>
      <w:r w:rsidR="7D81135D" w:rsidRPr="00AF710B">
        <w:rPr>
          <w:rFonts w:ascii="Calibri" w:eastAsia="Calibri" w:hAnsi="Calibri" w:cs="Calibri"/>
          <w:color w:val="000000" w:themeColor="text1"/>
          <w:sz w:val="24"/>
          <w:szCs w:val="24"/>
        </w:rPr>
        <w:t>Appendix B</w:t>
      </w:r>
      <w:r w:rsidR="0B2C409A" w:rsidRPr="00AF710B">
        <w:rPr>
          <w:rFonts w:ascii="Calibri" w:eastAsia="Calibri" w:hAnsi="Calibri" w:cs="Calibri"/>
          <w:color w:val="000000" w:themeColor="text1"/>
          <w:sz w:val="24"/>
          <w:szCs w:val="24"/>
        </w:rPr>
        <w:t>: RGSS Department Statement on Teaching</w:t>
      </w:r>
    </w:p>
    <w:p w14:paraId="654A022D" w14:textId="22C9CABC" w:rsidR="6EE4ED84" w:rsidRPr="00AF710B" w:rsidRDefault="6EE4ED84" w:rsidP="00AE1E1D">
      <w:pPr>
        <w:pStyle w:val="ListParagraph"/>
        <w:numPr>
          <w:ilvl w:val="1"/>
          <w:numId w:val="19"/>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Research</w:t>
      </w:r>
      <w:r w:rsidR="7E0505BF" w:rsidRPr="00AF710B">
        <w:rPr>
          <w:rFonts w:ascii="Calibri" w:eastAsia="Calibri" w:hAnsi="Calibri" w:cs="Calibri"/>
          <w:b/>
          <w:bCs/>
          <w:color w:val="000000" w:themeColor="text1"/>
          <w:sz w:val="24"/>
          <w:szCs w:val="24"/>
        </w:rPr>
        <w:t>, Scholarship,</w:t>
      </w:r>
      <w:r w:rsidRPr="00AF710B">
        <w:rPr>
          <w:rFonts w:ascii="Calibri" w:eastAsia="Calibri" w:hAnsi="Calibri" w:cs="Calibri"/>
          <w:b/>
          <w:bCs/>
          <w:color w:val="000000" w:themeColor="text1"/>
          <w:sz w:val="24"/>
          <w:szCs w:val="24"/>
        </w:rPr>
        <w:t xml:space="preserve"> and Creativity</w:t>
      </w:r>
      <w:r w:rsidR="600DCBB0" w:rsidRPr="00AF710B">
        <w:rPr>
          <w:rFonts w:ascii="Calibri" w:eastAsia="Calibri" w:hAnsi="Calibri" w:cs="Calibri"/>
          <w:b/>
          <w:bCs/>
          <w:color w:val="000000" w:themeColor="text1"/>
          <w:sz w:val="24"/>
          <w:szCs w:val="24"/>
        </w:rPr>
        <w:t xml:space="preserve"> (R/S/C)</w:t>
      </w:r>
      <w:r w:rsidRPr="00AF710B">
        <w:rPr>
          <w:rFonts w:ascii="Calibri" w:eastAsia="Calibri" w:hAnsi="Calibri" w:cs="Calibri"/>
          <w:b/>
          <w:bCs/>
          <w:color w:val="000000" w:themeColor="text1"/>
          <w:sz w:val="24"/>
          <w:szCs w:val="24"/>
        </w:rPr>
        <w:t>:</w:t>
      </w:r>
      <w:r w:rsidRPr="00AF710B">
        <w:rPr>
          <w:rFonts w:ascii="Calibri" w:eastAsia="Calibri" w:hAnsi="Calibri" w:cs="Calibri"/>
          <w:color w:val="000000" w:themeColor="text1"/>
          <w:sz w:val="24"/>
          <w:szCs w:val="24"/>
        </w:rPr>
        <w:t xml:space="preserve">  Persons recommended for tenure shall provide a report that demonstrates a record of accomplishment </w:t>
      </w:r>
      <w:proofErr w:type="gramStart"/>
      <w:r w:rsidRPr="00AF710B">
        <w:rPr>
          <w:rFonts w:ascii="Calibri" w:eastAsia="Calibri" w:hAnsi="Calibri" w:cs="Calibri"/>
          <w:color w:val="000000" w:themeColor="text1"/>
          <w:sz w:val="24"/>
          <w:szCs w:val="24"/>
        </w:rPr>
        <w:t>in the area of</w:t>
      </w:r>
      <w:proofErr w:type="gramEnd"/>
      <w:r w:rsidRPr="00AF710B">
        <w:rPr>
          <w:rFonts w:ascii="Calibri" w:eastAsia="Calibri" w:hAnsi="Calibri" w:cs="Calibri"/>
          <w:color w:val="000000" w:themeColor="text1"/>
          <w:sz w:val="24"/>
          <w:szCs w:val="24"/>
        </w:rPr>
        <w:t xml:space="preserve"> Research/Scholarship/Creativity. Candidates for tenure shall provide a report on </w:t>
      </w:r>
      <w:r w:rsidR="3FEE6051" w:rsidRPr="00AF710B">
        <w:rPr>
          <w:rFonts w:ascii="Calibri" w:eastAsia="Calibri" w:hAnsi="Calibri" w:cs="Calibri"/>
          <w:color w:val="000000" w:themeColor="text1"/>
          <w:sz w:val="24"/>
          <w:szCs w:val="24"/>
        </w:rPr>
        <w:t>R/S/C that should detail the candidate’s progress in developing and carrying out a research agenda and state the candidate’s professional goals in this arena.</w:t>
      </w:r>
      <w:r w:rsidRPr="00AF710B">
        <w:rPr>
          <w:rFonts w:ascii="Calibri" w:eastAsia="Calibri" w:hAnsi="Calibri" w:cs="Calibri"/>
          <w:color w:val="000000" w:themeColor="text1"/>
          <w:sz w:val="24"/>
          <w:szCs w:val="24"/>
        </w:rPr>
        <w:t xml:space="preserve"> </w:t>
      </w:r>
      <w:r w:rsidR="62611204" w:rsidRPr="00AF710B">
        <w:rPr>
          <w:rFonts w:ascii="Calibri" w:eastAsia="Calibri" w:hAnsi="Calibri" w:cs="Calibri"/>
          <w:color w:val="000000" w:themeColor="text1"/>
          <w:sz w:val="24"/>
          <w:szCs w:val="24"/>
        </w:rPr>
        <w:t xml:space="preserve">See Appendix A: </w:t>
      </w:r>
      <w:r w:rsidR="34E860E8" w:rsidRPr="00AF710B">
        <w:rPr>
          <w:rFonts w:ascii="Calibri" w:eastAsia="Calibri" w:hAnsi="Calibri" w:cs="Calibri"/>
          <w:color w:val="000000" w:themeColor="text1"/>
          <w:sz w:val="24"/>
          <w:szCs w:val="24"/>
        </w:rPr>
        <w:t xml:space="preserve">RGSS </w:t>
      </w:r>
      <w:r w:rsidR="62611204" w:rsidRPr="00AF710B">
        <w:rPr>
          <w:rFonts w:ascii="Calibri" w:eastAsia="Calibri" w:hAnsi="Calibri" w:cs="Calibri"/>
          <w:color w:val="000000" w:themeColor="text1"/>
          <w:sz w:val="24"/>
          <w:szCs w:val="24"/>
        </w:rPr>
        <w:t xml:space="preserve">Department Statement on </w:t>
      </w:r>
      <w:r w:rsidR="50910983" w:rsidRPr="00AF710B">
        <w:rPr>
          <w:rFonts w:ascii="Calibri" w:eastAsia="Calibri" w:hAnsi="Calibri" w:cs="Calibri"/>
          <w:color w:val="000000" w:themeColor="text1"/>
          <w:sz w:val="24"/>
          <w:szCs w:val="24"/>
        </w:rPr>
        <w:t xml:space="preserve">Research, </w:t>
      </w:r>
      <w:r w:rsidR="62611204" w:rsidRPr="00AF710B">
        <w:rPr>
          <w:rFonts w:ascii="Calibri" w:eastAsia="Calibri" w:hAnsi="Calibri" w:cs="Calibri"/>
          <w:color w:val="000000" w:themeColor="text1"/>
          <w:sz w:val="24"/>
          <w:szCs w:val="24"/>
        </w:rPr>
        <w:t>Scholarship</w:t>
      </w:r>
      <w:r w:rsidR="0113E67E" w:rsidRPr="00AF710B">
        <w:rPr>
          <w:rFonts w:ascii="Calibri" w:eastAsia="Calibri" w:hAnsi="Calibri" w:cs="Calibri"/>
          <w:color w:val="000000" w:themeColor="text1"/>
          <w:sz w:val="24"/>
          <w:szCs w:val="24"/>
        </w:rPr>
        <w:t>, and Creativity</w:t>
      </w:r>
      <w:r w:rsidR="62611204" w:rsidRPr="00AF710B">
        <w:rPr>
          <w:rFonts w:ascii="Calibri" w:eastAsia="Calibri" w:hAnsi="Calibri" w:cs="Calibri"/>
          <w:color w:val="000000" w:themeColor="text1"/>
          <w:sz w:val="24"/>
          <w:szCs w:val="24"/>
        </w:rPr>
        <w:t xml:space="preserve">. </w:t>
      </w:r>
    </w:p>
    <w:p w14:paraId="296AAA44" w14:textId="31268028" w:rsidR="6EE4ED84" w:rsidRPr="00AF710B" w:rsidRDefault="6EE4ED84" w:rsidP="00AE1E1D">
      <w:pPr>
        <w:pStyle w:val="ListParagraph"/>
        <w:numPr>
          <w:ilvl w:val="1"/>
          <w:numId w:val="19"/>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 xml:space="preserve">Service:  </w:t>
      </w:r>
      <w:r w:rsidRPr="00AF710B">
        <w:rPr>
          <w:rFonts w:ascii="Calibri" w:eastAsia="Calibri" w:hAnsi="Calibri" w:cs="Calibri"/>
          <w:color w:val="000000" w:themeColor="text1"/>
          <w:sz w:val="24"/>
          <w:szCs w:val="24"/>
        </w:rPr>
        <w:t xml:space="preserve">Persons recommended for tenure shall provide a report that demonstrates a record of accomplishment </w:t>
      </w:r>
      <w:proofErr w:type="gramStart"/>
      <w:r w:rsidRPr="00AF710B">
        <w:rPr>
          <w:rFonts w:ascii="Calibri" w:eastAsia="Calibri" w:hAnsi="Calibri" w:cs="Calibri"/>
          <w:color w:val="000000" w:themeColor="text1"/>
          <w:sz w:val="24"/>
          <w:szCs w:val="24"/>
        </w:rPr>
        <w:t>in the area of</w:t>
      </w:r>
      <w:proofErr w:type="gramEnd"/>
      <w:r w:rsidRPr="00AF710B">
        <w:rPr>
          <w:rFonts w:ascii="Calibri" w:eastAsia="Calibri" w:hAnsi="Calibri" w:cs="Calibri"/>
          <w:color w:val="000000" w:themeColor="text1"/>
          <w:sz w:val="24"/>
          <w:szCs w:val="24"/>
        </w:rPr>
        <w:t xml:space="preserve"> service to the department, and the </w:t>
      </w:r>
      <w:r w:rsidRPr="00AF710B">
        <w:rPr>
          <w:rFonts w:ascii="Calibri" w:eastAsia="Calibri" w:hAnsi="Calibri" w:cs="Calibri"/>
          <w:color w:val="000000" w:themeColor="text1"/>
          <w:sz w:val="24"/>
          <w:szCs w:val="24"/>
        </w:rPr>
        <w:lastRenderedPageBreak/>
        <w:t xml:space="preserve">university and/or community.   </w:t>
      </w:r>
      <w:r w:rsidR="6B55B475" w:rsidRPr="00AF710B">
        <w:rPr>
          <w:rFonts w:ascii="Calibri" w:eastAsia="Calibri" w:hAnsi="Calibri" w:cs="Calibri"/>
          <w:color w:val="000000" w:themeColor="text1"/>
          <w:sz w:val="24"/>
          <w:szCs w:val="24"/>
        </w:rPr>
        <w:t xml:space="preserve">See Appendix C: </w:t>
      </w:r>
      <w:r w:rsidR="6585A2A4" w:rsidRPr="00AF710B">
        <w:rPr>
          <w:rFonts w:ascii="Calibri" w:eastAsia="Calibri" w:hAnsi="Calibri" w:cs="Calibri"/>
          <w:color w:val="000000" w:themeColor="text1"/>
          <w:sz w:val="24"/>
          <w:szCs w:val="24"/>
        </w:rPr>
        <w:t xml:space="preserve">RGSS </w:t>
      </w:r>
      <w:r w:rsidR="6B55B475" w:rsidRPr="00AF710B">
        <w:rPr>
          <w:rFonts w:ascii="Calibri" w:eastAsia="Calibri" w:hAnsi="Calibri" w:cs="Calibri"/>
          <w:color w:val="000000" w:themeColor="text1"/>
          <w:sz w:val="24"/>
          <w:szCs w:val="24"/>
        </w:rPr>
        <w:t xml:space="preserve">Department Statement on Service. </w:t>
      </w:r>
    </w:p>
    <w:p w14:paraId="1FCD428F" w14:textId="77777777" w:rsidR="00A47F6B" w:rsidRPr="00AF710B" w:rsidRDefault="00A47F6B" w:rsidP="00A47F6B">
      <w:pPr>
        <w:pStyle w:val="ListParagraph"/>
        <w:spacing w:line="240" w:lineRule="auto"/>
        <w:ind w:left="1440"/>
        <w:rPr>
          <w:rFonts w:ascii="Calibri" w:eastAsia="Calibri" w:hAnsi="Calibri" w:cs="Calibri"/>
          <w:color w:val="000000" w:themeColor="text1"/>
          <w:sz w:val="24"/>
          <w:szCs w:val="24"/>
        </w:rPr>
      </w:pPr>
    </w:p>
    <w:p w14:paraId="0F49082E" w14:textId="10942E9F" w:rsidR="766DA3E9" w:rsidRPr="00AF710B" w:rsidRDefault="766DA3E9" w:rsidP="00F766EF">
      <w:pPr>
        <w:pStyle w:val="ListParagraph"/>
        <w:numPr>
          <w:ilvl w:val="0"/>
          <w:numId w:val="1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Appeal:</w:t>
      </w:r>
      <w:r w:rsidR="6EE4ED84" w:rsidRPr="00AF710B">
        <w:rPr>
          <w:rFonts w:ascii="Calibri" w:eastAsia="Calibri" w:hAnsi="Calibri" w:cs="Calibri"/>
          <w:color w:val="000000" w:themeColor="text1"/>
          <w:sz w:val="24"/>
          <w:szCs w:val="24"/>
        </w:rPr>
        <w:t xml:space="preserve"> UWL 3.07 Nonrenewal of probationary faculty member's appointment.</w:t>
      </w:r>
    </w:p>
    <w:p w14:paraId="32293AD2" w14:textId="13B678A8" w:rsidR="6EE4ED84" w:rsidRPr="00AF710B" w:rsidRDefault="6EE4ED84" w:rsidP="00AE1E1D">
      <w:pPr>
        <w:pStyle w:val="ListParagraph"/>
        <w:numPr>
          <w:ilvl w:val="0"/>
          <w:numId w:val="3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In </w:t>
      </w:r>
      <w:proofErr w:type="gramStart"/>
      <w:r w:rsidRPr="00AF710B">
        <w:rPr>
          <w:rFonts w:ascii="Calibri" w:eastAsia="Calibri" w:hAnsi="Calibri" w:cs="Calibri"/>
          <w:color w:val="000000" w:themeColor="text1"/>
          <w:sz w:val="24"/>
          <w:szCs w:val="24"/>
        </w:rPr>
        <w:t>making a decision</w:t>
      </w:r>
      <w:proofErr w:type="gramEnd"/>
      <w:r w:rsidRPr="00AF710B">
        <w:rPr>
          <w:rFonts w:ascii="Calibri" w:eastAsia="Calibri" w:hAnsi="Calibri" w:cs="Calibri"/>
          <w:color w:val="000000" w:themeColor="text1"/>
          <w:sz w:val="24"/>
          <w:szCs w:val="24"/>
        </w:rPr>
        <w:t xml:space="preserve"> of nonrenewal, the authorized official (or body) shall inform the appointee early enough to allow time for possible reconsideration and appeal and adequate notice of nonrenewal.</w:t>
      </w:r>
    </w:p>
    <w:p w14:paraId="70D3625A" w14:textId="31BAC5CA" w:rsidR="6EE4ED84" w:rsidRPr="00AF710B" w:rsidRDefault="6EE4ED84" w:rsidP="00AE1E1D">
      <w:pPr>
        <w:pStyle w:val="ListParagraph"/>
        <w:numPr>
          <w:ilvl w:val="0"/>
          <w:numId w:val="3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u w:val="single"/>
        </w:rPr>
        <w:t>The Right to Reconsideration</w:t>
      </w:r>
      <w:r w:rsidRPr="00AF710B">
        <w:rPr>
          <w:rFonts w:ascii="Calibri" w:eastAsia="Calibri" w:hAnsi="Calibri" w:cs="Calibri"/>
          <w:color w:val="000000" w:themeColor="text1"/>
          <w:sz w:val="24"/>
          <w:szCs w:val="24"/>
        </w:rPr>
        <w:t xml:space="preserve"> at the lowest level where a nonrenewal recommendation or decision is made: An authorized official (or body) who makes a recommendation of nonrenewal shall formulate and retain written reasons for the decision. If the faculty member wishes </w:t>
      </w:r>
      <w:r w:rsidR="564448A4" w:rsidRPr="00AF710B">
        <w:rPr>
          <w:rFonts w:ascii="Calibri" w:eastAsia="Calibri" w:hAnsi="Calibri" w:cs="Calibri"/>
          <w:color w:val="000000" w:themeColor="text1"/>
          <w:sz w:val="24"/>
          <w:szCs w:val="24"/>
        </w:rPr>
        <w:t>reconsideration,</w:t>
      </w:r>
      <w:r w:rsidRPr="00AF710B">
        <w:rPr>
          <w:rFonts w:ascii="Calibri" w:eastAsia="Calibri" w:hAnsi="Calibri" w:cs="Calibri"/>
          <w:color w:val="000000" w:themeColor="text1"/>
          <w:sz w:val="24"/>
          <w:szCs w:val="24"/>
        </w:rPr>
        <w:t xml:space="preserve"> </w:t>
      </w:r>
      <w:r w:rsidR="789AEA10" w:rsidRPr="00AF710B">
        <w:rPr>
          <w:rFonts w:ascii="Calibri" w:eastAsia="Calibri" w:hAnsi="Calibri" w:cs="Calibri"/>
          <w:color w:val="000000" w:themeColor="text1"/>
          <w:sz w:val="24"/>
          <w:szCs w:val="24"/>
        </w:rPr>
        <w:t>t</w:t>
      </w:r>
      <w:r w:rsidRPr="00AF710B">
        <w:rPr>
          <w:rFonts w:ascii="Calibri" w:eastAsia="Calibri" w:hAnsi="Calibri" w:cs="Calibri"/>
          <w:color w:val="000000" w:themeColor="text1"/>
          <w:sz w:val="24"/>
          <w:szCs w:val="24"/>
        </w:rPr>
        <w:t>he</w:t>
      </w:r>
      <w:r w:rsidR="789AEA10" w:rsidRPr="00AF710B">
        <w:rPr>
          <w:rFonts w:ascii="Calibri" w:eastAsia="Calibri" w:hAnsi="Calibri" w:cs="Calibri"/>
          <w:color w:val="000000" w:themeColor="text1"/>
          <w:sz w:val="24"/>
          <w:szCs w:val="24"/>
        </w:rPr>
        <w:t>y</w:t>
      </w:r>
      <w:r w:rsidRPr="00AF710B">
        <w:rPr>
          <w:rFonts w:ascii="Calibri" w:eastAsia="Calibri" w:hAnsi="Calibri" w:cs="Calibri"/>
          <w:color w:val="000000" w:themeColor="text1"/>
          <w:sz w:val="24"/>
          <w:szCs w:val="24"/>
        </w:rPr>
        <w:t xml:space="preserve"> shall request them in writing within 10 days. Written reasons shall be provided the faculty member within 10 days of the receipt of the written request. The reasons then become part of the official personnel file of the faculty member.</w:t>
      </w:r>
    </w:p>
    <w:p w14:paraId="11404CC4" w14:textId="7EB94621" w:rsidR="6EE4ED84" w:rsidRPr="00AF710B" w:rsidRDefault="6EE4ED84" w:rsidP="00AE1E1D">
      <w:pPr>
        <w:pStyle w:val="ListParagraph"/>
        <w:numPr>
          <w:ilvl w:val="0"/>
          <w:numId w:val="3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If the faculty member wishes a reconsideration of the initial nonrenewal recommendation, </w:t>
      </w:r>
      <w:r w:rsidR="4DE6F32A" w:rsidRPr="00AF710B">
        <w:rPr>
          <w:rFonts w:ascii="Calibri" w:eastAsia="Calibri" w:hAnsi="Calibri" w:cs="Calibri"/>
          <w:color w:val="000000" w:themeColor="text1"/>
          <w:sz w:val="24"/>
          <w:szCs w:val="24"/>
        </w:rPr>
        <w:t>they</w:t>
      </w:r>
      <w:r w:rsidRPr="00AF710B">
        <w:rPr>
          <w:rFonts w:ascii="Calibri" w:eastAsia="Calibri" w:hAnsi="Calibri" w:cs="Calibri"/>
          <w:color w:val="000000" w:themeColor="text1"/>
          <w:sz w:val="24"/>
          <w:szCs w:val="24"/>
        </w:rPr>
        <w:t xml:space="preserve"> shall request a reconsideration meeting in writing within two weeks of the receipt of the copy of the reasons.</w:t>
      </w:r>
    </w:p>
    <w:p w14:paraId="1F72277D" w14:textId="371B526B" w:rsidR="6EE4ED84" w:rsidRPr="00AF710B" w:rsidRDefault="6EE4ED84" w:rsidP="00AE1E1D">
      <w:pPr>
        <w:pStyle w:val="ListParagraph"/>
        <w:numPr>
          <w:ilvl w:val="0"/>
          <w:numId w:val="3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meeting for reconsideration with the authorized official or body shall be held within two weeks of the receipt of the request. The faculty member shall be notified a minimum of seven days prior to the meeting. At the reconsideration meeting the authorized official (or body) and the faculty member shall be present. Each may choose up to two members of the university community to be present also. These third parties may question either of the other parties and make comments to them. These third parties also shall file a report of the reconsideration meeting with the authorized official and the faculty member. In later appeals such third parties may be called as witnesses. The faculty member may make a personal presentation at the reconsideration meeting. The meeting shall be held in accordance with sub chapter IV of Chapter 19, Wisconsin Statutes.</w:t>
      </w:r>
    </w:p>
    <w:p w14:paraId="0B4870BD" w14:textId="4B706090" w:rsidR="6EE4ED84" w:rsidRPr="00AF710B" w:rsidRDefault="6EE4ED84" w:rsidP="00AE1E1D">
      <w:pPr>
        <w:pStyle w:val="ListParagraph"/>
        <w:numPr>
          <w:ilvl w:val="0"/>
          <w:numId w:val="3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At the meeting for reconsideration the faculty member is entitled to present documentary evidence. The reconsideration is not a hearing nor an appeal and shall be non-adversary in nature. Its purpose is to allow the faculty member an opportunity to persuade the authorized official or group to change the recommendation of nonrenewal by challenging the stated reasons and/or by offering additional evidence. The burden of proof is on the faculty member requesting the reconsideration. This reconsideration proceeding shall occur at the lowest level where a nonrenewal recommendation was made.</w:t>
      </w:r>
    </w:p>
    <w:p w14:paraId="6C31C573" w14:textId="4F7B683D" w:rsidR="00F83BAF" w:rsidRPr="00AF710B" w:rsidRDefault="6EE4ED84" w:rsidP="00AE1E1D">
      <w:pPr>
        <w:pStyle w:val="ListParagraph"/>
        <w:numPr>
          <w:ilvl w:val="0"/>
          <w:numId w:val="3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Following the reconsideration, the authorized official or group shall forward a recommendation (with written reasons) to the next immediate supervisor. A copy of the recommendation and the reasons shall also be sent to the probationary faculty member within seven days of the reconsideration.</w:t>
      </w:r>
    </w:p>
    <w:p w14:paraId="1811DE3F" w14:textId="77777777" w:rsidR="00A47F6B" w:rsidRPr="00AF710B" w:rsidRDefault="00A47F6B" w:rsidP="00A47F6B">
      <w:pPr>
        <w:pStyle w:val="ListParagraph"/>
        <w:spacing w:line="240" w:lineRule="auto"/>
        <w:rPr>
          <w:rFonts w:ascii="Calibri" w:eastAsia="Calibri" w:hAnsi="Calibri" w:cs="Calibri"/>
          <w:color w:val="000000" w:themeColor="text1"/>
          <w:sz w:val="24"/>
          <w:szCs w:val="24"/>
        </w:rPr>
      </w:pPr>
    </w:p>
    <w:p w14:paraId="6B20D611" w14:textId="5BEF520C" w:rsidR="00C67246" w:rsidRPr="00AF710B" w:rsidRDefault="3D618E26" w:rsidP="00AE1E1D">
      <w:pPr>
        <w:pStyle w:val="ListParagraph"/>
        <w:numPr>
          <w:ilvl w:val="0"/>
          <w:numId w:val="21"/>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Post-tenure Review</w:t>
      </w:r>
    </w:p>
    <w:p w14:paraId="072B700D" w14:textId="77777777" w:rsidR="002161A2" w:rsidRPr="00AF710B" w:rsidRDefault="002161A2" w:rsidP="002161A2">
      <w:pPr>
        <w:pStyle w:val="ListParagraph"/>
        <w:spacing w:line="240" w:lineRule="auto"/>
        <w:rPr>
          <w:rFonts w:ascii="Calibri" w:eastAsia="Calibri" w:hAnsi="Calibri" w:cs="Calibri"/>
          <w:b/>
          <w:bCs/>
          <w:color w:val="000000" w:themeColor="text1"/>
          <w:sz w:val="24"/>
          <w:szCs w:val="24"/>
        </w:rPr>
      </w:pPr>
    </w:p>
    <w:p w14:paraId="45AC8EC0" w14:textId="7FACF6F5" w:rsidR="00C67246" w:rsidRPr="00AF710B" w:rsidRDefault="00C67246" w:rsidP="00AE1E1D">
      <w:pPr>
        <w:pStyle w:val="ListParagraph"/>
        <w:numPr>
          <w:ilvl w:val="1"/>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lastRenderedPageBreak/>
        <w:t xml:space="preserve">The department will follow the UWL post-tenure review (PTR) policy as described at </w:t>
      </w:r>
      <w:hyperlink r:id="rId30">
        <w:r w:rsidRPr="00AF710B">
          <w:rPr>
            <w:rStyle w:val="Hyperlink"/>
            <w:rFonts w:ascii="Calibri" w:eastAsia="Calibri" w:hAnsi="Calibri" w:cs="Calibri"/>
            <w:color w:val="000000" w:themeColor="text1"/>
            <w:sz w:val="24"/>
            <w:szCs w:val="24"/>
          </w:rPr>
          <w:t>https://kb.uwlax.edu/104244</w:t>
        </w:r>
      </w:hyperlink>
      <w:r w:rsidRPr="00AF710B">
        <w:rPr>
          <w:rFonts w:ascii="Calibri" w:eastAsia="Calibri" w:hAnsi="Calibri" w:cs="Calibri"/>
          <w:color w:val="000000" w:themeColor="text1"/>
          <w:sz w:val="24"/>
          <w:szCs w:val="24"/>
        </w:rPr>
        <w:t xml:space="preserve"> </w:t>
      </w:r>
    </w:p>
    <w:p w14:paraId="298B2218" w14:textId="19A740A9" w:rsidR="00C67246" w:rsidRPr="00AF710B" w:rsidRDefault="00C67246" w:rsidP="00AE1E1D">
      <w:pPr>
        <w:pStyle w:val="ListParagraph"/>
        <w:numPr>
          <w:ilvl w:val="1"/>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university clarified this policy in May 2019. These clarifications can be found at </w:t>
      </w:r>
      <w:hyperlink r:id="rId31">
        <w:r w:rsidRPr="00AF710B">
          <w:rPr>
            <w:rStyle w:val="Hyperlink"/>
            <w:rFonts w:ascii="Calibri" w:eastAsia="Calibri" w:hAnsi="Calibri" w:cs="Calibri"/>
            <w:color w:val="000000" w:themeColor="text1"/>
            <w:sz w:val="24"/>
            <w:szCs w:val="24"/>
          </w:rPr>
          <w:t>https://www.uwlax.edu/globalassets/offices-services/academic-affairs/resources/uwl-ptr-clarifcation-document-5-1-2019-final_.pdf</w:t>
        </w:r>
      </w:hyperlink>
      <w:r w:rsidRPr="00AF710B">
        <w:rPr>
          <w:rFonts w:ascii="Calibri" w:eastAsia="Calibri" w:hAnsi="Calibri" w:cs="Calibri"/>
          <w:color w:val="000000" w:themeColor="text1"/>
          <w:sz w:val="24"/>
          <w:szCs w:val="24"/>
        </w:rPr>
        <w:t xml:space="preserve"> </w:t>
      </w:r>
    </w:p>
    <w:p w14:paraId="498FAEA6" w14:textId="1A863BE5" w:rsidR="00F83BAF" w:rsidRPr="00AF710B" w:rsidRDefault="00F83BAF" w:rsidP="005B61DB">
      <w:pPr>
        <w:spacing w:line="240" w:lineRule="auto"/>
        <w:contextualSpacing/>
        <w:rPr>
          <w:rFonts w:ascii="Calibri" w:eastAsia="Calibri" w:hAnsi="Calibri" w:cs="Calibri"/>
          <w:color w:val="000000" w:themeColor="text1"/>
          <w:sz w:val="24"/>
          <w:szCs w:val="24"/>
        </w:rPr>
      </w:pPr>
    </w:p>
    <w:p w14:paraId="0BF1872F" w14:textId="28766676" w:rsidR="00F83BAF" w:rsidRPr="00AF710B" w:rsidRDefault="3D618E26" w:rsidP="00AE1E1D">
      <w:pPr>
        <w:pStyle w:val="ListParagraph"/>
        <w:numPr>
          <w:ilvl w:val="0"/>
          <w:numId w:val="21"/>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 xml:space="preserve">Faculty Promotion Procedures (procedure, </w:t>
      </w:r>
      <w:proofErr w:type="gramStart"/>
      <w:r w:rsidRPr="00AF710B">
        <w:rPr>
          <w:rFonts w:ascii="Calibri" w:eastAsia="Calibri" w:hAnsi="Calibri" w:cs="Calibri"/>
          <w:b/>
          <w:bCs/>
          <w:color w:val="000000" w:themeColor="text1"/>
          <w:sz w:val="24"/>
          <w:szCs w:val="24"/>
        </w:rPr>
        <w:t>criteria</w:t>
      </w:r>
      <w:proofErr w:type="gramEnd"/>
      <w:r w:rsidRPr="00AF710B">
        <w:rPr>
          <w:rFonts w:ascii="Calibri" w:eastAsia="Calibri" w:hAnsi="Calibri" w:cs="Calibri"/>
          <w:b/>
          <w:bCs/>
          <w:color w:val="000000" w:themeColor="text1"/>
          <w:sz w:val="24"/>
          <w:szCs w:val="24"/>
        </w:rPr>
        <w:t xml:space="preserve"> and appeal)</w:t>
      </w:r>
    </w:p>
    <w:p w14:paraId="61457822" w14:textId="77777777" w:rsidR="002161A2" w:rsidRPr="00AF710B" w:rsidRDefault="002161A2" w:rsidP="002161A2">
      <w:pPr>
        <w:pStyle w:val="ListParagraph"/>
        <w:spacing w:line="240" w:lineRule="auto"/>
        <w:rPr>
          <w:rFonts w:ascii="Calibri" w:eastAsia="Calibri" w:hAnsi="Calibri" w:cs="Calibri"/>
          <w:b/>
          <w:bCs/>
          <w:color w:val="000000" w:themeColor="text1"/>
          <w:sz w:val="24"/>
          <w:szCs w:val="24"/>
        </w:rPr>
      </w:pPr>
    </w:p>
    <w:p w14:paraId="292E9C9F" w14:textId="63315785" w:rsidR="00F83BAF" w:rsidRPr="00AF710B" w:rsidRDefault="2F1F6835" w:rsidP="00AE1E1D">
      <w:pPr>
        <w:pStyle w:val="ListParagraph"/>
        <w:numPr>
          <w:ilvl w:val="1"/>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department will follow the guidelines and schedules regarding faculty promotion</w:t>
      </w:r>
      <w:r w:rsidR="04810B96" w:rsidRPr="00AF710B">
        <w:rPr>
          <w:rFonts w:ascii="Calibri" w:eastAsia="Calibri" w:hAnsi="Calibri" w:cs="Calibri"/>
          <w:color w:val="000000" w:themeColor="text1"/>
          <w:sz w:val="24"/>
          <w:szCs w:val="24"/>
        </w:rPr>
        <w:t xml:space="preserve"> </w:t>
      </w:r>
      <w:r w:rsidRPr="00AF710B">
        <w:rPr>
          <w:rFonts w:ascii="Calibri" w:eastAsia="Calibri" w:hAnsi="Calibri" w:cs="Calibri"/>
          <w:color w:val="000000" w:themeColor="text1"/>
          <w:sz w:val="24"/>
          <w:szCs w:val="24"/>
        </w:rPr>
        <w:t xml:space="preserve">available </w:t>
      </w:r>
      <w:r w:rsidR="00B9360F" w:rsidRPr="00AF710B">
        <w:rPr>
          <w:rFonts w:ascii="Calibri" w:eastAsia="Calibri" w:hAnsi="Calibri" w:cs="Calibri"/>
          <w:color w:val="000000" w:themeColor="text1"/>
          <w:sz w:val="24"/>
          <w:szCs w:val="24"/>
        </w:rPr>
        <w:t xml:space="preserve">at </w:t>
      </w:r>
      <w:hyperlink r:id="rId32">
        <w:r w:rsidR="00B9360F" w:rsidRPr="00AF710B">
          <w:rPr>
            <w:rStyle w:val="Hyperlink"/>
            <w:rFonts w:ascii="Calibri" w:eastAsia="Calibri" w:hAnsi="Calibri" w:cs="Calibri"/>
            <w:color w:val="000000" w:themeColor="text1"/>
            <w:sz w:val="24"/>
            <w:szCs w:val="24"/>
          </w:rPr>
          <w:t>https://www.uwlax.edu/globalassets/offices-services/human-resources/jpc-guide-to-faculty-promotions-jpcreview.5-10-2020.pdf</w:t>
        </w:r>
      </w:hyperlink>
      <w:r w:rsidR="00B9360F" w:rsidRPr="00AF710B">
        <w:rPr>
          <w:rFonts w:ascii="Calibri" w:eastAsia="Calibri" w:hAnsi="Calibri" w:cs="Calibri"/>
          <w:color w:val="000000" w:themeColor="text1"/>
          <w:sz w:val="24"/>
          <w:szCs w:val="24"/>
        </w:rPr>
        <w:t xml:space="preserve">  </w:t>
      </w:r>
    </w:p>
    <w:p w14:paraId="1A052EFF" w14:textId="49DC62F7" w:rsidR="00F83BAF" w:rsidRPr="00AF710B" w:rsidRDefault="41194EB0" w:rsidP="00AE1E1D">
      <w:pPr>
        <w:pStyle w:val="ListParagraph"/>
        <w:numPr>
          <w:ilvl w:val="1"/>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Faculty should consult both the UWL Human Resources Faculty Promotion Resources page at </w:t>
      </w:r>
      <w:hyperlink r:id="rId33">
        <w:r w:rsidRPr="00AF710B">
          <w:rPr>
            <w:rStyle w:val="Hyperlink"/>
            <w:rFonts w:ascii="Calibri" w:eastAsia="Calibri" w:hAnsi="Calibri" w:cs="Calibri"/>
            <w:color w:val="000000" w:themeColor="text1"/>
            <w:sz w:val="24"/>
            <w:szCs w:val="24"/>
          </w:rPr>
          <w:t>https://www.uwlax.edu/human-resources/faculty-promotion-resources/</w:t>
        </w:r>
      </w:hyperlink>
      <w:r w:rsidRPr="00AF710B">
        <w:rPr>
          <w:rFonts w:ascii="Calibri" w:eastAsia="Calibri" w:hAnsi="Calibri" w:cs="Calibri"/>
          <w:color w:val="000000" w:themeColor="text1"/>
          <w:sz w:val="24"/>
          <w:szCs w:val="24"/>
        </w:rPr>
        <w:t xml:space="preserve">, as well as the UWL Provost Promotion Resources page at </w:t>
      </w:r>
      <w:hyperlink r:id="rId34">
        <w:r w:rsidRPr="00AF710B">
          <w:rPr>
            <w:rStyle w:val="Hyperlink"/>
            <w:rFonts w:ascii="Calibri" w:eastAsia="Calibri" w:hAnsi="Calibri" w:cs="Calibri"/>
            <w:color w:val="000000" w:themeColor="text1"/>
            <w:sz w:val="24"/>
            <w:szCs w:val="24"/>
          </w:rPr>
          <w:t>https://www.uwlax.edu/academic-affairs/provost-promotion-resources/</w:t>
        </w:r>
      </w:hyperlink>
      <w:r w:rsidRPr="00AF710B">
        <w:rPr>
          <w:rFonts w:ascii="Calibri" w:eastAsia="Calibri" w:hAnsi="Calibri" w:cs="Calibri"/>
          <w:color w:val="000000" w:themeColor="text1"/>
          <w:sz w:val="24"/>
          <w:szCs w:val="24"/>
        </w:rPr>
        <w:t xml:space="preserve"> paying particular attention to the details on writing the Candidate’s Narrative Statements for teaching, scholarship, and service.</w:t>
      </w:r>
    </w:p>
    <w:p w14:paraId="1D94E2A9" w14:textId="4FACDAA3" w:rsidR="00F83BAF" w:rsidRPr="00AF710B" w:rsidRDefault="543A7D20" w:rsidP="00AE1E1D">
      <w:pPr>
        <w:pStyle w:val="ListParagraph"/>
        <w:numPr>
          <w:ilvl w:val="1"/>
          <w:numId w:val="2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Affiliated faculty: </w:t>
      </w:r>
      <w:r w:rsidR="773340BA" w:rsidRPr="00AF710B">
        <w:rPr>
          <w:rFonts w:ascii="Calibri" w:eastAsia="Calibri" w:hAnsi="Calibri" w:cs="Calibri"/>
          <w:color w:val="000000" w:themeColor="text1"/>
          <w:sz w:val="24"/>
          <w:szCs w:val="24"/>
        </w:rPr>
        <w:t>RGSS</w:t>
      </w:r>
      <w:r w:rsidRPr="00AF710B">
        <w:rPr>
          <w:rFonts w:ascii="Calibri" w:eastAsia="Calibri" w:hAnsi="Calibri" w:cs="Calibri"/>
          <w:color w:val="000000" w:themeColor="text1"/>
          <w:sz w:val="24"/>
          <w:szCs w:val="24"/>
        </w:rPr>
        <w:t xml:space="preserve"> faculty tenured in departments other than in </w:t>
      </w:r>
      <w:r w:rsidR="5A58A8D4" w:rsidRPr="00AF710B">
        <w:rPr>
          <w:rFonts w:ascii="Calibri" w:eastAsia="Calibri" w:hAnsi="Calibri" w:cs="Calibri"/>
          <w:color w:val="000000" w:themeColor="text1"/>
          <w:sz w:val="24"/>
          <w:szCs w:val="24"/>
        </w:rPr>
        <w:t>RGSS</w:t>
      </w:r>
      <w:r w:rsidRPr="00AF710B">
        <w:rPr>
          <w:rFonts w:ascii="Calibri" w:eastAsia="Calibri" w:hAnsi="Calibri" w:cs="Calibri"/>
          <w:color w:val="000000" w:themeColor="text1"/>
          <w:sz w:val="24"/>
          <w:szCs w:val="24"/>
        </w:rPr>
        <w:t xml:space="preserve"> who are eligible for promotion and who would like a letter describing the candidate’s eligibility for promotion based on teaching, scholarship, and service from the chair of the department of </w:t>
      </w:r>
      <w:r w:rsidR="55EC7CCA" w:rsidRPr="00AF710B">
        <w:rPr>
          <w:rFonts w:ascii="Calibri" w:eastAsia="Calibri" w:hAnsi="Calibri" w:cs="Calibri"/>
          <w:color w:val="000000" w:themeColor="text1"/>
          <w:sz w:val="24"/>
          <w:szCs w:val="24"/>
        </w:rPr>
        <w:t>RGSS</w:t>
      </w:r>
      <w:r w:rsidRPr="00AF710B">
        <w:rPr>
          <w:rFonts w:ascii="Calibri" w:eastAsia="Calibri" w:hAnsi="Calibri" w:cs="Calibri"/>
          <w:color w:val="000000" w:themeColor="text1"/>
          <w:sz w:val="24"/>
          <w:szCs w:val="24"/>
        </w:rPr>
        <w:t xml:space="preserve"> will be required to submit relevant material.</w:t>
      </w:r>
    </w:p>
    <w:p w14:paraId="70157F18" w14:textId="77777777" w:rsidR="00B9360F" w:rsidRPr="00AF710B" w:rsidRDefault="00B9360F" w:rsidP="005B61DB">
      <w:pPr>
        <w:pStyle w:val="ListParagraph"/>
        <w:spacing w:line="240" w:lineRule="auto"/>
        <w:rPr>
          <w:rFonts w:ascii="Calibri" w:eastAsia="Calibri" w:hAnsi="Calibri" w:cs="Calibri"/>
          <w:b/>
          <w:bCs/>
          <w:color w:val="000000" w:themeColor="text1"/>
          <w:sz w:val="24"/>
          <w:szCs w:val="24"/>
        </w:rPr>
      </w:pPr>
    </w:p>
    <w:p w14:paraId="007D6F9B" w14:textId="2E077B64" w:rsidR="00F83BAF" w:rsidRPr="00AF710B" w:rsidRDefault="3D618E26" w:rsidP="00F766EF">
      <w:pPr>
        <w:pStyle w:val="ListParagraph"/>
        <w:numPr>
          <w:ilvl w:val="0"/>
          <w:numId w:val="16"/>
        </w:numPr>
        <w:spacing w:line="240" w:lineRule="auto"/>
        <w:rPr>
          <w:rFonts w:ascii="Calibri" w:eastAsia="Calibri" w:hAnsi="Calibri" w:cs="Calibri"/>
          <w:b/>
          <w:bCs/>
          <w:color w:val="000000" w:themeColor="text1"/>
          <w:sz w:val="24"/>
          <w:szCs w:val="24"/>
        </w:rPr>
      </w:pPr>
      <w:bookmarkStart w:id="5" w:name="IASReview"/>
      <w:r w:rsidRPr="00AF710B">
        <w:rPr>
          <w:rFonts w:ascii="Calibri" w:eastAsia="Calibri" w:hAnsi="Calibri" w:cs="Calibri"/>
          <w:b/>
          <w:bCs/>
          <w:color w:val="000000" w:themeColor="text1"/>
          <w:sz w:val="24"/>
          <w:szCs w:val="24"/>
        </w:rPr>
        <w:t>Instructional Academic Staff Revie</w:t>
      </w:r>
      <w:r w:rsidR="0772053C" w:rsidRPr="00AF710B">
        <w:rPr>
          <w:rFonts w:ascii="Calibri" w:eastAsia="Calibri" w:hAnsi="Calibri" w:cs="Calibri"/>
          <w:b/>
          <w:bCs/>
          <w:color w:val="000000" w:themeColor="text1"/>
          <w:sz w:val="24"/>
          <w:szCs w:val="24"/>
        </w:rPr>
        <w:t>w</w:t>
      </w:r>
    </w:p>
    <w:bookmarkEnd w:id="5"/>
    <w:p w14:paraId="589A7039" w14:textId="4FDA4DD6" w:rsidR="00F83BAF" w:rsidRDefault="09CCBCCD" w:rsidP="005B61DB">
      <w:pPr>
        <w:spacing w:line="240" w:lineRule="auto"/>
        <w:ind w:left="72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In accordance with Faculty Personnel Rules UWS 3.05-3.11 and UWL 3.08, academic staff will be evaluated annually.</w:t>
      </w:r>
    </w:p>
    <w:p w14:paraId="7BF9B058" w14:textId="36025EC1" w:rsidR="00AF5281" w:rsidRDefault="00AF5281" w:rsidP="00191BAE">
      <w:pPr>
        <w:spacing w:line="240" w:lineRule="auto"/>
        <w:contextualSpacing/>
        <w:rPr>
          <w:rFonts w:ascii="Calibri" w:eastAsia="Calibri" w:hAnsi="Calibri" w:cs="Calibri"/>
          <w:color w:val="000000" w:themeColor="text1"/>
          <w:sz w:val="24"/>
          <w:szCs w:val="24"/>
        </w:rPr>
      </w:pPr>
    </w:p>
    <w:p w14:paraId="13F9E13E" w14:textId="41EED6BD" w:rsidR="00AF5281" w:rsidRDefault="00AF5281" w:rsidP="005B61DB">
      <w:pPr>
        <w:spacing w:line="240" w:lineRule="auto"/>
        <w:ind w:left="720"/>
        <w:contextualSpacing/>
        <w:rPr>
          <w:rFonts w:ascii="Calibri" w:eastAsia="Calibri" w:hAnsi="Calibri" w:cs="Calibri"/>
          <w:color w:val="000000" w:themeColor="text1"/>
          <w:sz w:val="24"/>
          <w:szCs w:val="24"/>
        </w:rPr>
      </w:pPr>
    </w:p>
    <w:p w14:paraId="6EF3B2D2" w14:textId="77777777" w:rsidR="00AF5281" w:rsidRDefault="00AF5281" w:rsidP="00AF5281">
      <w:pPr>
        <w:pStyle w:val="paragraph"/>
        <w:numPr>
          <w:ilvl w:val="0"/>
          <w:numId w:val="57"/>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b/>
          <w:bCs/>
          <w:color w:val="000000"/>
        </w:rPr>
        <w:t>Annual Review Procedure</w:t>
      </w:r>
      <w:r>
        <w:rPr>
          <w:rStyle w:val="eop"/>
          <w:rFonts w:ascii="Calibri" w:eastAsiaTheme="majorEastAsia" w:hAnsi="Calibri" w:cs="Calibri"/>
          <w:color w:val="000000"/>
        </w:rPr>
        <w:t> </w:t>
      </w:r>
    </w:p>
    <w:p w14:paraId="16201528" w14:textId="77777777" w:rsidR="00AF5281" w:rsidRDefault="00AF5281" w:rsidP="00AF528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rPr>
        <w:t> </w:t>
      </w:r>
      <w:r>
        <w:rPr>
          <w:rStyle w:val="eop"/>
          <w:rFonts w:ascii="Calibri" w:eastAsiaTheme="majorEastAsia" w:hAnsi="Calibri" w:cs="Calibri"/>
          <w:color w:val="000000"/>
        </w:rPr>
        <w:t> </w:t>
      </w:r>
    </w:p>
    <w:p w14:paraId="67D8648A" w14:textId="6F3769D5" w:rsidR="00AF5281" w:rsidRPr="00191BAE" w:rsidRDefault="00AF5281" w:rsidP="5501ACDE">
      <w:pPr>
        <w:pStyle w:val="paragraph"/>
        <w:numPr>
          <w:ilvl w:val="0"/>
          <w:numId w:val="58"/>
        </w:numPr>
        <w:spacing w:before="0" w:beforeAutospacing="0" w:after="0" w:afterAutospacing="0"/>
        <w:ind w:left="1800" w:firstLine="0"/>
        <w:textAlignment w:val="baseline"/>
        <w:rPr>
          <w:rFonts w:ascii="Calibri" w:hAnsi="Calibri" w:cs="Calibri"/>
        </w:rPr>
      </w:pPr>
      <w:r w:rsidRPr="3F090D68">
        <w:rPr>
          <w:rStyle w:val="normaltextrun"/>
          <w:rFonts w:ascii="Calibri" w:eastAsiaTheme="majorEastAsia" w:hAnsi="Calibri" w:cs="Calibri"/>
          <w:color w:val="000000" w:themeColor="text1"/>
        </w:rPr>
        <w:t xml:space="preserve">IAS will be evaluated </w:t>
      </w:r>
      <w:r w:rsidR="3EB7E11D" w:rsidRPr="00191BAE">
        <w:rPr>
          <w:rStyle w:val="normaltextrun"/>
          <w:rFonts w:ascii="Calibri" w:eastAsiaTheme="majorEastAsia" w:hAnsi="Calibri" w:cs="Calibri"/>
          <w:color w:val="000000" w:themeColor="text1"/>
        </w:rPr>
        <w:t>late in the</w:t>
      </w:r>
      <w:r w:rsidR="3E298729" w:rsidRPr="00191BAE">
        <w:rPr>
          <w:rStyle w:val="normaltextrun"/>
          <w:rFonts w:ascii="Calibri" w:eastAsiaTheme="majorEastAsia" w:hAnsi="Calibri" w:cs="Calibri"/>
          <w:color w:val="000000" w:themeColor="text1"/>
        </w:rPr>
        <w:t>ir</w:t>
      </w:r>
      <w:r w:rsidR="3EB7E11D" w:rsidRPr="00191BAE">
        <w:rPr>
          <w:rStyle w:val="normaltextrun"/>
          <w:rFonts w:ascii="Calibri" w:eastAsiaTheme="majorEastAsia" w:hAnsi="Calibri" w:cs="Calibri"/>
          <w:color w:val="000000" w:themeColor="text1"/>
        </w:rPr>
        <w:t xml:space="preserve"> first semester of teaching </w:t>
      </w:r>
      <w:r w:rsidR="5B9CACD1" w:rsidRPr="00191BAE">
        <w:rPr>
          <w:rStyle w:val="normaltextrun"/>
          <w:rFonts w:ascii="Calibri" w:eastAsiaTheme="majorEastAsia" w:hAnsi="Calibri" w:cs="Calibri"/>
          <w:color w:val="000000" w:themeColor="text1"/>
        </w:rPr>
        <w:t>in RGSS</w:t>
      </w:r>
      <w:r w:rsidR="72E1C93B" w:rsidRPr="00191BAE">
        <w:rPr>
          <w:rStyle w:val="normaltextrun"/>
          <w:rFonts w:ascii="Calibri" w:eastAsiaTheme="majorEastAsia" w:hAnsi="Calibri" w:cs="Calibri"/>
          <w:color w:val="000000" w:themeColor="text1"/>
        </w:rPr>
        <w:t>,</w:t>
      </w:r>
      <w:r w:rsidR="3A0849E0" w:rsidRPr="00191BAE">
        <w:rPr>
          <w:rStyle w:val="normaltextrun"/>
          <w:rFonts w:ascii="Calibri" w:eastAsiaTheme="majorEastAsia" w:hAnsi="Calibri" w:cs="Calibri"/>
          <w:color w:val="000000" w:themeColor="text1"/>
        </w:rPr>
        <w:t xml:space="preserve"> </w:t>
      </w:r>
      <w:r w:rsidR="3EB7E11D" w:rsidRPr="00191BAE">
        <w:rPr>
          <w:rStyle w:val="normaltextrun"/>
          <w:rFonts w:ascii="Calibri" w:eastAsiaTheme="majorEastAsia" w:hAnsi="Calibri" w:cs="Calibri"/>
          <w:color w:val="000000" w:themeColor="text1"/>
        </w:rPr>
        <w:t>if full-time, with a variable schedule if part-time</w:t>
      </w:r>
      <w:r w:rsidRPr="00191BAE">
        <w:rPr>
          <w:rStyle w:val="normaltextrun"/>
          <w:rFonts w:ascii="Calibri" w:eastAsiaTheme="majorEastAsia" w:hAnsi="Calibri" w:cs="Calibri"/>
          <w:color w:val="000000" w:themeColor="text1"/>
        </w:rPr>
        <w:t xml:space="preserve"> </w:t>
      </w:r>
      <w:proofErr w:type="gramStart"/>
      <w:r w:rsidRPr="00191BAE">
        <w:rPr>
          <w:rStyle w:val="normaltextrun"/>
          <w:rFonts w:ascii="Calibri" w:eastAsiaTheme="majorEastAsia" w:hAnsi="Calibri" w:cs="Calibri"/>
          <w:color w:val="000000" w:themeColor="text1"/>
        </w:rPr>
        <w:t>based  on</w:t>
      </w:r>
      <w:proofErr w:type="gramEnd"/>
      <w:r w:rsidRPr="00191BAE">
        <w:rPr>
          <w:rStyle w:val="normaltextrun"/>
          <w:rFonts w:ascii="Calibri" w:eastAsiaTheme="majorEastAsia" w:hAnsi="Calibri" w:cs="Calibri"/>
          <w:color w:val="000000" w:themeColor="text1"/>
        </w:rPr>
        <w:t xml:space="preserve"> teaching observations</w:t>
      </w:r>
      <w:r w:rsidR="5D4C34B8" w:rsidRPr="00191BAE">
        <w:rPr>
          <w:rStyle w:val="normaltextrun"/>
          <w:rFonts w:ascii="Calibri" w:eastAsiaTheme="majorEastAsia" w:hAnsi="Calibri" w:cs="Calibri"/>
          <w:color w:val="000000" w:themeColor="text1"/>
        </w:rPr>
        <w:t xml:space="preserve">, </w:t>
      </w:r>
      <w:r w:rsidR="0C23215B" w:rsidRPr="00191BAE">
        <w:rPr>
          <w:rStyle w:val="normaltextrun"/>
          <w:rFonts w:ascii="Calibri" w:eastAsiaTheme="majorEastAsia" w:hAnsi="Calibri" w:cs="Calibri"/>
          <w:color w:val="000000" w:themeColor="text1"/>
        </w:rPr>
        <w:t xml:space="preserve">a </w:t>
      </w:r>
      <w:r w:rsidR="5D4C34B8" w:rsidRPr="00191BAE">
        <w:rPr>
          <w:rStyle w:val="normaltextrun"/>
          <w:rFonts w:ascii="Calibri" w:eastAsiaTheme="majorEastAsia" w:hAnsi="Calibri" w:cs="Calibri"/>
          <w:color w:val="000000" w:themeColor="text1"/>
        </w:rPr>
        <w:t xml:space="preserve">mid-term </w:t>
      </w:r>
      <w:r w:rsidR="198767A4" w:rsidRPr="00191BAE">
        <w:rPr>
          <w:rStyle w:val="normaltextrun"/>
          <w:rFonts w:ascii="Calibri" w:eastAsiaTheme="majorEastAsia" w:hAnsi="Calibri" w:cs="Calibri"/>
          <w:color w:val="000000" w:themeColor="text1"/>
        </w:rPr>
        <w:t xml:space="preserve">student </w:t>
      </w:r>
      <w:r w:rsidR="5D4C34B8" w:rsidRPr="00191BAE">
        <w:rPr>
          <w:rStyle w:val="normaltextrun"/>
          <w:rFonts w:ascii="Calibri" w:eastAsiaTheme="majorEastAsia" w:hAnsi="Calibri" w:cs="Calibri"/>
          <w:color w:val="000000" w:themeColor="text1"/>
        </w:rPr>
        <w:t>evaluation</w:t>
      </w:r>
      <w:r w:rsidR="358F7469" w:rsidRPr="00191BAE">
        <w:rPr>
          <w:rStyle w:val="normaltextrun"/>
          <w:rFonts w:ascii="Calibri" w:eastAsiaTheme="majorEastAsia" w:hAnsi="Calibri" w:cs="Calibri"/>
          <w:color w:val="000000" w:themeColor="text1"/>
        </w:rPr>
        <w:t xml:space="preserve"> (if no final evaluations are </w:t>
      </w:r>
      <w:r w:rsidR="002F1C93" w:rsidRPr="00191BAE">
        <w:rPr>
          <w:rStyle w:val="normaltextrun"/>
          <w:rFonts w:ascii="Calibri" w:eastAsiaTheme="majorEastAsia" w:hAnsi="Calibri" w:cs="Calibri"/>
          <w:color w:val="000000" w:themeColor="text1"/>
        </w:rPr>
        <w:t>available</w:t>
      </w:r>
      <w:r w:rsidR="358F7469" w:rsidRPr="00191BAE">
        <w:rPr>
          <w:rStyle w:val="normaltextrun"/>
          <w:rFonts w:ascii="Calibri" w:eastAsiaTheme="majorEastAsia" w:hAnsi="Calibri" w:cs="Calibri"/>
          <w:color w:val="000000" w:themeColor="text1"/>
        </w:rPr>
        <w:t>)</w:t>
      </w:r>
      <w:r w:rsidR="5D4C34B8" w:rsidRPr="00191BAE">
        <w:rPr>
          <w:rStyle w:val="normaltextrun"/>
          <w:rFonts w:ascii="Calibri" w:eastAsiaTheme="majorEastAsia" w:hAnsi="Calibri" w:cs="Calibri"/>
          <w:color w:val="000000" w:themeColor="text1"/>
        </w:rPr>
        <w:t>, syllabi, and other evidence as requested, including final semester student evaluations if that material is available.</w:t>
      </w:r>
      <w:r w:rsidRPr="00191BAE">
        <w:rPr>
          <w:rStyle w:val="normaltextrun"/>
          <w:rFonts w:ascii="Calibri" w:eastAsiaTheme="majorEastAsia" w:hAnsi="Calibri" w:cs="Calibri"/>
          <w:color w:val="000000" w:themeColor="text1"/>
        </w:rPr>
        <w:t xml:space="preserve"> </w:t>
      </w:r>
      <w:r w:rsidR="00191BAE" w:rsidRPr="00191BAE">
        <w:rPr>
          <w:rStyle w:val="normaltextrun"/>
          <w:rFonts w:ascii="Calibri" w:eastAsiaTheme="majorEastAsia" w:hAnsi="Calibri" w:cs="Calibri"/>
          <w:strike/>
          <w:color w:val="000000" w:themeColor="text1"/>
        </w:rPr>
        <w:t xml:space="preserve"> </w:t>
      </w:r>
    </w:p>
    <w:p w14:paraId="7395E722" w14:textId="5C60A617" w:rsidR="00AF5281" w:rsidRDefault="00AF5281" w:rsidP="5501ACDE">
      <w:pPr>
        <w:pStyle w:val="paragraph"/>
        <w:numPr>
          <w:ilvl w:val="0"/>
          <w:numId w:val="59"/>
        </w:numPr>
        <w:spacing w:before="0" w:beforeAutospacing="0" w:after="0" w:afterAutospacing="0"/>
        <w:ind w:left="1800" w:firstLine="0"/>
        <w:textAlignment w:val="baseline"/>
        <w:rPr>
          <w:rFonts w:ascii="Calibri" w:hAnsi="Calibri" w:cs="Calibri"/>
        </w:rPr>
      </w:pPr>
      <w:r w:rsidRPr="5501ACDE">
        <w:rPr>
          <w:rStyle w:val="normaltextrun"/>
          <w:rFonts w:ascii="Calibri" w:eastAsiaTheme="majorEastAsia" w:hAnsi="Calibri" w:cs="Calibri"/>
          <w:color w:val="000000" w:themeColor="text1"/>
        </w:rPr>
        <w:t>In addition to those teaching in RGSS for the whole academic year, IAS teaching only in the fall (or spring) semester will file the materials noted below with the Dept. Chair for review, to provide information for the department about the instructor’s potential for future teaching opportunities, and for feedback for the instructor.</w:t>
      </w:r>
      <w:r w:rsidRPr="5501ACDE">
        <w:rPr>
          <w:rStyle w:val="eop"/>
          <w:rFonts w:ascii="Calibri" w:eastAsiaTheme="majorEastAsia" w:hAnsi="Calibri" w:cs="Calibri"/>
          <w:color w:val="000000" w:themeColor="text1"/>
        </w:rPr>
        <w:t> </w:t>
      </w:r>
    </w:p>
    <w:p w14:paraId="58D0FDDC" w14:textId="77777777" w:rsidR="00AF5281" w:rsidRDefault="00AF5281" w:rsidP="00AF5281">
      <w:pPr>
        <w:pStyle w:val="paragraph"/>
        <w:numPr>
          <w:ilvl w:val="0"/>
          <w:numId w:val="60"/>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color w:val="000000"/>
        </w:rPr>
        <w:t xml:space="preserve"> With the assistance of the Chair, instructors are expected to work with a tenure-track or tenured member of the RGSS faculty to secure one teaching observation during the fall semester (or spring semester if the person is only teaching during </w:t>
      </w:r>
      <w:r>
        <w:rPr>
          <w:rStyle w:val="normaltextrun"/>
          <w:rFonts w:ascii="Calibri" w:eastAsiaTheme="majorEastAsia" w:hAnsi="Calibri" w:cs="Calibri"/>
          <w:color w:val="000000"/>
        </w:rPr>
        <w:lastRenderedPageBreak/>
        <w:t>spring semester.) Instructors are welcome to invite additional observers as well.  Observing faculty will provide letters of observation per RGSS bylaws.</w:t>
      </w:r>
      <w:r>
        <w:rPr>
          <w:rStyle w:val="eop"/>
          <w:rFonts w:ascii="Calibri" w:eastAsiaTheme="majorEastAsia" w:hAnsi="Calibri" w:cs="Calibri"/>
          <w:color w:val="000000"/>
        </w:rPr>
        <w:t> </w:t>
      </w:r>
    </w:p>
    <w:p w14:paraId="64A7BA29" w14:textId="77777777" w:rsidR="00AF5281" w:rsidRDefault="00AF5281" w:rsidP="00AF5281">
      <w:pPr>
        <w:pStyle w:val="paragraph"/>
        <w:numPr>
          <w:ilvl w:val="0"/>
          <w:numId w:val="61"/>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color w:val="000000"/>
        </w:rPr>
        <w:t>IAS with designated service responsibilities (usually Red-booked) will also be evaluated on their service.</w:t>
      </w:r>
      <w:r>
        <w:rPr>
          <w:rStyle w:val="eop"/>
          <w:rFonts w:ascii="Calibri" w:eastAsiaTheme="majorEastAsia" w:hAnsi="Calibri" w:cs="Calibri"/>
          <w:color w:val="000000"/>
        </w:rPr>
        <w:t> </w:t>
      </w:r>
    </w:p>
    <w:p w14:paraId="119D9D8D" w14:textId="77777777" w:rsidR="00AF5281" w:rsidRDefault="00AF5281" w:rsidP="00AF5281">
      <w:pPr>
        <w:pStyle w:val="paragraph"/>
        <w:numPr>
          <w:ilvl w:val="0"/>
          <w:numId w:val="62"/>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color w:val="000000"/>
        </w:rPr>
        <w:t>Within 5 days of being giving notice of the review (or, for fall semester only instructors, before the end of fall semester), each candidate will provide the following materials to the Department Chair, who will pass along to the Personnel Committee:</w:t>
      </w:r>
      <w:r>
        <w:rPr>
          <w:rStyle w:val="eop"/>
          <w:rFonts w:ascii="Calibri" w:eastAsiaTheme="majorEastAsia" w:hAnsi="Calibri" w:cs="Calibri"/>
          <w:color w:val="000000"/>
        </w:rPr>
        <w:t> </w:t>
      </w:r>
    </w:p>
    <w:p w14:paraId="66B1D7DA" w14:textId="77777777" w:rsidR="00AF5281" w:rsidRDefault="00AF5281" w:rsidP="00AF5281">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eastAsiaTheme="majorEastAsia" w:hAnsi="Calibri" w:cs="Calibri"/>
          <w:color w:val="000000"/>
        </w:rPr>
        <w:t>a) a copy of any syllabi taught since the previous annual review or in the most recent semester employed  </w:t>
      </w:r>
      <w:r>
        <w:rPr>
          <w:rStyle w:val="eop"/>
          <w:rFonts w:ascii="Calibri" w:eastAsiaTheme="majorEastAsia" w:hAnsi="Calibri" w:cs="Calibri"/>
          <w:color w:val="000000"/>
        </w:rPr>
        <w:t> </w:t>
      </w:r>
    </w:p>
    <w:p w14:paraId="4FB2B7C9" w14:textId="77777777" w:rsidR="00AF5281" w:rsidRDefault="00AF5281" w:rsidP="00AF5281">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eastAsiaTheme="majorEastAsia" w:hAnsi="Calibri" w:cs="Calibri"/>
          <w:color w:val="000000"/>
        </w:rPr>
        <w:t>b) A short statement, not to exceed two pages, detailing the instructor’s development as a teacher during the semester or academic year, whichever is longer.  The statement should incorporate reflection on any available feedback provided by students or colleagues and/or reflection on your own growth as a teacher.</w:t>
      </w:r>
      <w:r>
        <w:rPr>
          <w:rStyle w:val="eop"/>
          <w:rFonts w:ascii="Calibri" w:eastAsiaTheme="majorEastAsia" w:hAnsi="Calibri" w:cs="Calibri"/>
          <w:color w:val="000000"/>
        </w:rPr>
        <w:t> </w:t>
      </w:r>
    </w:p>
    <w:p w14:paraId="164181F3" w14:textId="77777777" w:rsidR="00AF5281" w:rsidRDefault="00AF5281" w:rsidP="00AF5281">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eastAsiaTheme="majorEastAsia" w:hAnsi="Calibri" w:cs="Calibri"/>
          <w:color w:val="000000"/>
        </w:rPr>
        <w:t>c) A short statement about the designated service obligations, if appropriate and what was accomplished (suggested 1 page or less).</w:t>
      </w:r>
      <w:r>
        <w:rPr>
          <w:rStyle w:val="eop"/>
          <w:rFonts w:ascii="Calibri" w:eastAsiaTheme="majorEastAsia" w:hAnsi="Calibri" w:cs="Calibri"/>
          <w:color w:val="000000"/>
        </w:rPr>
        <w:t> </w:t>
      </w:r>
    </w:p>
    <w:p w14:paraId="6A22F847" w14:textId="77777777" w:rsidR="00AF5281" w:rsidRDefault="00AF5281" w:rsidP="00AF5281">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eastAsiaTheme="majorEastAsia" w:hAnsi="Calibri" w:cs="Calibri"/>
          <w:color w:val="000000"/>
        </w:rPr>
        <w:t>d) IAS under review may choose to provide these materials via Digital Measures but are not required to do so.</w:t>
      </w:r>
      <w:r>
        <w:rPr>
          <w:rStyle w:val="eop"/>
          <w:rFonts w:ascii="Calibri" w:eastAsiaTheme="majorEastAsia" w:hAnsi="Calibri" w:cs="Calibri"/>
          <w:color w:val="000000"/>
        </w:rPr>
        <w:t> </w:t>
      </w:r>
    </w:p>
    <w:p w14:paraId="5A9BB40D" w14:textId="77777777" w:rsidR="00AF5281" w:rsidRDefault="00AF5281" w:rsidP="00AF5281">
      <w:pPr>
        <w:pStyle w:val="paragraph"/>
        <w:numPr>
          <w:ilvl w:val="0"/>
          <w:numId w:val="63"/>
        </w:numPr>
        <w:spacing w:before="0" w:beforeAutospacing="0" w:after="0" w:afterAutospacing="0"/>
        <w:ind w:left="1800" w:firstLine="0"/>
        <w:textAlignment w:val="baseline"/>
        <w:rPr>
          <w:rFonts w:ascii="Calibri" w:hAnsi="Calibri" w:cs="Calibri"/>
        </w:rPr>
      </w:pPr>
      <w:proofErr w:type="gramStart"/>
      <w:r>
        <w:rPr>
          <w:rStyle w:val="normaltextrun"/>
          <w:rFonts w:ascii="Calibri" w:eastAsiaTheme="majorEastAsia" w:hAnsi="Calibri" w:cs="Calibri"/>
          <w:color w:val="000000"/>
        </w:rPr>
        <w:t>Also</w:t>
      </w:r>
      <w:proofErr w:type="gramEnd"/>
      <w:r>
        <w:rPr>
          <w:rStyle w:val="normaltextrun"/>
          <w:rFonts w:ascii="Calibri" w:eastAsiaTheme="majorEastAsia" w:hAnsi="Calibri" w:cs="Calibri"/>
          <w:color w:val="000000"/>
        </w:rPr>
        <w:t xml:space="preserve"> part of the review, to be provided by the Dept. chair and passed along to the Personnel committee, will be:</w:t>
      </w:r>
      <w:r>
        <w:rPr>
          <w:rStyle w:val="eop"/>
          <w:rFonts w:ascii="Calibri" w:eastAsiaTheme="majorEastAsia" w:hAnsi="Calibri" w:cs="Calibri"/>
          <w:color w:val="000000"/>
        </w:rPr>
        <w:t> </w:t>
      </w:r>
    </w:p>
    <w:p w14:paraId="22574505" w14:textId="78DA9A4C" w:rsidR="00AF5281" w:rsidRPr="00191BAE" w:rsidRDefault="00AF5281" w:rsidP="5501ACDE">
      <w:pPr>
        <w:pStyle w:val="paragraph"/>
        <w:numPr>
          <w:ilvl w:val="0"/>
          <w:numId w:val="64"/>
        </w:numPr>
        <w:spacing w:before="0" w:beforeAutospacing="0" w:after="0" w:afterAutospacing="0"/>
        <w:ind w:left="2880" w:firstLine="0"/>
        <w:textAlignment w:val="baseline"/>
        <w:rPr>
          <w:rFonts w:ascii="Calibri" w:hAnsi="Calibri" w:cs="Calibri"/>
        </w:rPr>
      </w:pPr>
      <w:r w:rsidRPr="00191BAE">
        <w:rPr>
          <w:rStyle w:val="normaltextrun"/>
          <w:rFonts w:ascii="Calibri" w:eastAsiaTheme="majorEastAsia" w:hAnsi="Calibri" w:cs="Calibri"/>
          <w:color w:val="000000" w:themeColor="text1"/>
        </w:rPr>
        <w:t>Relevant SEI or LENS data for the semesters under review</w:t>
      </w:r>
      <w:r w:rsidR="04521F6A" w:rsidRPr="00191BAE">
        <w:rPr>
          <w:rStyle w:val="normaltextrun"/>
          <w:rFonts w:ascii="Calibri" w:eastAsiaTheme="majorEastAsia" w:hAnsi="Calibri" w:cs="Calibri"/>
          <w:color w:val="000000" w:themeColor="text1"/>
        </w:rPr>
        <w:t>, if available; if not available, any mid-semester student evaluations.</w:t>
      </w:r>
      <w:r w:rsidRPr="00191BAE">
        <w:rPr>
          <w:rStyle w:val="eop"/>
          <w:rFonts w:ascii="Calibri" w:eastAsiaTheme="majorEastAsia" w:hAnsi="Calibri" w:cs="Calibri"/>
          <w:color w:val="000000" w:themeColor="text1"/>
        </w:rPr>
        <w:t> </w:t>
      </w:r>
    </w:p>
    <w:p w14:paraId="08FF92AF" w14:textId="77777777" w:rsidR="00AF5281" w:rsidRDefault="00AF5281" w:rsidP="00AF5281">
      <w:pPr>
        <w:pStyle w:val="paragraph"/>
        <w:numPr>
          <w:ilvl w:val="0"/>
          <w:numId w:val="65"/>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color w:val="000000"/>
        </w:rPr>
        <w:t>Once gathered, the Department Chair will make the materials available to the Personnel Committee for review. </w:t>
      </w:r>
      <w:r>
        <w:rPr>
          <w:rStyle w:val="eop"/>
          <w:rFonts w:ascii="Calibri" w:eastAsiaTheme="majorEastAsia" w:hAnsi="Calibri" w:cs="Calibri"/>
          <w:color w:val="000000"/>
        </w:rPr>
        <w:t> </w:t>
      </w:r>
    </w:p>
    <w:p w14:paraId="4FAAEA16" w14:textId="77777777" w:rsidR="00AF5281" w:rsidRDefault="00AF5281" w:rsidP="00AF5281">
      <w:pPr>
        <w:pStyle w:val="paragraph"/>
        <w:numPr>
          <w:ilvl w:val="0"/>
          <w:numId w:val="66"/>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color w:val="000000"/>
        </w:rPr>
        <w:t>The Personnel Committee will review all provided materials based upon the criteria indicated below and make a recommendation. The Chair will fill out the necessary IAS Annual Review Form(s). The chair or a member of the Personnel committee will write a letter if necessary. Letters submitted in the year that an IAS contract is to expire must include a recommendation regarding future contract renewal. When possible, the Personnel Committee conducts IAS review in January.</w:t>
      </w:r>
      <w:r>
        <w:rPr>
          <w:rStyle w:val="eop"/>
          <w:rFonts w:ascii="Calibri" w:eastAsiaTheme="majorEastAsia" w:hAnsi="Calibri" w:cs="Calibri"/>
          <w:color w:val="000000"/>
        </w:rPr>
        <w:t> </w:t>
      </w:r>
    </w:p>
    <w:p w14:paraId="6AE335C4" w14:textId="77777777" w:rsidR="00AF5281" w:rsidRDefault="00AF5281" w:rsidP="00AF5281">
      <w:pPr>
        <w:pStyle w:val="paragraph"/>
        <w:numPr>
          <w:ilvl w:val="0"/>
          <w:numId w:val="67"/>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rPr>
        <w:t xml:space="preserve">The Department Chair will submit relevant reporting material following university deadlines. </w:t>
      </w:r>
      <w:r>
        <w:rPr>
          <w:rStyle w:val="normaltextrun"/>
          <w:rFonts w:ascii="Calibri" w:eastAsiaTheme="majorEastAsia" w:hAnsi="Calibri" w:cs="Calibri"/>
          <w:color w:val="000000"/>
          <w:sz w:val="22"/>
          <w:szCs w:val="22"/>
        </w:rPr>
        <w:t xml:space="preserve">The policy, </w:t>
      </w:r>
      <w:proofErr w:type="gramStart"/>
      <w:r>
        <w:rPr>
          <w:rStyle w:val="normaltextrun"/>
          <w:rFonts w:ascii="Calibri" w:eastAsiaTheme="majorEastAsia" w:hAnsi="Calibri" w:cs="Calibri"/>
          <w:color w:val="000000"/>
          <w:sz w:val="22"/>
          <w:szCs w:val="22"/>
        </w:rPr>
        <w:t>procedures</w:t>
      </w:r>
      <w:proofErr w:type="gramEnd"/>
      <w:r>
        <w:rPr>
          <w:rStyle w:val="normaltextrun"/>
          <w:rFonts w:ascii="Calibri" w:eastAsiaTheme="majorEastAsia" w:hAnsi="Calibri" w:cs="Calibri"/>
          <w:color w:val="000000"/>
          <w:sz w:val="22"/>
          <w:szCs w:val="22"/>
        </w:rPr>
        <w:t xml:space="preserve"> and form(s) for submitting IAS Annual Review materials are available at: </w:t>
      </w:r>
      <w:hyperlink r:id="rId35" w:tgtFrame="_blank" w:history="1">
        <w:r>
          <w:rPr>
            <w:rStyle w:val="normaltextrun"/>
            <w:rFonts w:ascii="Calibri" w:eastAsiaTheme="majorEastAsia" w:hAnsi="Calibri" w:cs="Calibri"/>
            <w:color w:val="0563C1"/>
            <w:sz w:val="22"/>
            <w:szCs w:val="22"/>
            <w:u w:val="single"/>
          </w:rPr>
          <w:t>https://kb.uwlax.edu/page.php?id=104056</w:t>
        </w:r>
      </w:hyperlink>
      <w:r>
        <w:rPr>
          <w:rStyle w:val="eop"/>
          <w:rFonts w:ascii="Calibri" w:eastAsiaTheme="majorEastAsia" w:hAnsi="Calibri" w:cs="Calibri"/>
          <w:color w:val="000000"/>
          <w:sz w:val="22"/>
          <w:szCs w:val="22"/>
        </w:rPr>
        <w:t> </w:t>
      </w:r>
    </w:p>
    <w:p w14:paraId="29928FFF" w14:textId="77777777" w:rsidR="00AF5281" w:rsidRDefault="00AF5281" w:rsidP="00AF5281">
      <w:pPr>
        <w:pStyle w:val="paragraph"/>
        <w:numPr>
          <w:ilvl w:val="0"/>
          <w:numId w:val="68"/>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color w:val="000000"/>
        </w:rPr>
        <w:t>The Department Chair or another member of the Personnel committee will then meet with the IAS Faculty Member to discuss the review and make any necessary changes.</w:t>
      </w:r>
      <w:r>
        <w:rPr>
          <w:rStyle w:val="eop"/>
          <w:rFonts w:ascii="Calibri" w:eastAsiaTheme="majorEastAsia" w:hAnsi="Calibri" w:cs="Calibri"/>
          <w:color w:val="000000"/>
        </w:rPr>
        <w:t> </w:t>
      </w:r>
    </w:p>
    <w:p w14:paraId="76AB03C6" w14:textId="77777777" w:rsidR="00AF5281" w:rsidRDefault="00AF5281" w:rsidP="00AF5281">
      <w:pPr>
        <w:pStyle w:val="paragraph"/>
        <w:numPr>
          <w:ilvl w:val="0"/>
          <w:numId w:val="69"/>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color w:val="000000"/>
        </w:rPr>
        <w:t>The criteria for each of the areas of evaluation are in Appendix B: RGSS Department Statement on Teaching, and Appendix C: RGSS Department Statement on Service.</w:t>
      </w:r>
      <w:r>
        <w:rPr>
          <w:rStyle w:val="eop"/>
          <w:rFonts w:ascii="Calibri" w:eastAsiaTheme="majorEastAsia" w:hAnsi="Calibri" w:cs="Calibri"/>
          <w:color w:val="000000"/>
        </w:rPr>
        <w:t> </w:t>
      </w:r>
    </w:p>
    <w:p w14:paraId="19BCB07A" w14:textId="77777777" w:rsidR="00AF5281" w:rsidRDefault="00AF5281" w:rsidP="00AF5281">
      <w:pPr>
        <w:pStyle w:val="paragraph"/>
        <w:numPr>
          <w:ilvl w:val="0"/>
          <w:numId w:val="70"/>
        </w:numPr>
        <w:spacing w:before="0" w:beforeAutospacing="0" w:after="0" w:afterAutospacing="0"/>
        <w:ind w:left="1800" w:firstLine="0"/>
        <w:textAlignment w:val="baseline"/>
        <w:rPr>
          <w:rFonts w:ascii="Calibri" w:hAnsi="Calibri" w:cs="Calibri"/>
        </w:rPr>
      </w:pPr>
      <w:r>
        <w:rPr>
          <w:rStyle w:val="normaltextrun"/>
          <w:rFonts w:ascii="Calibri" w:eastAsiaTheme="majorEastAsia" w:hAnsi="Calibri" w:cs="Calibri"/>
          <w:color w:val="000000"/>
        </w:rPr>
        <w:t>The IAS faculty members’ materials will be examined in relation to the categories for which they are responsible as outlined in their contract.</w:t>
      </w:r>
      <w:r>
        <w:rPr>
          <w:rStyle w:val="eop"/>
          <w:rFonts w:ascii="Calibri" w:eastAsiaTheme="majorEastAsia" w:hAnsi="Calibri" w:cs="Calibri"/>
          <w:color w:val="000000"/>
        </w:rPr>
        <w:t> </w:t>
      </w:r>
    </w:p>
    <w:p w14:paraId="76CB015F" w14:textId="77777777" w:rsidR="00AF5281" w:rsidRDefault="00AF5281" w:rsidP="00AF528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rPr>
        <w:t> </w:t>
      </w:r>
      <w:r>
        <w:rPr>
          <w:rStyle w:val="eop"/>
          <w:rFonts w:ascii="Calibri" w:eastAsiaTheme="majorEastAsia" w:hAnsi="Calibri" w:cs="Calibri"/>
          <w:color w:val="000000"/>
        </w:rPr>
        <w:t> </w:t>
      </w:r>
    </w:p>
    <w:p w14:paraId="65009D89" w14:textId="77777777" w:rsidR="00AF5281" w:rsidRDefault="00AF5281" w:rsidP="00AF528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w:t>
      </w:r>
      <w:r>
        <w:rPr>
          <w:rStyle w:val="eop"/>
          <w:rFonts w:ascii="Calibri" w:eastAsiaTheme="majorEastAsia" w:hAnsi="Calibri" w:cs="Calibri"/>
        </w:rPr>
        <w:t> </w:t>
      </w:r>
    </w:p>
    <w:p w14:paraId="63A86CB4" w14:textId="77777777" w:rsidR="00AF5281" w:rsidRDefault="00AF5281" w:rsidP="00AF528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lastRenderedPageBreak/>
        <w:t> </w:t>
      </w:r>
    </w:p>
    <w:p w14:paraId="02B0E94E" w14:textId="00D50B26" w:rsidR="00AF5281" w:rsidRDefault="00AF5281" w:rsidP="005B61DB">
      <w:pPr>
        <w:spacing w:line="240" w:lineRule="auto"/>
        <w:ind w:left="720"/>
        <w:contextualSpacing/>
        <w:rPr>
          <w:rFonts w:ascii="Calibri" w:eastAsia="Calibri" w:hAnsi="Calibri" w:cs="Calibri"/>
          <w:color w:val="000000" w:themeColor="text1"/>
          <w:sz w:val="24"/>
          <w:szCs w:val="24"/>
        </w:rPr>
      </w:pPr>
    </w:p>
    <w:p w14:paraId="626883AD" w14:textId="47D0B00D" w:rsidR="2015EA79" w:rsidRPr="00191BAE" w:rsidRDefault="2015EA79" w:rsidP="00191BAE">
      <w:pPr>
        <w:spacing w:line="240" w:lineRule="auto"/>
        <w:rPr>
          <w:rFonts w:ascii="Calibri" w:eastAsia="Calibri" w:hAnsi="Calibri" w:cs="Calibri"/>
          <w:strike/>
          <w:color w:val="000000" w:themeColor="text1"/>
          <w:sz w:val="24"/>
          <w:szCs w:val="24"/>
        </w:rPr>
      </w:pPr>
    </w:p>
    <w:p w14:paraId="34DE0F92" w14:textId="77777777" w:rsidR="002161A2" w:rsidRPr="00AF710B" w:rsidRDefault="002161A2" w:rsidP="002161A2">
      <w:pPr>
        <w:pStyle w:val="ListParagraph"/>
        <w:spacing w:line="240" w:lineRule="auto"/>
        <w:ind w:left="1800"/>
        <w:rPr>
          <w:rFonts w:ascii="Calibri" w:eastAsia="Calibri" w:hAnsi="Calibri" w:cs="Calibri"/>
          <w:color w:val="000000" w:themeColor="text1"/>
          <w:sz w:val="24"/>
          <w:szCs w:val="24"/>
        </w:rPr>
      </w:pPr>
    </w:p>
    <w:p w14:paraId="2CE25561" w14:textId="5D12F5A5" w:rsidR="00F83BAF" w:rsidRPr="00AF710B" w:rsidRDefault="3D618E26" w:rsidP="00F766EF">
      <w:pPr>
        <w:pStyle w:val="ListParagraph"/>
        <w:numPr>
          <w:ilvl w:val="0"/>
          <w:numId w:val="15"/>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IAS Promotion Procedures</w:t>
      </w:r>
    </w:p>
    <w:p w14:paraId="0705CAA5" w14:textId="27FB3875" w:rsidR="00F83BAF" w:rsidRPr="00AF710B" w:rsidRDefault="401E4210" w:rsidP="00086DD9">
      <w:pPr>
        <w:spacing w:line="240" w:lineRule="auto"/>
        <w:ind w:left="720"/>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 xml:space="preserve">Policies and procedure guiding career progression for IAS are available at </w:t>
      </w:r>
      <w:hyperlink r:id="rId36">
        <w:r w:rsidRPr="00AF710B">
          <w:rPr>
            <w:rStyle w:val="Hyperlink"/>
            <w:rFonts w:ascii="Calibri" w:eastAsia="Calibri" w:hAnsi="Calibri" w:cs="Calibri"/>
            <w:b/>
            <w:bCs/>
            <w:color w:val="000000" w:themeColor="text1"/>
            <w:sz w:val="24"/>
            <w:szCs w:val="24"/>
          </w:rPr>
          <w:t>https://www.uwlax.edu/globalassets/offices-services/human-resources/ias-promotion-guide.pdf</w:t>
        </w:r>
      </w:hyperlink>
      <w:r w:rsidRPr="00AF710B">
        <w:rPr>
          <w:rFonts w:ascii="Calibri" w:eastAsia="Calibri" w:hAnsi="Calibri" w:cs="Calibri"/>
          <w:b/>
          <w:bCs/>
          <w:color w:val="000000" w:themeColor="text1"/>
          <w:sz w:val="24"/>
          <w:szCs w:val="24"/>
        </w:rPr>
        <w:t xml:space="preserve"> </w:t>
      </w:r>
    </w:p>
    <w:p w14:paraId="40E95886" w14:textId="77777777" w:rsidR="002161A2" w:rsidRPr="00AF710B" w:rsidRDefault="002161A2" w:rsidP="005B61DB">
      <w:pPr>
        <w:spacing w:line="240" w:lineRule="auto"/>
        <w:ind w:left="432"/>
        <w:contextualSpacing/>
        <w:rPr>
          <w:rFonts w:ascii="Calibri" w:eastAsia="Calibri" w:hAnsi="Calibri" w:cs="Calibri"/>
          <w:color w:val="000000" w:themeColor="text1"/>
          <w:sz w:val="24"/>
          <w:szCs w:val="24"/>
        </w:rPr>
      </w:pPr>
    </w:p>
    <w:p w14:paraId="5D697211" w14:textId="46082111" w:rsidR="00F83BAF" w:rsidRPr="00AF710B" w:rsidRDefault="3F9B8CCC" w:rsidP="002161A2">
      <w:pPr>
        <w:spacing w:line="240" w:lineRule="auto"/>
        <w:ind w:left="72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core tenured members of the RGSS P</w:t>
      </w:r>
      <w:r w:rsidR="0B38BE7C" w:rsidRPr="00AF710B">
        <w:rPr>
          <w:rFonts w:ascii="Calibri" w:eastAsia="Calibri" w:hAnsi="Calibri" w:cs="Calibri"/>
          <w:color w:val="000000" w:themeColor="text1"/>
          <w:sz w:val="24"/>
          <w:szCs w:val="24"/>
        </w:rPr>
        <w:t>ersonnel</w:t>
      </w:r>
      <w:r w:rsidRPr="00AF710B">
        <w:rPr>
          <w:rFonts w:ascii="Calibri" w:eastAsia="Calibri" w:hAnsi="Calibri" w:cs="Calibri"/>
          <w:color w:val="000000" w:themeColor="text1"/>
          <w:sz w:val="24"/>
          <w:szCs w:val="24"/>
        </w:rPr>
        <w:t xml:space="preserve"> Committee shall also serve as the IAS Career Progression Committee.</w:t>
      </w:r>
    </w:p>
    <w:p w14:paraId="6AF22730" w14:textId="77777777" w:rsidR="005C6491" w:rsidRPr="00AF710B" w:rsidRDefault="005C6491" w:rsidP="005C6491">
      <w:pPr>
        <w:spacing w:line="240" w:lineRule="auto"/>
        <w:rPr>
          <w:rFonts w:ascii="Calibri" w:eastAsia="Calibri" w:hAnsi="Calibri" w:cs="Calibri"/>
          <w:color w:val="000000" w:themeColor="text1"/>
          <w:sz w:val="24"/>
          <w:szCs w:val="24"/>
        </w:rPr>
      </w:pPr>
    </w:p>
    <w:p w14:paraId="7A3B10DD" w14:textId="2A20D654" w:rsidR="005C6491" w:rsidRPr="00AF710B" w:rsidRDefault="401E4210" w:rsidP="00AE1E1D">
      <w:pPr>
        <w:pStyle w:val="ListParagraph"/>
        <w:numPr>
          <w:ilvl w:val="0"/>
          <w:numId w:val="33"/>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departmental definition of professional development, creative activity, and scholarship shall reflect the standards of our discipline</w:t>
      </w:r>
      <w:r w:rsidR="4597FE99" w:rsidRPr="00AF710B">
        <w:rPr>
          <w:rFonts w:ascii="Calibri" w:eastAsia="Calibri" w:hAnsi="Calibri" w:cs="Calibri"/>
          <w:color w:val="000000" w:themeColor="text1"/>
          <w:sz w:val="24"/>
          <w:szCs w:val="24"/>
        </w:rPr>
        <w:t>, as</w:t>
      </w:r>
      <w:r w:rsidRPr="00AF710B">
        <w:rPr>
          <w:rFonts w:ascii="Calibri" w:eastAsia="Calibri" w:hAnsi="Calibri" w:cs="Calibri"/>
          <w:color w:val="000000" w:themeColor="text1"/>
          <w:sz w:val="24"/>
          <w:szCs w:val="24"/>
        </w:rPr>
        <w:t xml:space="preserve"> </w:t>
      </w:r>
      <w:r w:rsidR="4597FE99" w:rsidRPr="00AF710B">
        <w:rPr>
          <w:rFonts w:ascii="Calibri" w:eastAsia="Calibri" w:hAnsi="Calibri" w:cs="Calibri"/>
          <w:color w:val="000000" w:themeColor="text1"/>
          <w:sz w:val="24"/>
          <w:szCs w:val="24"/>
        </w:rPr>
        <w:t xml:space="preserve">well as Appendices A, B, and C. </w:t>
      </w:r>
      <w:r w:rsidRPr="00AF710B">
        <w:rPr>
          <w:rFonts w:ascii="Calibri" w:eastAsia="Calibri" w:hAnsi="Calibri" w:cs="Calibri"/>
          <w:color w:val="000000" w:themeColor="text1"/>
          <w:sz w:val="24"/>
          <w:szCs w:val="24"/>
        </w:rPr>
        <w:t>The departmental definition of professional development will include the following</w:t>
      </w:r>
      <w:r w:rsidR="2FDBADBD" w:rsidRPr="00AF710B">
        <w:rPr>
          <w:rFonts w:ascii="Calibri" w:eastAsia="Calibri" w:hAnsi="Calibri" w:cs="Calibri"/>
          <w:color w:val="000000" w:themeColor="text1"/>
          <w:sz w:val="24"/>
          <w:szCs w:val="24"/>
        </w:rPr>
        <w:t>:</w:t>
      </w:r>
    </w:p>
    <w:p w14:paraId="2AB78E7E" w14:textId="780C4BBC" w:rsidR="00F83BAF" w:rsidRPr="00AF710B" w:rsidRDefault="401E4210" w:rsidP="00AE1E1D">
      <w:pPr>
        <w:pStyle w:val="ListParagraph"/>
        <w:numPr>
          <w:ilvl w:val="0"/>
          <w:numId w:val="3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Participating in teaching and learning activities and conferences</w:t>
      </w:r>
    </w:p>
    <w:p w14:paraId="7D08F79B" w14:textId="76EE99C3" w:rsidR="00F83BAF" w:rsidRPr="00AF710B" w:rsidRDefault="401E4210" w:rsidP="00AE1E1D">
      <w:pPr>
        <w:pStyle w:val="ListParagraph"/>
        <w:numPr>
          <w:ilvl w:val="0"/>
          <w:numId w:val="3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Attending and/or presenting at academic conferences</w:t>
      </w:r>
    </w:p>
    <w:p w14:paraId="685C7340" w14:textId="64AC1B79" w:rsidR="00F83BAF" w:rsidRPr="00AF710B" w:rsidRDefault="401E4210" w:rsidP="00AE1E1D">
      <w:pPr>
        <w:pStyle w:val="ListParagraph"/>
        <w:numPr>
          <w:ilvl w:val="0"/>
          <w:numId w:val="3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Participating in grant projects</w:t>
      </w:r>
    </w:p>
    <w:p w14:paraId="5310C578" w14:textId="47597380" w:rsidR="00F83BAF" w:rsidRPr="00AF710B" w:rsidRDefault="401E4210" w:rsidP="00AE1E1D">
      <w:pPr>
        <w:pStyle w:val="ListParagraph"/>
        <w:numPr>
          <w:ilvl w:val="0"/>
          <w:numId w:val="3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Delivering invited presentations</w:t>
      </w:r>
    </w:p>
    <w:p w14:paraId="7B4EAA2E" w14:textId="27C975D8" w:rsidR="00F83BAF" w:rsidRPr="00AF710B" w:rsidRDefault="401E4210" w:rsidP="00AE1E1D">
      <w:pPr>
        <w:pStyle w:val="ListParagraph"/>
        <w:numPr>
          <w:ilvl w:val="0"/>
          <w:numId w:val="3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Conducting community outreach</w:t>
      </w:r>
    </w:p>
    <w:p w14:paraId="41ED7DD7" w14:textId="297CC353" w:rsidR="00F83BAF" w:rsidRPr="00AF710B" w:rsidRDefault="401E4210" w:rsidP="00AE1E1D">
      <w:pPr>
        <w:pStyle w:val="ListParagraph"/>
        <w:numPr>
          <w:ilvl w:val="0"/>
          <w:numId w:val="3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Completing an advanced degree</w:t>
      </w:r>
    </w:p>
    <w:p w14:paraId="1D11BDC3" w14:textId="3AD4B56A" w:rsidR="00F83BAF" w:rsidRPr="00AF710B" w:rsidRDefault="401E4210" w:rsidP="00AE1E1D">
      <w:pPr>
        <w:pStyle w:val="ListParagraph"/>
        <w:numPr>
          <w:ilvl w:val="0"/>
          <w:numId w:val="3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Participating in the scholarship of teaching and learning</w:t>
      </w:r>
    </w:p>
    <w:p w14:paraId="0B5EB6A7" w14:textId="793C8189" w:rsidR="00F83BAF" w:rsidRPr="00AF710B" w:rsidRDefault="401E4210" w:rsidP="00AE1E1D">
      <w:pPr>
        <w:pStyle w:val="ListParagraph"/>
        <w:numPr>
          <w:ilvl w:val="0"/>
          <w:numId w:val="3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Developing assessment tools for teaching</w:t>
      </w:r>
    </w:p>
    <w:p w14:paraId="4EB3DFF5" w14:textId="77777777" w:rsidR="00086DD9" w:rsidRPr="00AF710B" w:rsidRDefault="401E4210" w:rsidP="00AE1E1D">
      <w:pPr>
        <w:pStyle w:val="ListParagraph"/>
        <w:numPr>
          <w:ilvl w:val="0"/>
          <w:numId w:val="3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Participating in departmental curriculum development or other departmental initiatives, such as recruiting and assessment.</w:t>
      </w:r>
    </w:p>
    <w:p w14:paraId="4ED3FB0B" w14:textId="315A13FA" w:rsidR="00F83BAF" w:rsidRPr="00AF710B" w:rsidRDefault="78BEE930" w:rsidP="00F766EF">
      <w:pPr>
        <w:pStyle w:val="ListParagraph"/>
        <w:numPr>
          <w:ilvl w:val="0"/>
          <w:numId w:val="14"/>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career progression consideration meeting shall include evaluation of the materials submitted in support of the candidate and the results of the candidate’s student, peer, and reappointment evaluations.</w:t>
      </w:r>
    </w:p>
    <w:p w14:paraId="207AB944" w14:textId="79003233" w:rsidR="00F83BAF" w:rsidRPr="00AF710B" w:rsidRDefault="78BEE930" w:rsidP="00F766EF">
      <w:pPr>
        <w:pStyle w:val="ListParagraph"/>
        <w:numPr>
          <w:ilvl w:val="0"/>
          <w:numId w:val="14"/>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committee shall formulate and record its reasons for recommendation or non-recommendation.</w:t>
      </w:r>
    </w:p>
    <w:p w14:paraId="49ADF709" w14:textId="2F5BBC03" w:rsidR="00F83BAF" w:rsidRPr="00AF710B" w:rsidRDefault="78BEE930" w:rsidP="00F766EF">
      <w:pPr>
        <w:pStyle w:val="ListParagraph"/>
        <w:numPr>
          <w:ilvl w:val="0"/>
          <w:numId w:val="14"/>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candidate for IAS career progression may appeal a non-recommendation decision by the Department to the Personnel Committee</w:t>
      </w:r>
    </w:p>
    <w:p w14:paraId="73EB3624" w14:textId="7C8EA634" w:rsidR="00F83BAF" w:rsidRPr="00AF710B" w:rsidRDefault="78BEE930" w:rsidP="00F766EF">
      <w:pPr>
        <w:pStyle w:val="ListParagraph"/>
        <w:numPr>
          <w:ilvl w:val="0"/>
          <w:numId w:val="14"/>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department’s bylaws and all policies shall be made available to all IAS department members.</w:t>
      </w:r>
    </w:p>
    <w:p w14:paraId="6ED7A7FC" w14:textId="392E9E77" w:rsidR="00F83BAF" w:rsidRPr="00AF710B" w:rsidRDefault="401E4210" w:rsidP="00F766EF">
      <w:pPr>
        <w:pStyle w:val="ListParagraph"/>
        <w:numPr>
          <w:ilvl w:val="0"/>
          <w:numId w:val="14"/>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Typically, IAS in </w:t>
      </w:r>
      <w:r w:rsidR="3763CE62"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GSS are not required to engage in research</w:t>
      </w:r>
      <w:r w:rsidR="6ED2E9DE" w:rsidRPr="00AF710B">
        <w:rPr>
          <w:rFonts w:ascii="Calibri" w:eastAsia="Calibri" w:hAnsi="Calibri" w:cs="Calibri"/>
          <w:color w:val="000000" w:themeColor="text1"/>
          <w:sz w:val="24"/>
          <w:szCs w:val="24"/>
        </w:rPr>
        <w:t>,</w:t>
      </w:r>
      <w:r w:rsidRPr="00AF710B">
        <w:rPr>
          <w:rFonts w:ascii="Calibri" w:eastAsia="Calibri" w:hAnsi="Calibri" w:cs="Calibri"/>
          <w:color w:val="000000" w:themeColor="text1"/>
          <w:sz w:val="24"/>
          <w:szCs w:val="24"/>
        </w:rPr>
        <w:t xml:space="preserve"> </w:t>
      </w:r>
      <w:r w:rsidR="6ED2E9DE" w:rsidRPr="00AF710B">
        <w:rPr>
          <w:rFonts w:ascii="Calibri" w:eastAsia="Calibri" w:hAnsi="Calibri" w:cs="Calibri"/>
          <w:color w:val="000000" w:themeColor="text1"/>
          <w:sz w:val="24"/>
          <w:szCs w:val="24"/>
        </w:rPr>
        <w:t>scholarship, or creative activity, but the department will examine variations from these criteria using the guidelines approved by Faculty Senate.  See “A Guide to Instructional Academic Staff (IAS) Career Progression and Portfolio Development at UW-La Crosse”.</w:t>
      </w:r>
      <w:r w:rsidRPr="00AF710B">
        <w:rPr>
          <w:rFonts w:ascii="Calibri" w:eastAsia="Calibri" w:hAnsi="Calibri" w:cs="Calibri"/>
          <w:color w:val="000000" w:themeColor="text1"/>
          <w:sz w:val="24"/>
          <w:szCs w:val="24"/>
        </w:rPr>
        <w:t xml:space="preserve"> </w:t>
      </w:r>
      <w:hyperlink r:id="rId37">
        <w:r w:rsidR="1305E034" w:rsidRPr="00AF710B">
          <w:rPr>
            <w:rStyle w:val="Hyperlink"/>
            <w:rFonts w:ascii="Calibri" w:eastAsia="Calibri" w:hAnsi="Calibri" w:cs="Calibri"/>
            <w:color w:val="000000" w:themeColor="text1"/>
            <w:sz w:val="24"/>
            <w:szCs w:val="24"/>
          </w:rPr>
          <w:t>https://www.uwlax.edu/globalassets/offices-services/human-resources/ias-promotion-guide.pdf</w:t>
        </w:r>
      </w:hyperlink>
    </w:p>
    <w:p w14:paraId="65E86C43" w14:textId="546DC6A7" w:rsidR="00F83BAF" w:rsidRPr="00AF710B" w:rsidRDefault="401E4210" w:rsidP="00F766EF">
      <w:pPr>
        <w:pStyle w:val="ListParagraph"/>
        <w:numPr>
          <w:ilvl w:val="0"/>
          <w:numId w:val="14"/>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Additional eligible activities include those described in the retention and tenure review criteria for </w:t>
      </w:r>
      <w:r w:rsidR="5FB1DCF3"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GSS faculty in these bylaws.</w:t>
      </w:r>
    </w:p>
    <w:p w14:paraId="126AD87A" w14:textId="77777777" w:rsidR="00086DD9" w:rsidRPr="00AF710B" w:rsidRDefault="00086DD9" w:rsidP="00086DD9">
      <w:pPr>
        <w:pStyle w:val="ListParagraph"/>
        <w:spacing w:line="240" w:lineRule="auto"/>
        <w:ind w:left="1080"/>
        <w:rPr>
          <w:rFonts w:ascii="Calibri" w:eastAsia="Calibri" w:hAnsi="Calibri" w:cs="Calibri"/>
          <w:color w:val="000000" w:themeColor="text1"/>
          <w:sz w:val="24"/>
          <w:szCs w:val="24"/>
        </w:rPr>
      </w:pPr>
    </w:p>
    <w:p w14:paraId="2BAD9A31" w14:textId="0F1FB61C" w:rsidR="00F83BAF" w:rsidRPr="00AF710B" w:rsidRDefault="3D618E26" w:rsidP="00F766EF">
      <w:pPr>
        <w:pStyle w:val="ListParagraph"/>
        <w:numPr>
          <w:ilvl w:val="0"/>
          <w:numId w:val="15"/>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Appeal Procedures re: Annual Review</w:t>
      </w:r>
      <w:r w:rsidR="4254D956" w:rsidRPr="00AF710B">
        <w:rPr>
          <w:rFonts w:ascii="Calibri" w:eastAsia="Calibri" w:hAnsi="Calibri" w:cs="Calibri"/>
          <w:b/>
          <w:bCs/>
          <w:color w:val="000000" w:themeColor="text1"/>
          <w:sz w:val="24"/>
          <w:szCs w:val="24"/>
        </w:rPr>
        <w:t xml:space="preserve"> </w:t>
      </w:r>
    </w:p>
    <w:p w14:paraId="765D32EF" w14:textId="27FF71B3" w:rsidR="00F83BAF" w:rsidRPr="00AF710B" w:rsidRDefault="7597CC0F" w:rsidP="00086DD9">
      <w:pPr>
        <w:spacing w:line="240" w:lineRule="auto"/>
        <w:ind w:firstLine="72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Procedures for appeal will follow the procedures stated for tenure-track faculty (see Section </w:t>
      </w:r>
      <w:r w:rsidRPr="00AF710B">
        <w:rPr>
          <w:rFonts w:ascii="Calibri" w:hAnsi="Calibri" w:cs="Calibri"/>
          <w:sz w:val="24"/>
          <w:szCs w:val="24"/>
        </w:rPr>
        <w:tab/>
      </w:r>
      <w:proofErr w:type="spellStart"/>
      <w:r w:rsidRPr="00AF710B">
        <w:rPr>
          <w:rFonts w:ascii="Calibri" w:eastAsia="Calibri" w:hAnsi="Calibri" w:cs="Calibri"/>
          <w:color w:val="000000" w:themeColor="text1"/>
          <w:sz w:val="24"/>
          <w:szCs w:val="24"/>
        </w:rPr>
        <w:t>V.D.c</w:t>
      </w:r>
      <w:proofErr w:type="spellEnd"/>
      <w:r w:rsidRPr="00AF710B">
        <w:rPr>
          <w:rFonts w:ascii="Calibri" w:eastAsia="Calibri" w:hAnsi="Calibri" w:cs="Calibri"/>
          <w:color w:val="000000" w:themeColor="text1"/>
          <w:sz w:val="24"/>
          <w:szCs w:val="24"/>
        </w:rPr>
        <w:t>.).</w:t>
      </w:r>
    </w:p>
    <w:p w14:paraId="0DB9AE68" w14:textId="77777777" w:rsidR="00086DD9" w:rsidRPr="00AF710B" w:rsidRDefault="00086DD9" w:rsidP="005B61DB">
      <w:pPr>
        <w:spacing w:line="240" w:lineRule="auto"/>
        <w:ind w:firstLine="720"/>
        <w:contextualSpacing/>
        <w:rPr>
          <w:rFonts w:ascii="Calibri" w:eastAsia="Calibri" w:hAnsi="Calibri" w:cs="Calibri"/>
          <w:color w:val="000000" w:themeColor="text1"/>
          <w:sz w:val="24"/>
          <w:szCs w:val="24"/>
        </w:rPr>
      </w:pPr>
    </w:p>
    <w:p w14:paraId="37748743" w14:textId="6810AA3B" w:rsidR="00F83BAF" w:rsidRPr="00AF710B" w:rsidRDefault="3D618E26" w:rsidP="005B61DB">
      <w:pPr>
        <w:spacing w:line="240" w:lineRule="auto"/>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VI</w:t>
      </w:r>
      <w:r w:rsidR="74D89A68" w:rsidRPr="00AF710B">
        <w:rPr>
          <w:rFonts w:ascii="Calibri" w:eastAsia="Calibri" w:hAnsi="Calibri" w:cs="Calibri"/>
          <w:b/>
          <w:bCs/>
          <w:color w:val="000000" w:themeColor="text1"/>
          <w:sz w:val="24"/>
          <w:szCs w:val="24"/>
        </w:rPr>
        <w:t>I</w:t>
      </w:r>
      <w:r w:rsidRPr="00AF710B">
        <w:rPr>
          <w:rFonts w:ascii="Calibri" w:eastAsia="Calibri" w:hAnsi="Calibri" w:cs="Calibri"/>
          <w:b/>
          <w:bCs/>
          <w:color w:val="000000" w:themeColor="text1"/>
          <w:sz w:val="24"/>
          <w:szCs w:val="24"/>
        </w:rPr>
        <w:t xml:space="preserve">. </w:t>
      </w:r>
      <w:bookmarkStart w:id="6" w:name="NonIASReview"/>
      <w:r w:rsidRPr="00AF710B">
        <w:rPr>
          <w:rFonts w:ascii="Calibri" w:eastAsia="Calibri" w:hAnsi="Calibri" w:cs="Calibri"/>
          <w:b/>
          <w:bCs/>
          <w:color w:val="000000" w:themeColor="text1"/>
          <w:sz w:val="24"/>
          <w:szCs w:val="24"/>
        </w:rPr>
        <w:t>Non-Instructional Academic Staff Review (if applicable)</w:t>
      </w:r>
      <w:bookmarkEnd w:id="6"/>
    </w:p>
    <w:p w14:paraId="12EEF8E2" w14:textId="77777777" w:rsidR="002161A2" w:rsidRPr="00AF710B" w:rsidRDefault="002161A2" w:rsidP="005B61DB">
      <w:pPr>
        <w:spacing w:line="240" w:lineRule="auto"/>
        <w:ind w:left="720"/>
        <w:contextualSpacing/>
        <w:rPr>
          <w:rFonts w:ascii="Calibri" w:eastAsia="Calibri" w:hAnsi="Calibri" w:cs="Calibri"/>
          <w:color w:val="000000" w:themeColor="text1"/>
          <w:sz w:val="24"/>
          <w:szCs w:val="24"/>
        </w:rPr>
      </w:pPr>
    </w:p>
    <w:p w14:paraId="06DB3FCF" w14:textId="283EF94E" w:rsidR="00F83BAF" w:rsidRPr="00AF710B" w:rsidRDefault="3D618E26" w:rsidP="005B61DB">
      <w:pPr>
        <w:spacing w:line="240" w:lineRule="auto"/>
        <w:ind w:left="720"/>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A. Annual Review</w:t>
      </w:r>
    </w:p>
    <w:p w14:paraId="435CC6DE" w14:textId="77777777" w:rsidR="002161A2" w:rsidRPr="00AF710B" w:rsidRDefault="002161A2" w:rsidP="005B61DB">
      <w:pPr>
        <w:spacing w:line="240" w:lineRule="auto"/>
        <w:ind w:left="720"/>
        <w:contextualSpacing/>
        <w:rPr>
          <w:rFonts w:ascii="Calibri" w:eastAsia="Calibri" w:hAnsi="Calibri" w:cs="Calibri"/>
          <w:color w:val="000000" w:themeColor="text1"/>
          <w:sz w:val="24"/>
          <w:szCs w:val="24"/>
        </w:rPr>
      </w:pPr>
    </w:p>
    <w:p w14:paraId="300E13BD" w14:textId="7251B369" w:rsidR="00F83BAF" w:rsidRPr="00AF710B" w:rsidRDefault="7F2BA085" w:rsidP="005B61DB">
      <w:pPr>
        <w:spacing w:line="240" w:lineRule="auto"/>
        <w:ind w:left="720"/>
        <w:contextualSpacing/>
        <w:rPr>
          <w:rStyle w:val="Hyperlink"/>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In accordance with Faculty Personnel rules UWS 3.05-3.11 and UWL 3.08, academic staff will be</w:t>
      </w:r>
      <w:r w:rsidR="002161A2" w:rsidRPr="00AF710B">
        <w:rPr>
          <w:rFonts w:ascii="Calibri" w:hAnsi="Calibri" w:cs="Calibri"/>
          <w:sz w:val="24"/>
          <w:szCs w:val="24"/>
        </w:rPr>
        <w:t xml:space="preserve"> </w:t>
      </w:r>
      <w:r w:rsidRPr="00AF710B">
        <w:rPr>
          <w:rFonts w:ascii="Calibri" w:eastAsia="Calibri" w:hAnsi="Calibri" w:cs="Calibri"/>
          <w:color w:val="000000" w:themeColor="text1"/>
          <w:sz w:val="24"/>
          <w:szCs w:val="24"/>
        </w:rPr>
        <w:t xml:space="preserve">evaluated annually.  The Individual Development Plan (IDP) form will accompany the department’s evaluation. IDP Form:  </w:t>
      </w:r>
      <w:hyperlink r:id="rId38">
        <w:r w:rsidRPr="00AF710B">
          <w:rPr>
            <w:rStyle w:val="Hyperlink"/>
            <w:rFonts w:ascii="Calibri" w:eastAsia="Calibri" w:hAnsi="Calibri" w:cs="Calibri"/>
            <w:sz w:val="24"/>
            <w:szCs w:val="24"/>
          </w:rPr>
          <w:t>https://www.uwlax.edu/human-resources/services/employee-relations/performance-management/</w:t>
        </w:r>
      </w:hyperlink>
      <w:r w:rsidR="002FCB39" w:rsidRPr="00AF710B">
        <w:rPr>
          <w:rStyle w:val="Hyperlink"/>
          <w:rFonts w:ascii="Calibri" w:eastAsia="Calibri" w:hAnsi="Calibri" w:cs="Calibri"/>
          <w:color w:val="000000" w:themeColor="text1"/>
          <w:sz w:val="24"/>
          <w:szCs w:val="24"/>
        </w:rPr>
        <w:t xml:space="preserve"> </w:t>
      </w:r>
    </w:p>
    <w:p w14:paraId="32E9CB52" w14:textId="77777777" w:rsidR="005C6491" w:rsidRPr="00AF710B" w:rsidRDefault="005C6491" w:rsidP="005B61DB">
      <w:pPr>
        <w:spacing w:line="240" w:lineRule="auto"/>
        <w:ind w:left="720"/>
        <w:contextualSpacing/>
        <w:rPr>
          <w:rFonts w:ascii="Calibri" w:eastAsia="Calibri" w:hAnsi="Calibri" w:cs="Calibri"/>
          <w:color w:val="000000" w:themeColor="text1"/>
          <w:sz w:val="24"/>
          <w:szCs w:val="24"/>
        </w:rPr>
      </w:pPr>
    </w:p>
    <w:p w14:paraId="5EF80E09" w14:textId="333F858F" w:rsidR="00F83BAF" w:rsidRPr="00AF710B" w:rsidRDefault="3D618E26" w:rsidP="005B61DB">
      <w:pPr>
        <w:spacing w:line="240" w:lineRule="auto"/>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VI</w:t>
      </w:r>
      <w:r w:rsidR="1875DA33" w:rsidRPr="00AF710B">
        <w:rPr>
          <w:rFonts w:ascii="Calibri" w:eastAsia="Calibri" w:hAnsi="Calibri" w:cs="Calibri"/>
          <w:b/>
          <w:bCs/>
          <w:color w:val="000000" w:themeColor="text1"/>
          <w:sz w:val="24"/>
          <w:szCs w:val="24"/>
        </w:rPr>
        <w:t>I</w:t>
      </w:r>
      <w:r w:rsidRPr="00AF710B">
        <w:rPr>
          <w:rFonts w:ascii="Calibri" w:eastAsia="Calibri" w:hAnsi="Calibri" w:cs="Calibri"/>
          <w:b/>
          <w:bCs/>
          <w:color w:val="000000" w:themeColor="text1"/>
          <w:sz w:val="24"/>
          <w:szCs w:val="24"/>
        </w:rPr>
        <w:t xml:space="preserve">I. </w:t>
      </w:r>
      <w:bookmarkStart w:id="7" w:name="Governance"/>
      <w:r w:rsidRPr="00AF710B">
        <w:rPr>
          <w:rFonts w:ascii="Calibri" w:eastAsia="Calibri" w:hAnsi="Calibri" w:cs="Calibri"/>
          <w:b/>
          <w:bCs/>
          <w:color w:val="000000" w:themeColor="text1"/>
          <w:sz w:val="24"/>
          <w:szCs w:val="24"/>
        </w:rPr>
        <w:t>Governance</w:t>
      </w:r>
      <w:bookmarkEnd w:id="7"/>
    </w:p>
    <w:p w14:paraId="70F526FC" w14:textId="59461913" w:rsidR="78C089C7" w:rsidRPr="00AF710B" w:rsidRDefault="3D618E26" w:rsidP="00F766EF">
      <w:pPr>
        <w:pStyle w:val="ListParagraph"/>
        <w:numPr>
          <w:ilvl w:val="0"/>
          <w:numId w:val="13"/>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Department Chair</w:t>
      </w:r>
    </w:p>
    <w:p w14:paraId="713CD35A" w14:textId="77777777" w:rsidR="002161A2" w:rsidRPr="00AF710B" w:rsidRDefault="002161A2" w:rsidP="002161A2">
      <w:pPr>
        <w:pStyle w:val="ListParagraph"/>
        <w:spacing w:line="240" w:lineRule="auto"/>
        <w:ind w:left="1080"/>
        <w:rPr>
          <w:rFonts w:ascii="Calibri" w:eastAsia="Calibri" w:hAnsi="Calibri" w:cs="Calibri"/>
          <w:b/>
          <w:bCs/>
          <w:color w:val="000000" w:themeColor="text1"/>
          <w:sz w:val="24"/>
          <w:szCs w:val="24"/>
        </w:rPr>
      </w:pPr>
    </w:p>
    <w:p w14:paraId="16812C77" w14:textId="38A33C07" w:rsidR="78C089C7" w:rsidRPr="00AF710B" w:rsidRDefault="77AFAA27" w:rsidP="00F766EF">
      <w:pPr>
        <w:pStyle w:val="ListParagraph"/>
        <w:numPr>
          <w:ilvl w:val="1"/>
          <w:numId w:val="13"/>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Election of the Department Chair</w:t>
      </w:r>
      <w:r w:rsidR="2A4A2FFA" w:rsidRPr="00AF710B">
        <w:rPr>
          <w:rFonts w:ascii="Calibri" w:eastAsia="Calibri" w:hAnsi="Calibri" w:cs="Calibri"/>
          <w:color w:val="000000" w:themeColor="text1"/>
          <w:sz w:val="24"/>
          <w:szCs w:val="24"/>
        </w:rPr>
        <w:t>:</w:t>
      </w:r>
      <w:r w:rsidR="2A4A2FFA" w:rsidRPr="00AF710B">
        <w:rPr>
          <w:rFonts w:ascii="Calibri" w:eastAsia="Calibri" w:hAnsi="Calibri" w:cs="Calibri"/>
          <w:b/>
          <w:bCs/>
          <w:color w:val="000000" w:themeColor="text1"/>
          <w:sz w:val="24"/>
          <w:szCs w:val="24"/>
        </w:rPr>
        <w:t xml:space="preserve"> </w:t>
      </w:r>
      <w:r w:rsidRPr="00AF710B">
        <w:rPr>
          <w:rFonts w:ascii="Calibri" w:eastAsia="Calibri" w:hAnsi="Calibri" w:cs="Calibri"/>
          <w:color w:val="000000" w:themeColor="text1"/>
          <w:sz w:val="24"/>
          <w:szCs w:val="24"/>
        </w:rPr>
        <w:t>Elections will be conducted in accord with Senate Policies, Article V.</w:t>
      </w:r>
    </w:p>
    <w:p w14:paraId="6C04E867" w14:textId="07D85992" w:rsidR="78C089C7" w:rsidRPr="00AF710B" w:rsidRDefault="77AFAA27" w:rsidP="00F766EF">
      <w:pPr>
        <w:pStyle w:val="ListParagraph"/>
        <w:numPr>
          <w:ilvl w:val="1"/>
          <w:numId w:val="13"/>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Faculty members tenured in </w:t>
      </w:r>
      <w:r w:rsidR="4DBCC43A"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GSS are eligible to be elected as departmental Chair in accordance with Faculty Senate Policies, Article V D.</w:t>
      </w:r>
    </w:p>
    <w:p w14:paraId="50C1E37C" w14:textId="0C9CCDD3" w:rsidR="78C089C7" w:rsidRPr="00AF710B" w:rsidRDefault="77AFAA27" w:rsidP="00F766EF">
      <w:pPr>
        <w:pStyle w:val="ListParagraph"/>
        <w:numPr>
          <w:ilvl w:val="1"/>
          <w:numId w:val="13"/>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Vacancy in the Office of Chair</w:t>
      </w:r>
    </w:p>
    <w:p w14:paraId="4AB738E5" w14:textId="7AC59502" w:rsidR="78C089C7" w:rsidRPr="00AF710B" w:rsidRDefault="77AFAA27" w:rsidP="00F766EF">
      <w:pPr>
        <w:pStyle w:val="ListParagraph"/>
        <w:numPr>
          <w:ilvl w:val="2"/>
          <w:numId w:val="13"/>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In those cases where a Chair cannot complete the term to which s/he was elected, the Department shall have another election to complete the term (Senate Policies, Article V.F.2).</w:t>
      </w:r>
    </w:p>
    <w:p w14:paraId="5431F640" w14:textId="1562B6C4" w:rsidR="78C089C7" w:rsidRPr="00AF710B" w:rsidRDefault="77AFAA27" w:rsidP="00F766EF">
      <w:pPr>
        <w:pStyle w:val="ListParagraph"/>
        <w:numPr>
          <w:ilvl w:val="2"/>
          <w:numId w:val="13"/>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In those cases where a Chair takes a one</w:t>
      </w:r>
      <w:r w:rsidRPr="00AF710B">
        <w:rPr>
          <w:rFonts w:ascii="Cambria Math" w:eastAsia="Calibri" w:hAnsi="Cambria Math" w:cs="Cambria Math"/>
          <w:color w:val="000000" w:themeColor="text1"/>
          <w:sz w:val="24"/>
          <w:szCs w:val="24"/>
        </w:rPr>
        <w:t>‑</w:t>
      </w:r>
      <w:r w:rsidRPr="00AF710B">
        <w:rPr>
          <w:rFonts w:ascii="Calibri" w:eastAsia="Calibri" w:hAnsi="Calibri" w:cs="Calibri"/>
          <w:color w:val="000000" w:themeColor="text1"/>
          <w:sz w:val="24"/>
          <w:szCs w:val="24"/>
        </w:rPr>
        <w:t>semester leave, an Acting Chair shall be appointed by the Dean of the college, subject to the approval of the Chancellor. Where the leave is for more than one semester, the Department shall have another election to complete the term (Senate Policies, Article V.F.3).</w:t>
      </w:r>
    </w:p>
    <w:p w14:paraId="0E43A472" w14:textId="58E8E43D" w:rsidR="78C089C7" w:rsidRPr="00AF710B" w:rsidRDefault="77AFAA27" w:rsidP="00F766EF">
      <w:pPr>
        <w:pStyle w:val="ListParagraph"/>
        <w:numPr>
          <w:ilvl w:val="1"/>
          <w:numId w:val="13"/>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Removal of the chair shall be governed by Senate Policies, Article V.F.</w:t>
      </w:r>
    </w:p>
    <w:p w14:paraId="4504FEAE" w14:textId="797A66F5" w:rsidR="78C089C7" w:rsidRPr="00AF710B" w:rsidRDefault="77AFAA27" w:rsidP="00F766EF">
      <w:pPr>
        <w:pStyle w:val="Heading4"/>
        <w:numPr>
          <w:ilvl w:val="1"/>
          <w:numId w:val="13"/>
        </w:numPr>
        <w:spacing w:line="240" w:lineRule="auto"/>
        <w:contextualSpacing/>
        <w:rPr>
          <w:rFonts w:ascii="Calibri" w:eastAsia="Calibri" w:hAnsi="Calibri" w:cs="Calibri"/>
          <w:i w:val="0"/>
          <w:iCs w:val="0"/>
          <w:color w:val="000000" w:themeColor="text1"/>
          <w:sz w:val="24"/>
          <w:szCs w:val="24"/>
        </w:rPr>
      </w:pPr>
      <w:r w:rsidRPr="00AF710B">
        <w:rPr>
          <w:rFonts w:ascii="Calibri" w:eastAsia="Calibri" w:hAnsi="Calibri" w:cs="Calibri"/>
          <w:i w:val="0"/>
          <w:iCs w:val="0"/>
          <w:color w:val="000000" w:themeColor="text1"/>
          <w:sz w:val="24"/>
          <w:szCs w:val="24"/>
        </w:rPr>
        <w:lastRenderedPageBreak/>
        <w:t>Responsibilities and Rights of the Department Chair</w:t>
      </w:r>
    </w:p>
    <w:p w14:paraId="00A90AA6" w14:textId="0264390B" w:rsidR="78C089C7" w:rsidRPr="00AF710B" w:rsidRDefault="77AFAA27" w:rsidP="00F766EF">
      <w:pPr>
        <w:pStyle w:val="Heading4"/>
        <w:numPr>
          <w:ilvl w:val="2"/>
          <w:numId w:val="13"/>
        </w:numPr>
        <w:spacing w:line="240" w:lineRule="auto"/>
        <w:contextualSpacing/>
        <w:rPr>
          <w:rFonts w:ascii="Calibri" w:eastAsia="Calibri" w:hAnsi="Calibri" w:cs="Calibri"/>
          <w:i w:val="0"/>
          <w:iCs w:val="0"/>
          <w:color w:val="000000" w:themeColor="text1"/>
          <w:sz w:val="24"/>
          <w:szCs w:val="24"/>
        </w:rPr>
      </w:pPr>
      <w:r w:rsidRPr="00AF710B">
        <w:rPr>
          <w:rFonts w:ascii="Calibri" w:eastAsia="Calibri" w:hAnsi="Calibri" w:cs="Calibri"/>
          <w:i w:val="0"/>
          <w:iCs w:val="0"/>
          <w:color w:val="000000" w:themeColor="text1"/>
          <w:sz w:val="24"/>
          <w:szCs w:val="24"/>
        </w:rPr>
        <w:t xml:space="preserve">The department will adhere to the selection and duties of the Chair that are delineated in the Faculty Senate Policies (revised 2008, reformatted 2011) </w:t>
      </w:r>
      <w:hyperlink r:id="rId39">
        <w:r w:rsidRPr="00AF710B">
          <w:rPr>
            <w:rStyle w:val="Hyperlink"/>
            <w:rFonts w:ascii="Calibri" w:eastAsia="Calibri" w:hAnsi="Calibri" w:cs="Calibri"/>
            <w:i w:val="0"/>
            <w:iCs w:val="0"/>
            <w:color w:val="000000" w:themeColor="text1"/>
            <w:sz w:val="24"/>
            <w:szCs w:val="24"/>
          </w:rPr>
          <w:t>https://www.uwlax.edu/globalassets/committees/faculty-senate/20200514-policies-fs.pdf</w:t>
        </w:r>
      </w:hyperlink>
      <w:r w:rsidRPr="00AF710B">
        <w:rPr>
          <w:rFonts w:ascii="Calibri" w:eastAsia="Calibri" w:hAnsi="Calibri" w:cs="Calibri"/>
          <w:i w:val="0"/>
          <w:iCs w:val="0"/>
          <w:color w:val="000000" w:themeColor="text1"/>
          <w:sz w:val="24"/>
          <w:szCs w:val="24"/>
        </w:rPr>
        <w:t xml:space="preserve">  </w:t>
      </w:r>
      <w:r w:rsidRPr="00AF710B">
        <w:rPr>
          <w:rFonts w:ascii="Calibri" w:eastAsia="Calibri" w:hAnsi="Calibri" w:cs="Calibri"/>
          <w:i w:val="0"/>
          <w:iCs w:val="0"/>
          <w:color w:val="000000" w:themeColor="text1"/>
          <w:sz w:val="24"/>
          <w:szCs w:val="24"/>
          <w:u w:val="single"/>
        </w:rPr>
        <w:t xml:space="preserve"> </w:t>
      </w:r>
      <w:r w:rsidRPr="00AF710B">
        <w:rPr>
          <w:rFonts w:ascii="Calibri" w:eastAsia="Calibri" w:hAnsi="Calibri" w:cs="Calibri"/>
          <w:i w:val="0"/>
          <w:iCs w:val="0"/>
          <w:color w:val="000000" w:themeColor="text1"/>
          <w:sz w:val="24"/>
          <w:szCs w:val="24"/>
        </w:rPr>
        <w:t xml:space="preserve">under the heading "IV. Responsibilities of Departments, Department Members and Department Chairpersons," "V. The Selection of Department Chairpersons," and "VI. Remuneration of Department Chairpersons."  In addition, references to chair-related duties are stated throughout the Faculty Handbook </w:t>
      </w:r>
      <w:hyperlink r:id="rId40">
        <w:r w:rsidRPr="00AF710B">
          <w:rPr>
            <w:rStyle w:val="Hyperlink"/>
            <w:rFonts w:ascii="Calibri" w:eastAsia="Calibri" w:hAnsi="Calibri" w:cs="Calibri"/>
            <w:i w:val="0"/>
            <w:iCs w:val="0"/>
            <w:color w:val="000000" w:themeColor="text1"/>
            <w:sz w:val="24"/>
            <w:szCs w:val="24"/>
          </w:rPr>
          <w:t>https://www.uwlax.edu/globalassets/offices-services/human-resources/uwl-employee-handbook18.pdf</w:t>
        </w:r>
      </w:hyperlink>
      <w:r w:rsidRPr="00AF710B">
        <w:rPr>
          <w:rFonts w:ascii="Calibri" w:eastAsia="Calibri" w:hAnsi="Calibri" w:cs="Calibri"/>
          <w:i w:val="0"/>
          <w:iCs w:val="0"/>
          <w:color w:val="000000" w:themeColor="text1"/>
          <w:sz w:val="24"/>
          <w:szCs w:val="24"/>
        </w:rPr>
        <w:t xml:space="preserve">. </w:t>
      </w:r>
    </w:p>
    <w:p w14:paraId="783EF697" w14:textId="3C9546FA" w:rsidR="00B9360F" w:rsidRPr="00AF710B" w:rsidRDefault="31C97601" w:rsidP="00F766EF">
      <w:pPr>
        <w:pStyle w:val="Heading5"/>
        <w:numPr>
          <w:ilvl w:val="1"/>
          <w:numId w:val="13"/>
        </w:numPr>
        <w:spacing w:line="240" w:lineRule="auto"/>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w:t>
      </w:r>
      <w:r w:rsidR="6D1C1CAB" w:rsidRPr="00AF710B">
        <w:rPr>
          <w:rFonts w:ascii="Calibri" w:eastAsia="Calibri" w:hAnsi="Calibri" w:cs="Calibri"/>
          <w:color w:val="000000" w:themeColor="text1"/>
          <w:sz w:val="24"/>
          <w:szCs w:val="24"/>
        </w:rPr>
        <w:t>Chair</w:t>
      </w:r>
      <w:r w:rsidR="04D2EDF4" w:rsidRPr="00AF710B">
        <w:rPr>
          <w:rFonts w:ascii="Calibri" w:eastAsia="Calibri" w:hAnsi="Calibri" w:cs="Calibri"/>
          <w:color w:val="000000" w:themeColor="text1"/>
          <w:sz w:val="24"/>
          <w:szCs w:val="24"/>
        </w:rPr>
        <w:t xml:space="preserve"> will be evaluated based on the procedures established by the College. </w:t>
      </w:r>
      <w:hyperlink r:id="rId41" w:anchor="tm-chair-evaluation-process">
        <w:r w:rsidR="78C089C7" w:rsidRPr="00AF710B">
          <w:rPr>
            <w:rStyle w:val="Hyperlink"/>
            <w:rFonts w:ascii="Calibri" w:eastAsia="Calibri" w:hAnsi="Calibri" w:cs="Calibri"/>
            <w:color w:val="000000" w:themeColor="text1"/>
            <w:sz w:val="24"/>
            <w:szCs w:val="24"/>
          </w:rPr>
          <w:t>https://www.uwlax.edu/cassh/resources-for-facultystaff/chair--</w:t>
        </w:r>
        <w:proofErr w:type="spellStart"/>
        <w:r w:rsidR="78C089C7" w:rsidRPr="00AF710B">
          <w:rPr>
            <w:rStyle w:val="Hyperlink"/>
            <w:rFonts w:ascii="Calibri" w:eastAsia="Calibri" w:hAnsi="Calibri" w:cs="Calibri"/>
            <w:color w:val="000000" w:themeColor="text1"/>
            <w:sz w:val="24"/>
            <w:szCs w:val="24"/>
          </w:rPr>
          <w:t>ada</w:t>
        </w:r>
        <w:proofErr w:type="spellEnd"/>
        <w:r w:rsidR="78C089C7" w:rsidRPr="00AF710B">
          <w:rPr>
            <w:rStyle w:val="Hyperlink"/>
            <w:rFonts w:ascii="Calibri" w:eastAsia="Calibri" w:hAnsi="Calibri" w:cs="Calibri"/>
            <w:color w:val="000000" w:themeColor="text1"/>
            <w:sz w:val="24"/>
            <w:szCs w:val="24"/>
          </w:rPr>
          <w:t>-resources/#tm-chair-evaluation-process</w:t>
        </w:r>
      </w:hyperlink>
      <w:r w:rsidR="78C089C7" w:rsidRPr="00AF710B">
        <w:rPr>
          <w:rFonts w:ascii="Calibri" w:eastAsia="Calibri" w:hAnsi="Calibri" w:cs="Calibri"/>
          <w:color w:val="000000" w:themeColor="text1"/>
          <w:sz w:val="24"/>
          <w:szCs w:val="24"/>
        </w:rPr>
        <w:t xml:space="preserve"> </w:t>
      </w:r>
    </w:p>
    <w:p w14:paraId="4C207E9A" w14:textId="77777777" w:rsidR="00B04E2D" w:rsidRPr="00AF710B" w:rsidRDefault="00B04E2D" w:rsidP="00B04E2D">
      <w:pPr>
        <w:pStyle w:val="Heading5"/>
        <w:spacing w:line="240" w:lineRule="auto"/>
        <w:ind w:left="1080"/>
        <w:contextualSpacing/>
        <w:rPr>
          <w:rFonts w:ascii="Calibri" w:eastAsia="Calibri" w:hAnsi="Calibri" w:cs="Calibri"/>
          <w:color w:val="000000" w:themeColor="text1"/>
          <w:sz w:val="24"/>
          <w:szCs w:val="24"/>
        </w:rPr>
      </w:pPr>
    </w:p>
    <w:p w14:paraId="1F68C42F" w14:textId="16D5979C" w:rsidR="002161A2" w:rsidRPr="00AF710B" w:rsidRDefault="3D618E26" w:rsidP="002161A2">
      <w:pPr>
        <w:pStyle w:val="Heading5"/>
        <w:numPr>
          <w:ilvl w:val="0"/>
          <w:numId w:val="13"/>
        </w:numPr>
        <w:spacing w:line="240" w:lineRule="auto"/>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Standing Departmental Committees</w:t>
      </w:r>
      <w:r w:rsidR="00F97908">
        <w:rPr>
          <w:rFonts w:ascii="Calibri" w:eastAsia="Calibri" w:hAnsi="Calibri" w:cs="Calibri"/>
          <w:b/>
          <w:bCs/>
          <w:color w:val="000000" w:themeColor="text1"/>
          <w:sz w:val="24"/>
          <w:szCs w:val="24"/>
        </w:rPr>
        <w:t>/Roles</w:t>
      </w:r>
    </w:p>
    <w:p w14:paraId="3F713B63" w14:textId="77777777" w:rsidR="002161A2" w:rsidRPr="00AF710B" w:rsidRDefault="002161A2" w:rsidP="002161A2">
      <w:pPr>
        <w:rPr>
          <w:rFonts w:ascii="Calibri" w:hAnsi="Calibri" w:cs="Calibri"/>
          <w:sz w:val="24"/>
          <w:szCs w:val="24"/>
        </w:rPr>
      </w:pPr>
    </w:p>
    <w:p w14:paraId="2FD49916" w14:textId="643DB225" w:rsidR="00F83BAF" w:rsidRPr="00AF710B" w:rsidRDefault="7C4E437A" w:rsidP="005B61DB">
      <w:pPr>
        <w:spacing w:line="240" w:lineRule="auto"/>
        <w:ind w:left="108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core department will review and approve strategic planning documents, </w:t>
      </w:r>
      <w:proofErr w:type="gramStart"/>
      <w:r w:rsidRPr="00AF710B">
        <w:rPr>
          <w:rFonts w:ascii="Calibri" w:eastAsia="Calibri" w:hAnsi="Calibri" w:cs="Calibri"/>
          <w:color w:val="000000" w:themeColor="text1"/>
          <w:sz w:val="24"/>
          <w:szCs w:val="24"/>
        </w:rPr>
        <w:t>develop</w:t>
      </w:r>
      <w:proofErr w:type="gramEnd"/>
      <w:r w:rsidRPr="00AF710B">
        <w:rPr>
          <w:rFonts w:ascii="Calibri" w:eastAsia="Calibri" w:hAnsi="Calibri" w:cs="Calibri"/>
          <w:color w:val="000000" w:themeColor="text1"/>
          <w:sz w:val="24"/>
          <w:szCs w:val="24"/>
        </w:rPr>
        <w:t xml:space="preserve"> and review curriculum, elect the department chair, approve changes to these bylaws, receive and accept upon recommendations from departmental committees, and conduct the regular business of the department.  When appropriate and feasible, departmental committees may include representation from affiliated faculty or other members of the campus community or larger community.   When other ad hoc or standing committees are determined to be appropriate, the Chair shall make appointments that, insofar as possible, shall reflect the rank structure and varying Department affiliations of the members</w:t>
      </w:r>
      <w:r w:rsidR="399AE376" w:rsidRPr="00AF710B">
        <w:rPr>
          <w:rFonts w:ascii="Calibri" w:eastAsia="Calibri" w:hAnsi="Calibri" w:cs="Calibri"/>
          <w:color w:val="000000" w:themeColor="text1"/>
          <w:sz w:val="24"/>
          <w:szCs w:val="24"/>
        </w:rPr>
        <w:t>.</w:t>
      </w:r>
    </w:p>
    <w:p w14:paraId="1176119E" w14:textId="77777777" w:rsidR="00B04E2D" w:rsidRPr="00AF710B" w:rsidRDefault="00B04E2D" w:rsidP="00B04E2D">
      <w:pPr>
        <w:spacing w:line="240" w:lineRule="auto"/>
        <w:contextualSpacing/>
        <w:rPr>
          <w:rFonts w:ascii="Calibri" w:eastAsia="Calibri" w:hAnsi="Calibri" w:cs="Calibri"/>
          <w:color w:val="000000" w:themeColor="text1"/>
          <w:sz w:val="24"/>
          <w:szCs w:val="24"/>
        </w:rPr>
      </w:pPr>
    </w:p>
    <w:p w14:paraId="16C4DFDB" w14:textId="15A5B74F" w:rsidR="007F16DC" w:rsidRPr="00AF710B" w:rsidRDefault="7C4E437A" w:rsidP="00B04E2D">
      <w:pPr>
        <w:spacing w:line="240" w:lineRule="auto"/>
        <w:ind w:left="108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w:t>
      </w:r>
      <w:r w:rsidR="35805845"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 xml:space="preserve">GSS Department chair will work with the core faculty </w:t>
      </w:r>
      <w:r w:rsidR="4BE38516" w:rsidRPr="00AF710B">
        <w:rPr>
          <w:rFonts w:ascii="Calibri" w:eastAsia="Calibri" w:hAnsi="Calibri" w:cs="Calibri"/>
          <w:color w:val="000000" w:themeColor="text1"/>
          <w:sz w:val="24"/>
          <w:szCs w:val="24"/>
        </w:rPr>
        <w:t xml:space="preserve">and staff </w:t>
      </w:r>
      <w:r w:rsidRPr="00AF710B">
        <w:rPr>
          <w:rFonts w:ascii="Calibri" w:eastAsia="Calibri" w:hAnsi="Calibri" w:cs="Calibri"/>
          <w:color w:val="000000" w:themeColor="text1"/>
          <w:sz w:val="24"/>
          <w:szCs w:val="24"/>
        </w:rPr>
        <w:t xml:space="preserve">to identify their interests and strengths, as well as departmental needs and workload balance, in assigning Coordinator duties for the following ongoing responsibilities, any of which may also be undertaken by the Department Chair, depending upon circumstances: </w:t>
      </w:r>
    </w:p>
    <w:p w14:paraId="2090412A" w14:textId="77777777" w:rsidR="00B04E2D" w:rsidRPr="00AF710B" w:rsidRDefault="7C4E437A" w:rsidP="00F766EF">
      <w:pPr>
        <w:pStyle w:val="ListParagraph"/>
        <w:numPr>
          <w:ilvl w:val="0"/>
          <w:numId w:val="1"/>
        </w:numPr>
        <w:spacing w:line="240" w:lineRule="auto"/>
        <w:rPr>
          <w:rFonts w:ascii="Calibri" w:eastAsia="Calibri" w:hAnsi="Calibri" w:cs="Calibri"/>
          <w:color w:val="000000" w:themeColor="text1"/>
          <w:sz w:val="24"/>
          <w:szCs w:val="24"/>
        </w:rPr>
      </w:pPr>
      <w:r w:rsidRPr="00AF710B">
        <w:rPr>
          <w:rFonts w:ascii="Calibri" w:eastAsia="Calibri" w:hAnsi="Calibri" w:cs="Calibri"/>
          <w:b/>
          <w:bCs/>
          <w:color w:val="000000" w:themeColor="text1"/>
          <w:sz w:val="24"/>
          <w:szCs w:val="24"/>
        </w:rPr>
        <w:t>Assessment Coordinators</w:t>
      </w:r>
      <w:r w:rsidR="63F53737" w:rsidRPr="00AF710B">
        <w:rPr>
          <w:rFonts w:ascii="Calibri" w:eastAsia="Calibri" w:hAnsi="Calibri" w:cs="Calibri"/>
          <w:b/>
          <w:bCs/>
          <w:color w:val="000000" w:themeColor="text1"/>
          <w:sz w:val="24"/>
          <w:szCs w:val="24"/>
        </w:rPr>
        <w:t xml:space="preserve"> (Direct and Indirect)</w:t>
      </w:r>
      <w:r w:rsidR="026A6088" w:rsidRPr="00AF710B">
        <w:rPr>
          <w:rFonts w:ascii="Calibri" w:eastAsia="Calibri" w:hAnsi="Calibri" w:cs="Calibri"/>
          <w:b/>
          <w:bCs/>
          <w:color w:val="000000" w:themeColor="text1"/>
          <w:sz w:val="24"/>
          <w:szCs w:val="24"/>
        </w:rPr>
        <w:t xml:space="preserve">: </w:t>
      </w:r>
      <w:r w:rsidRPr="00AF710B">
        <w:rPr>
          <w:rFonts w:ascii="Calibri" w:eastAsia="Calibri" w:hAnsi="Calibri" w:cs="Calibri"/>
          <w:color w:val="000000" w:themeColor="text1"/>
          <w:sz w:val="24"/>
          <w:szCs w:val="24"/>
        </w:rPr>
        <w:t>The department will have two assessment coordinators</w:t>
      </w:r>
      <w:r w:rsidR="00B04E2D" w:rsidRPr="00AF710B">
        <w:rPr>
          <w:rFonts w:ascii="Calibri" w:eastAsia="Calibri" w:hAnsi="Calibri" w:cs="Calibri"/>
          <w:color w:val="000000" w:themeColor="text1"/>
          <w:sz w:val="24"/>
          <w:szCs w:val="24"/>
        </w:rPr>
        <w:t>,</w:t>
      </w:r>
      <w:r w:rsidRPr="00AF710B">
        <w:rPr>
          <w:rFonts w:ascii="Calibri" w:eastAsia="Calibri" w:hAnsi="Calibri" w:cs="Calibri"/>
          <w:color w:val="000000" w:themeColor="text1"/>
          <w:sz w:val="24"/>
          <w:szCs w:val="24"/>
        </w:rPr>
        <w:t xml:space="preserve"> a Direct Assessment </w:t>
      </w:r>
      <w:proofErr w:type="gramStart"/>
      <w:r w:rsidRPr="00AF710B">
        <w:rPr>
          <w:rFonts w:ascii="Calibri" w:eastAsia="Calibri" w:hAnsi="Calibri" w:cs="Calibri"/>
          <w:color w:val="000000" w:themeColor="text1"/>
          <w:sz w:val="24"/>
          <w:szCs w:val="24"/>
        </w:rPr>
        <w:t>Coordinator</w:t>
      </w:r>
      <w:proofErr w:type="gramEnd"/>
      <w:r w:rsidRPr="00AF710B">
        <w:rPr>
          <w:rFonts w:ascii="Calibri" w:eastAsia="Calibri" w:hAnsi="Calibri" w:cs="Calibri"/>
          <w:color w:val="000000" w:themeColor="text1"/>
          <w:sz w:val="24"/>
          <w:szCs w:val="24"/>
        </w:rPr>
        <w:t xml:space="preserve"> and an Indirect Assessment Coordinator. The Direct Assessment Coordinator will be responsible for direct assessment of student learning outcomes in our general education courses (GE SLOs) as well as the direct assessment of program level of student learning outcomes (PSLOs). </w:t>
      </w:r>
      <w:r w:rsidR="0A7F573F" w:rsidRPr="00AF710B">
        <w:rPr>
          <w:rFonts w:ascii="Calibri" w:eastAsia="Calibri" w:hAnsi="Calibri" w:cs="Calibri"/>
          <w:color w:val="000000" w:themeColor="text1"/>
          <w:sz w:val="24"/>
          <w:szCs w:val="24"/>
        </w:rPr>
        <w:t xml:space="preserve">Each coordinator position will serve a three-year term with the option of renewal. </w:t>
      </w:r>
    </w:p>
    <w:p w14:paraId="37BEDD15" w14:textId="01151340" w:rsidR="007F16DC" w:rsidRPr="00AF710B" w:rsidRDefault="007F16DC" w:rsidP="00F766EF">
      <w:pPr>
        <w:pStyle w:val="ListParagraph"/>
        <w:numPr>
          <w:ilvl w:val="1"/>
          <w:numId w:val="1"/>
        </w:numPr>
        <w:spacing w:line="240" w:lineRule="auto"/>
        <w:rPr>
          <w:rFonts w:ascii="Calibri" w:eastAsia="Calibri" w:hAnsi="Calibri" w:cs="Calibri"/>
          <w:color w:val="000000" w:themeColor="text1"/>
          <w:sz w:val="24"/>
          <w:szCs w:val="24"/>
        </w:rPr>
      </w:pPr>
      <w:proofErr w:type="gramStart"/>
      <w:r w:rsidRPr="00AF710B">
        <w:rPr>
          <w:rFonts w:ascii="Calibri" w:eastAsia="Calibri" w:hAnsi="Calibri" w:cs="Calibri"/>
          <w:color w:val="000000" w:themeColor="text1"/>
          <w:sz w:val="24"/>
          <w:szCs w:val="24"/>
        </w:rPr>
        <w:t>With regard to</w:t>
      </w:r>
      <w:proofErr w:type="gramEnd"/>
      <w:r w:rsidRPr="00AF710B">
        <w:rPr>
          <w:rFonts w:ascii="Calibri" w:eastAsia="Calibri" w:hAnsi="Calibri" w:cs="Calibri"/>
          <w:color w:val="000000" w:themeColor="text1"/>
          <w:sz w:val="24"/>
          <w:szCs w:val="24"/>
        </w:rPr>
        <w:t xml:space="preserve"> </w:t>
      </w:r>
      <w:r w:rsidRPr="00AF710B">
        <w:rPr>
          <w:rFonts w:ascii="Calibri" w:eastAsia="Calibri" w:hAnsi="Calibri" w:cs="Calibri"/>
          <w:i/>
          <w:iCs/>
          <w:color w:val="000000" w:themeColor="text1"/>
          <w:sz w:val="24"/>
          <w:szCs w:val="24"/>
        </w:rPr>
        <w:t>program level assessment</w:t>
      </w:r>
      <w:r w:rsidRPr="00AF710B">
        <w:rPr>
          <w:rFonts w:ascii="Calibri" w:eastAsia="Calibri" w:hAnsi="Calibri" w:cs="Calibri"/>
          <w:color w:val="000000" w:themeColor="text1"/>
          <w:sz w:val="24"/>
          <w:szCs w:val="24"/>
        </w:rPr>
        <w:t xml:space="preserve">, the Direct Assessment Coordinator and the Indirect Assessment Coordinator shall, in consultation and coordination with the department: </w:t>
      </w:r>
    </w:p>
    <w:p w14:paraId="30344E8A" w14:textId="77777777" w:rsidR="007F16DC" w:rsidRPr="00AF710B" w:rsidRDefault="007F16DC" w:rsidP="00AE1E1D">
      <w:pPr>
        <w:pStyle w:val="ListParagraph"/>
        <w:numPr>
          <w:ilvl w:val="0"/>
          <w:numId w:val="3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Develop and review the program assessment plan.  </w:t>
      </w:r>
    </w:p>
    <w:p w14:paraId="61B5CACA" w14:textId="77777777" w:rsidR="007F16DC" w:rsidRPr="00AF710B" w:rsidRDefault="007F16DC" w:rsidP="00AE1E1D">
      <w:pPr>
        <w:pStyle w:val="ListParagraph"/>
        <w:numPr>
          <w:ilvl w:val="0"/>
          <w:numId w:val="3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Develop instruments and analysis methods for program assessment.   </w:t>
      </w:r>
    </w:p>
    <w:p w14:paraId="32F5F9B7" w14:textId="2F341450" w:rsidR="00B04E2D" w:rsidRPr="00AF710B" w:rsidRDefault="007F16DC" w:rsidP="00AE1E1D">
      <w:pPr>
        <w:pStyle w:val="ListParagraph"/>
        <w:numPr>
          <w:ilvl w:val="0"/>
          <w:numId w:val="3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lastRenderedPageBreak/>
        <w:t xml:space="preserve">Instruments and rubrics for direct assessment will be the responsibility of the Direct Assessment Coordinator. Instruments and analysis for indirect assessment will be the responsibility of the Indirect Assessment Coordinator. </w:t>
      </w:r>
    </w:p>
    <w:p w14:paraId="4968F9ED" w14:textId="14FFF34D" w:rsidR="00F83BAF" w:rsidRPr="00AF710B" w:rsidRDefault="7C4E437A" w:rsidP="00AE1E1D">
      <w:pPr>
        <w:pStyle w:val="ListParagraph"/>
        <w:numPr>
          <w:ilvl w:val="0"/>
          <w:numId w:val="34"/>
        </w:numPr>
        <w:spacing w:line="240" w:lineRule="auto"/>
        <w:rPr>
          <w:rFonts w:ascii="Calibri" w:eastAsia="Calibri" w:hAnsi="Calibri" w:cs="Calibri"/>
          <w:color w:val="000000" w:themeColor="text1"/>
          <w:sz w:val="24"/>
          <w:szCs w:val="24"/>
        </w:rPr>
      </w:pPr>
      <w:proofErr w:type="gramStart"/>
      <w:r w:rsidRPr="00AF710B">
        <w:rPr>
          <w:rFonts w:ascii="Calibri" w:eastAsia="Calibri" w:hAnsi="Calibri" w:cs="Calibri"/>
          <w:color w:val="000000" w:themeColor="text1"/>
          <w:sz w:val="24"/>
          <w:szCs w:val="24"/>
        </w:rPr>
        <w:t>With regard to</w:t>
      </w:r>
      <w:proofErr w:type="gramEnd"/>
      <w:r w:rsidRPr="00AF710B">
        <w:rPr>
          <w:rFonts w:ascii="Calibri" w:eastAsia="Calibri" w:hAnsi="Calibri" w:cs="Calibri"/>
          <w:color w:val="000000" w:themeColor="text1"/>
          <w:sz w:val="24"/>
          <w:szCs w:val="24"/>
        </w:rPr>
        <w:t xml:space="preserve"> </w:t>
      </w:r>
      <w:r w:rsidRPr="00AF710B">
        <w:rPr>
          <w:rFonts w:ascii="Calibri" w:eastAsia="Calibri" w:hAnsi="Calibri" w:cs="Calibri"/>
          <w:i/>
          <w:iCs/>
          <w:color w:val="000000" w:themeColor="text1"/>
          <w:sz w:val="24"/>
          <w:szCs w:val="24"/>
        </w:rPr>
        <w:t>general education assessment</w:t>
      </w:r>
      <w:r w:rsidRPr="00AF710B">
        <w:rPr>
          <w:rFonts w:ascii="Calibri" w:eastAsia="Calibri" w:hAnsi="Calibri" w:cs="Calibri"/>
          <w:color w:val="000000" w:themeColor="text1"/>
          <w:sz w:val="24"/>
          <w:szCs w:val="24"/>
        </w:rPr>
        <w:t xml:space="preserve">, the Direct Assessment Coordinator shall, in consultation and coordination with the department: </w:t>
      </w:r>
    </w:p>
    <w:p w14:paraId="75F0C27D" w14:textId="5099A183" w:rsidR="00F83BAF" w:rsidRPr="00AF710B" w:rsidRDefault="7C4E437A" w:rsidP="00AE1E1D">
      <w:pPr>
        <w:pStyle w:val="ListParagraph"/>
        <w:numPr>
          <w:ilvl w:val="1"/>
          <w:numId w:val="34"/>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Develop and review the general education assessment plan.  </w:t>
      </w:r>
    </w:p>
    <w:p w14:paraId="6EF6A75C" w14:textId="25FE7E55" w:rsidR="00F83BAF" w:rsidRPr="00AF710B" w:rsidRDefault="7C4E437A" w:rsidP="00AE1E1D">
      <w:pPr>
        <w:pStyle w:val="ListParagraph"/>
        <w:numPr>
          <w:ilvl w:val="1"/>
          <w:numId w:val="34"/>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Develop instruments, rubrics, and analysis methods for general education assessment.  </w:t>
      </w:r>
    </w:p>
    <w:p w14:paraId="15260A31" w14:textId="35CAA644" w:rsidR="00F83BAF" w:rsidRPr="00AF710B" w:rsidRDefault="7C4E437A" w:rsidP="00AE1E1D">
      <w:pPr>
        <w:pStyle w:val="ListParagraph"/>
        <w:numPr>
          <w:ilvl w:val="1"/>
          <w:numId w:val="34"/>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Collect and analyze direct assessment data for general education.  </w:t>
      </w:r>
    </w:p>
    <w:p w14:paraId="2DB10BC5" w14:textId="436C79B3" w:rsidR="19075760" w:rsidRPr="00AF710B" w:rsidRDefault="19075760" w:rsidP="00AE1E1D">
      <w:pPr>
        <w:pStyle w:val="ListParagraph"/>
        <w:numPr>
          <w:ilvl w:val="1"/>
          <w:numId w:val="34"/>
        </w:numPr>
        <w:spacing w:line="240" w:lineRule="auto"/>
        <w:rPr>
          <w:rFonts w:ascii="Calibri" w:eastAsia="Calibri" w:hAnsi="Calibri" w:cs="Calibri"/>
          <w:color w:val="000000" w:themeColor="text1"/>
          <w:sz w:val="24"/>
          <w:szCs w:val="24"/>
        </w:rPr>
      </w:pPr>
      <w:r w:rsidRPr="00AF710B">
        <w:rPr>
          <w:rFonts w:ascii="Calibri" w:eastAsia="Calibri" w:hAnsi="Calibri" w:cs="Calibri"/>
          <w:sz w:val="24"/>
          <w:szCs w:val="24"/>
        </w:rPr>
        <w:t>Collect and analyze program assessment data.</w:t>
      </w:r>
    </w:p>
    <w:p w14:paraId="40AF62D7" w14:textId="6F22F6F3" w:rsidR="00F83BAF" w:rsidRPr="00AF710B" w:rsidRDefault="7C4E437A" w:rsidP="00AE1E1D">
      <w:pPr>
        <w:pStyle w:val="ListParagraph"/>
        <w:numPr>
          <w:ilvl w:val="1"/>
          <w:numId w:val="34"/>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Report findings as required by the university.  </w:t>
      </w:r>
    </w:p>
    <w:p w14:paraId="4AB6DC0B" w14:textId="210CC34A" w:rsidR="00F83BAF" w:rsidRPr="00AF710B" w:rsidRDefault="7C4E437A" w:rsidP="00AE1E1D">
      <w:pPr>
        <w:pStyle w:val="ListParagraph"/>
        <w:numPr>
          <w:ilvl w:val="1"/>
          <w:numId w:val="34"/>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Make recommendations to the department aimed at </w:t>
      </w:r>
      <w:r w:rsidR="25BF1AB0" w:rsidRPr="00AF710B">
        <w:rPr>
          <w:rFonts w:ascii="Calibri" w:eastAsia="Calibri" w:hAnsi="Calibri" w:cs="Calibri"/>
          <w:sz w:val="24"/>
          <w:szCs w:val="24"/>
        </w:rPr>
        <w:t>future assessment plans, improving student learning, curricular revision, and advising.</w:t>
      </w:r>
      <w:r w:rsidRPr="00AF710B">
        <w:rPr>
          <w:rFonts w:ascii="Calibri" w:eastAsia="Calibri" w:hAnsi="Calibri" w:cs="Calibri"/>
          <w:color w:val="000000" w:themeColor="text1"/>
          <w:sz w:val="24"/>
          <w:szCs w:val="24"/>
        </w:rPr>
        <w:t xml:space="preserve">  </w:t>
      </w:r>
    </w:p>
    <w:p w14:paraId="4F11C3EC" w14:textId="2B4753DD" w:rsidR="00F83BAF" w:rsidRPr="00AF710B" w:rsidRDefault="7C4E437A" w:rsidP="00F766EF">
      <w:pPr>
        <w:pStyle w:val="ListParagraph"/>
        <w:numPr>
          <w:ilvl w:val="0"/>
          <w:numId w:val="1"/>
        </w:numPr>
        <w:spacing w:line="240" w:lineRule="auto"/>
        <w:rPr>
          <w:rFonts w:ascii="Calibri" w:eastAsia="Calibri" w:hAnsi="Calibri" w:cs="Calibri"/>
          <w:color w:val="000000" w:themeColor="text1"/>
          <w:sz w:val="24"/>
          <w:szCs w:val="24"/>
        </w:rPr>
      </w:pPr>
      <w:r w:rsidRPr="00AF710B">
        <w:rPr>
          <w:rFonts w:ascii="Calibri" w:eastAsia="Calibri" w:hAnsi="Calibri" w:cs="Calibri"/>
          <w:b/>
          <w:bCs/>
          <w:color w:val="000000" w:themeColor="text1"/>
          <w:sz w:val="24"/>
          <w:szCs w:val="24"/>
        </w:rPr>
        <w:t xml:space="preserve">Advising and Promoting </w:t>
      </w:r>
      <w:r w:rsidR="4B038A53" w:rsidRPr="00AF710B">
        <w:rPr>
          <w:rFonts w:ascii="Calibri" w:eastAsia="Calibri" w:hAnsi="Calibri" w:cs="Calibri"/>
          <w:b/>
          <w:bCs/>
          <w:color w:val="000000" w:themeColor="text1"/>
          <w:sz w:val="24"/>
          <w:szCs w:val="24"/>
        </w:rPr>
        <w:t>R</w:t>
      </w:r>
      <w:r w:rsidRPr="00AF710B">
        <w:rPr>
          <w:rFonts w:ascii="Calibri" w:eastAsia="Calibri" w:hAnsi="Calibri" w:cs="Calibri"/>
          <w:b/>
          <w:bCs/>
          <w:color w:val="000000" w:themeColor="text1"/>
          <w:sz w:val="24"/>
          <w:szCs w:val="24"/>
        </w:rPr>
        <w:t>GSS Coordinator</w:t>
      </w:r>
      <w:r w:rsidR="007F16DC" w:rsidRPr="00AF710B">
        <w:rPr>
          <w:rFonts w:ascii="Calibri" w:eastAsia="Calibri" w:hAnsi="Calibri" w:cs="Calibri"/>
          <w:color w:val="000000" w:themeColor="text1"/>
          <w:sz w:val="24"/>
          <w:szCs w:val="24"/>
        </w:rPr>
        <w:t xml:space="preserve">: </w:t>
      </w:r>
      <w:r w:rsidRPr="00AF710B">
        <w:rPr>
          <w:rFonts w:ascii="Calibri" w:eastAsia="Calibri" w:hAnsi="Calibri" w:cs="Calibri"/>
          <w:color w:val="000000" w:themeColor="text1"/>
          <w:sz w:val="24"/>
          <w:szCs w:val="24"/>
        </w:rPr>
        <w:t xml:space="preserve">Term is for three years, renewable </w:t>
      </w:r>
      <w:r w:rsidR="36FEAF2A" w:rsidRPr="00AF710B">
        <w:rPr>
          <w:rFonts w:ascii="Calibri" w:eastAsia="Calibri" w:hAnsi="Calibri" w:cs="Calibri"/>
          <w:color w:val="000000" w:themeColor="text1"/>
          <w:sz w:val="24"/>
          <w:szCs w:val="24"/>
        </w:rPr>
        <w:t>d</w:t>
      </w:r>
      <w:r w:rsidRPr="00AF710B">
        <w:rPr>
          <w:rFonts w:ascii="Calibri" w:eastAsia="Calibri" w:hAnsi="Calibri" w:cs="Calibri"/>
          <w:color w:val="000000" w:themeColor="text1"/>
          <w:sz w:val="24"/>
          <w:szCs w:val="24"/>
        </w:rPr>
        <w:t xml:space="preserve">uties: </w:t>
      </w:r>
    </w:p>
    <w:p w14:paraId="6127FCDF" w14:textId="7778CC67" w:rsidR="00F83BAF" w:rsidRPr="00AF710B" w:rsidRDefault="7C4E437A" w:rsidP="00AE1E1D">
      <w:pPr>
        <w:pStyle w:val="ListParagraph"/>
        <w:numPr>
          <w:ilvl w:val="0"/>
          <w:numId w:val="36"/>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Advise the Chair and department on best practices in recruiting and </w:t>
      </w:r>
      <w:proofErr w:type="gramStart"/>
      <w:r w:rsidRPr="00AF710B">
        <w:rPr>
          <w:rFonts w:ascii="Calibri" w:eastAsia="Calibri" w:hAnsi="Calibri" w:cs="Calibri"/>
          <w:color w:val="000000" w:themeColor="text1"/>
          <w:sz w:val="24"/>
          <w:szCs w:val="24"/>
        </w:rPr>
        <w:t>advising</w:t>
      </w:r>
      <w:proofErr w:type="gramEnd"/>
      <w:r w:rsidRPr="00AF710B">
        <w:rPr>
          <w:rFonts w:ascii="Calibri" w:eastAsia="Calibri" w:hAnsi="Calibri" w:cs="Calibri"/>
          <w:color w:val="000000" w:themeColor="text1"/>
          <w:sz w:val="24"/>
          <w:szCs w:val="24"/>
        </w:rPr>
        <w:t xml:space="preserve"> </w:t>
      </w:r>
    </w:p>
    <w:p w14:paraId="024F695B" w14:textId="7C34D039" w:rsidR="00F83BAF" w:rsidRPr="00AF710B" w:rsidRDefault="7C4E437A" w:rsidP="00AE1E1D">
      <w:pPr>
        <w:pStyle w:val="ListParagraph"/>
        <w:numPr>
          <w:ilvl w:val="0"/>
          <w:numId w:val="36"/>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Review departmental promotional material and update materials, where </w:t>
      </w:r>
      <w:proofErr w:type="gramStart"/>
      <w:r w:rsidRPr="00AF710B">
        <w:rPr>
          <w:rFonts w:ascii="Calibri" w:eastAsia="Calibri" w:hAnsi="Calibri" w:cs="Calibri"/>
          <w:color w:val="000000" w:themeColor="text1"/>
          <w:sz w:val="24"/>
          <w:szCs w:val="24"/>
        </w:rPr>
        <w:t>needed</w:t>
      </w:r>
      <w:proofErr w:type="gramEnd"/>
      <w:r w:rsidRPr="00AF710B">
        <w:rPr>
          <w:rFonts w:ascii="Calibri" w:eastAsia="Calibri" w:hAnsi="Calibri" w:cs="Calibri"/>
          <w:color w:val="000000" w:themeColor="text1"/>
          <w:sz w:val="24"/>
          <w:szCs w:val="24"/>
        </w:rPr>
        <w:t xml:space="preserve"> </w:t>
      </w:r>
    </w:p>
    <w:p w14:paraId="17254C8E" w14:textId="090CF1A4" w:rsidR="00F83BAF" w:rsidRPr="00AF710B" w:rsidRDefault="7C4E437A" w:rsidP="00AE1E1D">
      <w:pPr>
        <w:pStyle w:val="ListParagraph"/>
        <w:numPr>
          <w:ilvl w:val="0"/>
          <w:numId w:val="36"/>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Review and enhance online presence of Dept (</w:t>
      </w:r>
      <w:proofErr w:type="gramStart"/>
      <w:r w:rsidRPr="00AF710B">
        <w:rPr>
          <w:rFonts w:ascii="Calibri" w:eastAsia="Calibri" w:hAnsi="Calibri" w:cs="Calibri"/>
          <w:color w:val="000000" w:themeColor="text1"/>
          <w:sz w:val="24"/>
          <w:szCs w:val="24"/>
        </w:rPr>
        <w:t>e.g.</w:t>
      </w:r>
      <w:proofErr w:type="gramEnd"/>
      <w:r w:rsidRPr="00AF710B">
        <w:rPr>
          <w:rFonts w:ascii="Calibri" w:eastAsia="Calibri" w:hAnsi="Calibri" w:cs="Calibri"/>
          <w:color w:val="000000" w:themeColor="text1"/>
          <w:sz w:val="24"/>
          <w:szCs w:val="24"/>
        </w:rPr>
        <w:t xml:space="preserve"> Dept website on UWL page, social media) in consultation with University Web Coordinator, when needed </w:t>
      </w:r>
    </w:p>
    <w:p w14:paraId="656A262F" w14:textId="4E35ACC7" w:rsidR="00F83BAF" w:rsidRPr="00AF710B" w:rsidRDefault="7C4E437A" w:rsidP="00AE1E1D">
      <w:pPr>
        <w:pStyle w:val="ListParagraph"/>
        <w:numPr>
          <w:ilvl w:val="0"/>
          <w:numId w:val="36"/>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Pursue additional avenues for marketing the career-connection content (</w:t>
      </w:r>
      <w:proofErr w:type="spellStart"/>
      <w:r w:rsidRPr="00AF710B">
        <w:rPr>
          <w:rFonts w:ascii="Calibri" w:eastAsia="Calibri" w:hAnsi="Calibri" w:cs="Calibri"/>
          <w:color w:val="000000" w:themeColor="text1"/>
          <w:sz w:val="24"/>
          <w:szCs w:val="24"/>
        </w:rPr>
        <w:t>e.g</w:t>
      </w:r>
      <w:proofErr w:type="spellEnd"/>
      <w:r w:rsidRPr="00AF710B">
        <w:rPr>
          <w:rFonts w:ascii="Calibri" w:eastAsia="Calibri" w:hAnsi="Calibri" w:cs="Calibri"/>
          <w:color w:val="000000" w:themeColor="text1"/>
          <w:sz w:val="24"/>
          <w:szCs w:val="24"/>
        </w:rPr>
        <w:t xml:space="preserve">, “How </w:t>
      </w:r>
      <w:r w:rsidR="0570736E"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 xml:space="preserve">GSS perspectives helps prepare for various careers”; “What can you do with a </w:t>
      </w:r>
      <w:r w:rsidR="12406135"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 xml:space="preserve">GSS degree?”) through potential online channels (dept. website; social media); offices/depts (Admissions, Career Services &amp; Advising offices, pre-professional programs, affiliated faculty); and Gen Ed </w:t>
      </w:r>
      <w:proofErr w:type="gramStart"/>
      <w:r w:rsidRPr="00AF710B">
        <w:rPr>
          <w:rFonts w:ascii="Calibri" w:eastAsia="Calibri" w:hAnsi="Calibri" w:cs="Calibri"/>
          <w:color w:val="000000" w:themeColor="text1"/>
          <w:sz w:val="24"/>
          <w:szCs w:val="24"/>
        </w:rPr>
        <w:t>courses</w:t>
      </w:r>
      <w:proofErr w:type="gramEnd"/>
      <w:r w:rsidRPr="00AF710B">
        <w:rPr>
          <w:rFonts w:ascii="Calibri" w:eastAsia="Calibri" w:hAnsi="Calibri" w:cs="Calibri"/>
          <w:color w:val="000000" w:themeColor="text1"/>
          <w:sz w:val="24"/>
          <w:szCs w:val="24"/>
        </w:rPr>
        <w:t xml:space="preserve">  </w:t>
      </w:r>
    </w:p>
    <w:p w14:paraId="0ED41BD7" w14:textId="1D645D75" w:rsidR="00F83BAF" w:rsidRPr="00AF710B" w:rsidRDefault="7C4E437A" w:rsidP="00AE1E1D">
      <w:pPr>
        <w:pStyle w:val="ListParagraph"/>
        <w:numPr>
          <w:ilvl w:val="0"/>
          <w:numId w:val="36"/>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Review any new </w:t>
      </w:r>
      <w:r w:rsidR="34E590AF"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 xml:space="preserve">GSS marketing projects/ideas developed by Senior Seminar students and work towards implementing the most relevant </w:t>
      </w:r>
      <w:proofErr w:type="gramStart"/>
      <w:r w:rsidRPr="00AF710B">
        <w:rPr>
          <w:rFonts w:ascii="Calibri" w:eastAsia="Calibri" w:hAnsi="Calibri" w:cs="Calibri"/>
          <w:color w:val="000000" w:themeColor="text1"/>
          <w:sz w:val="24"/>
          <w:szCs w:val="24"/>
        </w:rPr>
        <w:t>ideas</w:t>
      </w:r>
      <w:proofErr w:type="gramEnd"/>
      <w:r w:rsidRPr="00AF710B">
        <w:rPr>
          <w:rFonts w:ascii="Calibri" w:eastAsia="Calibri" w:hAnsi="Calibri" w:cs="Calibri"/>
          <w:color w:val="000000" w:themeColor="text1"/>
          <w:sz w:val="24"/>
          <w:szCs w:val="24"/>
        </w:rPr>
        <w:t xml:space="preserve"> </w:t>
      </w:r>
    </w:p>
    <w:p w14:paraId="328C9065" w14:textId="63A36291" w:rsidR="00F83BAF" w:rsidRPr="00AF710B" w:rsidRDefault="7C4E437A" w:rsidP="00AE1E1D">
      <w:pPr>
        <w:pStyle w:val="ListParagraph"/>
        <w:numPr>
          <w:ilvl w:val="0"/>
          <w:numId w:val="36"/>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Supervise </w:t>
      </w:r>
      <w:r w:rsidR="276F4EB3"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 xml:space="preserve">GSS Outreach Intern in consultation with Dept Chair </w:t>
      </w:r>
    </w:p>
    <w:p w14:paraId="23BDAECD" w14:textId="1EAE27B6" w:rsidR="00F83BAF" w:rsidRPr="00AF710B" w:rsidRDefault="7C4E437A" w:rsidP="00AE1E1D">
      <w:pPr>
        <w:pStyle w:val="ListParagraph"/>
        <w:numPr>
          <w:ilvl w:val="0"/>
          <w:numId w:val="36"/>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Support </w:t>
      </w:r>
      <w:r w:rsidR="355105D4"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 xml:space="preserve">GSS faculty advising by providing resources/material for students on skill development and career tracks for </w:t>
      </w:r>
      <w:proofErr w:type="gramStart"/>
      <w:r w:rsidR="53CDE092"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GSS</w:t>
      </w:r>
      <w:proofErr w:type="gramEnd"/>
      <w:r w:rsidRPr="00AF710B">
        <w:rPr>
          <w:rFonts w:ascii="Calibri" w:eastAsia="Calibri" w:hAnsi="Calibri" w:cs="Calibri"/>
          <w:color w:val="000000" w:themeColor="text1"/>
          <w:sz w:val="24"/>
          <w:szCs w:val="24"/>
        </w:rPr>
        <w:t xml:space="preserve">  </w:t>
      </w:r>
    </w:p>
    <w:p w14:paraId="5E4B4113" w14:textId="6625BAED" w:rsidR="00F83BAF" w:rsidRPr="00AF710B" w:rsidRDefault="7C4E437A" w:rsidP="00AE1E1D">
      <w:pPr>
        <w:pStyle w:val="ListParagraph"/>
        <w:numPr>
          <w:ilvl w:val="0"/>
          <w:numId w:val="36"/>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Communicate with relevant student orgs, such as College Feminists and PAVE, to ascertain program marketing ideas from students and recruit their </w:t>
      </w:r>
      <w:proofErr w:type="gramStart"/>
      <w:r w:rsidRPr="00AF710B">
        <w:rPr>
          <w:rFonts w:ascii="Calibri" w:eastAsia="Calibri" w:hAnsi="Calibri" w:cs="Calibri"/>
          <w:color w:val="000000" w:themeColor="text1"/>
          <w:sz w:val="24"/>
          <w:szCs w:val="24"/>
        </w:rPr>
        <w:t>assistance</w:t>
      </w:r>
      <w:proofErr w:type="gramEnd"/>
      <w:r w:rsidRPr="00AF710B">
        <w:rPr>
          <w:rFonts w:ascii="Calibri" w:eastAsia="Calibri" w:hAnsi="Calibri" w:cs="Calibri"/>
          <w:color w:val="000000" w:themeColor="text1"/>
          <w:sz w:val="24"/>
          <w:szCs w:val="24"/>
        </w:rPr>
        <w:t xml:space="preserve">  </w:t>
      </w:r>
    </w:p>
    <w:p w14:paraId="1E10C76B" w14:textId="77777777" w:rsidR="00DF3CAF" w:rsidRPr="00AF710B" w:rsidRDefault="00DF3CAF" w:rsidP="005B61DB">
      <w:pPr>
        <w:pStyle w:val="ListParagraph"/>
        <w:spacing w:line="240" w:lineRule="auto"/>
        <w:ind w:left="2880"/>
        <w:rPr>
          <w:rFonts w:ascii="Calibri" w:eastAsia="Calibri" w:hAnsi="Calibri" w:cs="Calibri"/>
          <w:color w:val="000000" w:themeColor="text1"/>
          <w:sz w:val="24"/>
          <w:szCs w:val="24"/>
        </w:rPr>
      </w:pPr>
    </w:p>
    <w:p w14:paraId="652DAF31" w14:textId="25E7AD2F" w:rsidR="00F83BAF" w:rsidRPr="00AF710B" w:rsidRDefault="0C9C4C2F" w:rsidP="00F766EF">
      <w:pPr>
        <w:pStyle w:val="ListParagraph"/>
        <w:numPr>
          <w:ilvl w:val="0"/>
          <w:numId w:val="1"/>
        </w:numPr>
        <w:spacing w:line="240" w:lineRule="auto"/>
        <w:rPr>
          <w:rFonts w:ascii="Calibri" w:eastAsia="Calibri" w:hAnsi="Calibri" w:cs="Calibri"/>
          <w:color w:val="000000" w:themeColor="text1"/>
          <w:sz w:val="24"/>
          <w:szCs w:val="24"/>
        </w:rPr>
      </w:pPr>
      <w:r w:rsidRPr="00AF710B">
        <w:rPr>
          <w:rFonts w:ascii="Calibri" w:eastAsia="Calibri" w:hAnsi="Calibri" w:cs="Calibri"/>
          <w:b/>
          <w:bCs/>
          <w:color w:val="000000" w:themeColor="text1"/>
          <w:sz w:val="24"/>
          <w:szCs w:val="24"/>
        </w:rPr>
        <w:t>Equity Liaison</w:t>
      </w:r>
      <w:r w:rsidR="7C4E437A" w:rsidRPr="00AF710B">
        <w:rPr>
          <w:rFonts w:ascii="Calibri" w:eastAsia="Calibri" w:hAnsi="Calibri" w:cs="Calibri"/>
          <w:color w:val="000000" w:themeColor="text1"/>
          <w:sz w:val="24"/>
          <w:szCs w:val="24"/>
        </w:rPr>
        <w:t>:  Term is for three years, renewable</w:t>
      </w:r>
      <w:r w:rsidR="00DF3CAF" w:rsidRPr="00AF710B">
        <w:rPr>
          <w:rFonts w:ascii="Calibri" w:eastAsia="Calibri" w:hAnsi="Calibri" w:cs="Calibri"/>
          <w:color w:val="000000" w:themeColor="text1"/>
          <w:sz w:val="24"/>
          <w:szCs w:val="24"/>
        </w:rPr>
        <w:t>. The position of Equity Liaison may be shared among two people. U</w:t>
      </w:r>
      <w:r w:rsidR="7C4E437A" w:rsidRPr="00AF710B">
        <w:rPr>
          <w:rFonts w:ascii="Calibri" w:eastAsia="Calibri" w:hAnsi="Calibri" w:cs="Calibri"/>
          <w:color w:val="000000" w:themeColor="text1"/>
          <w:sz w:val="24"/>
          <w:szCs w:val="24"/>
        </w:rPr>
        <w:t xml:space="preserve">WL has adopted this definition of IE: "Inclusive Excellence is our active, intentional, and ongoing commitment to bridge differences with understanding and respect so all can thrive." IE encompasses the goal of closing equity gaps between groups of students that is the primary focus of UWL’s Equity Liaison Initiative for academic departments, but also </w:t>
      </w:r>
      <w:r w:rsidR="00DF3CAF" w:rsidRPr="00AF710B">
        <w:rPr>
          <w:rFonts w:ascii="Calibri" w:eastAsia="Calibri" w:hAnsi="Calibri" w:cs="Calibri"/>
          <w:color w:val="000000" w:themeColor="text1"/>
          <w:sz w:val="24"/>
          <w:szCs w:val="24"/>
        </w:rPr>
        <w:t>addressing student</w:t>
      </w:r>
      <w:r w:rsidR="7C4E437A" w:rsidRPr="00AF710B">
        <w:rPr>
          <w:rFonts w:ascii="Calibri" w:eastAsia="Calibri" w:hAnsi="Calibri" w:cs="Calibri"/>
          <w:color w:val="000000" w:themeColor="text1"/>
          <w:sz w:val="24"/>
          <w:szCs w:val="24"/>
        </w:rPr>
        <w:t xml:space="preserve"> issues such as equalizing access to educational opportunities and addressing classroom climate </w:t>
      </w:r>
      <w:proofErr w:type="gramStart"/>
      <w:r w:rsidR="7C4E437A" w:rsidRPr="00AF710B">
        <w:rPr>
          <w:rFonts w:ascii="Calibri" w:eastAsia="Calibri" w:hAnsi="Calibri" w:cs="Calibri"/>
          <w:color w:val="000000" w:themeColor="text1"/>
          <w:sz w:val="24"/>
          <w:szCs w:val="24"/>
        </w:rPr>
        <w:t>issues, and</w:t>
      </w:r>
      <w:proofErr w:type="gramEnd"/>
      <w:r w:rsidR="7C4E437A" w:rsidRPr="00AF710B">
        <w:rPr>
          <w:rFonts w:ascii="Calibri" w:eastAsia="Calibri" w:hAnsi="Calibri" w:cs="Calibri"/>
          <w:color w:val="000000" w:themeColor="text1"/>
          <w:sz w:val="24"/>
          <w:szCs w:val="24"/>
        </w:rPr>
        <w:t xml:space="preserve"> addressing such issues as workplace climate.  </w:t>
      </w:r>
      <w:r w:rsidR="00DF3CAF" w:rsidRPr="00AF710B">
        <w:rPr>
          <w:rFonts w:ascii="Calibri" w:eastAsia="Calibri" w:hAnsi="Calibri" w:cs="Calibri"/>
          <w:color w:val="000000" w:themeColor="text1"/>
          <w:sz w:val="24"/>
          <w:szCs w:val="24"/>
        </w:rPr>
        <w:t xml:space="preserve"> The Equity Liaison role is not an administrative position and, therefore, has no authority in personnel matters or conflict resolution/intervention (Language from English Dept By-Laws Appendix I: Equity Liaison Job Description)</w:t>
      </w:r>
      <w:r w:rsidR="00EB16DE" w:rsidRPr="00AF710B">
        <w:rPr>
          <w:rFonts w:ascii="Calibri" w:eastAsia="Calibri" w:hAnsi="Calibri" w:cs="Calibri"/>
          <w:color w:val="000000" w:themeColor="text1"/>
          <w:sz w:val="24"/>
          <w:szCs w:val="24"/>
        </w:rPr>
        <w:t xml:space="preserve">. </w:t>
      </w:r>
      <w:r w:rsidR="7C4E437A" w:rsidRPr="00AF710B">
        <w:rPr>
          <w:rFonts w:ascii="Calibri" w:eastAsia="Calibri" w:hAnsi="Calibri" w:cs="Calibri"/>
          <w:color w:val="000000" w:themeColor="text1"/>
          <w:sz w:val="24"/>
          <w:szCs w:val="24"/>
        </w:rPr>
        <w:t xml:space="preserve">The equity liaisons help build awareness of the unit’s role in UWL’s </w:t>
      </w:r>
      <w:r w:rsidR="7C4E437A" w:rsidRPr="00AF710B">
        <w:rPr>
          <w:rFonts w:ascii="Calibri" w:eastAsia="Calibri" w:hAnsi="Calibri" w:cs="Calibri"/>
          <w:color w:val="000000" w:themeColor="text1"/>
          <w:sz w:val="24"/>
          <w:szCs w:val="24"/>
        </w:rPr>
        <w:lastRenderedPageBreak/>
        <w:t xml:space="preserve">mission to provide an equitable and inclusive educational and workplace environment for all by: </w:t>
      </w:r>
    </w:p>
    <w:p w14:paraId="0D8CC9E1" w14:textId="3C3508F3" w:rsidR="00F83BAF" w:rsidRPr="00AF710B" w:rsidRDefault="7C4E437A" w:rsidP="00AE1E1D">
      <w:pPr>
        <w:pStyle w:val="ListParagraph"/>
        <w:numPr>
          <w:ilvl w:val="0"/>
          <w:numId w:val="3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advocating for best practices using unit-specific research and </w:t>
      </w:r>
      <w:proofErr w:type="gramStart"/>
      <w:r w:rsidRPr="00AF710B">
        <w:rPr>
          <w:rFonts w:ascii="Calibri" w:eastAsia="Calibri" w:hAnsi="Calibri" w:cs="Calibri"/>
          <w:color w:val="000000" w:themeColor="text1"/>
          <w:sz w:val="24"/>
          <w:szCs w:val="24"/>
        </w:rPr>
        <w:t>resources;</w:t>
      </w:r>
      <w:proofErr w:type="gramEnd"/>
      <w:r w:rsidRPr="00AF710B">
        <w:rPr>
          <w:rFonts w:ascii="Calibri" w:eastAsia="Calibri" w:hAnsi="Calibri" w:cs="Calibri"/>
          <w:color w:val="000000" w:themeColor="text1"/>
          <w:sz w:val="24"/>
          <w:szCs w:val="24"/>
        </w:rPr>
        <w:t xml:space="preserve"> </w:t>
      </w:r>
    </w:p>
    <w:p w14:paraId="58B71125" w14:textId="78ED2D78" w:rsidR="00F83BAF" w:rsidRPr="00AF710B" w:rsidRDefault="7C4E437A" w:rsidP="00AE1E1D">
      <w:pPr>
        <w:pStyle w:val="ListParagraph"/>
        <w:numPr>
          <w:ilvl w:val="0"/>
          <w:numId w:val="3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contributing to development of the unit’s IE/Equity </w:t>
      </w:r>
      <w:proofErr w:type="gramStart"/>
      <w:r w:rsidRPr="00AF710B">
        <w:rPr>
          <w:rFonts w:ascii="Calibri" w:eastAsia="Calibri" w:hAnsi="Calibri" w:cs="Calibri"/>
          <w:color w:val="000000" w:themeColor="text1"/>
          <w:sz w:val="24"/>
          <w:szCs w:val="24"/>
        </w:rPr>
        <w:t>plan;</w:t>
      </w:r>
      <w:proofErr w:type="gramEnd"/>
      <w:r w:rsidRPr="00AF710B">
        <w:rPr>
          <w:rFonts w:ascii="Calibri" w:eastAsia="Calibri" w:hAnsi="Calibri" w:cs="Calibri"/>
          <w:color w:val="000000" w:themeColor="text1"/>
          <w:sz w:val="24"/>
          <w:szCs w:val="24"/>
        </w:rPr>
        <w:t xml:space="preserve"> </w:t>
      </w:r>
    </w:p>
    <w:p w14:paraId="7DDCE6B3" w14:textId="1022B188" w:rsidR="00F83BAF" w:rsidRPr="00AF710B" w:rsidRDefault="7C4E437A" w:rsidP="00AE1E1D">
      <w:pPr>
        <w:pStyle w:val="ListParagraph"/>
        <w:numPr>
          <w:ilvl w:val="0"/>
          <w:numId w:val="3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helping prompt discussion in the unit on equity conditions and </w:t>
      </w:r>
      <w:proofErr w:type="gramStart"/>
      <w:r w:rsidRPr="00AF710B">
        <w:rPr>
          <w:rFonts w:ascii="Calibri" w:eastAsia="Calibri" w:hAnsi="Calibri" w:cs="Calibri"/>
          <w:color w:val="000000" w:themeColor="text1"/>
          <w:sz w:val="24"/>
          <w:szCs w:val="24"/>
        </w:rPr>
        <w:t>needs;</w:t>
      </w:r>
      <w:proofErr w:type="gramEnd"/>
      <w:r w:rsidRPr="00AF710B">
        <w:rPr>
          <w:rFonts w:ascii="Calibri" w:eastAsia="Calibri" w:hAnsi="Calibri" w:cs="Calibri"/>
          <w:color w:val="000000" w:themeColor="text1"/>
          <w:sz w:val="24"/>
          <w:szCs w:val="24"/>
        </w:rPr>
        <w:t xml:space="preserve"> </w:t>
      </w:r>
    </w:p>
    <w:p w14:paraId="34B651E5" w14:textId="20D47ADF" w:rsidR="00F83BAF" w:rsidRPr="00AF710B" w:rsidRDefault="7C4E437A" w:rsidP="00AE1E1D">
      <w:pPr>
        <w:pStyle w:val="ListParagraph"/>
        <w:numPr>
          <w:ilvl w:val="0"/>
          <w:numId w:val="3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conveying information about equity gaps specific to the </w:t>
      </w:r>
      <w:proofErr w:type="gramStart"/>
      <w:r w:rsidRPr="00AF710B">
        <w:rPr>
          <w:rFonts w:ascii="Calibri" w:eastAsia="Calibri" w:hAnsi="Calibri" w:cs="Calibri"/>
          <w:color w:val="000000" w:themeColor="text1"/>
          <w:sz w:val="24"/>
          <w:szCs w:val="24"/>
        </w:rPr>
        <w:t>unit;</w:t>
      </w:r>
      <w:proofErr w:type="gramEnd"/>
      <w:r w:rsidRPr="00AF710B">
        <w:rPr>
          <w:rFonts w:ascii="Calibri" w:eastAsia="Calibri" w:hAnsi="Calibri" w:cs="Calibri"/>
          <w:color w:val="000000" w:themeColor="text1"/>
          <w:sz w:val="24"/>
          <w:szCs w:val="24"/>
        </w:rPr>
        <w:t xml:space="preserve"> </w:t>
      </w:r>
    </w:p>
    <w:p w14:paraId="5A07D0FC" w14:textId="134F00FE" w:rsidR="00F83BAF" w:rsidRPr="00AF710B" w:rsidRDefault="7C4E437A" w:rsidP="00AE1E1D">
      <w:pPr>
        <w:pStyle w:val="ListParagraph"/>
        <w:numPr>
          <w:ilvl w:val="0"/>
          <w:numId w:val="3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cultivating a climate of shared responsibility for equity and diversity </w:t>
      </w:r>
    </w:p>
    <w:p w14:paraId="53E7A102" w14:textId="77777777" w:rsidR="00DF6FB3" w:rsidRPr="00AF710B" w:rsidRDefault="00DF6FB3" w:rsidP="005B61DB">
      <w:pPr>
        <w:pStyle w:val="ListParagraph"/>
        <w:spacing w:line="240" w:lineRule="auto"/>
        <w:ind w:left="2880"/>
        <w:rPr>
          <w:rFonts w:ascii="Calibri" w:eastAsia="Calibri" w:hAnsi="Calibri" w:cs="Calibri"/>
          <w:b/>
          <w:bCs/>
          <w:color w:val="000000" w:themeColor="text1"/>
          <w:sz w:val="24"/>
          <w:szCs w:val="24"/>
        </w:rPr>
      </w:pPr>
    </w:p>
    <w:p w14:paraId="389F2E85" w14:textId="21B278BB" w:rsidR="00DF6FB3" w:rsidRPr="00AF710B" w:rsidRDefault="7C4E437A" w:rsidP="00F766EF">
      <w:pPr>
        <w:pStyle w:val="ListParagraph"/>
        <w:numPr>
          <w:ilvl w:val="0"/>
          <w:numId w:val="1"/>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Internship Coordinator</w:t>
      </w:r>
      <w:r w:rsidR="00DF6FB3" w:rsidRPr="00AF710B">
        <w:rPr>
          <w:rFonts w:ascii="Calibri" w:eastAsia="Calibri" w:hAnsi="Calibri" w:cs="Calibri"/>
          <w:b/>
          <w:bCs/>
          <w:color w:val="000000" w:themeColor="text1"/>
          <w:sz w:val="24"/>
          <w:szCs w:val="24"/>
        </w:rPr>
        <w:t xml:space="preserve">: </w:t>
      </w:r>
      <w:r w:rsidRPr="00AF710B">
        <w:rPr>
          <w:rFonts w:ascii="Calibri" w:eastAsia="Calibri" w:hAnsi="Calibri" w:cs="Calibri"/>
          <w:color w:val="000000" w:themeColor="text1"/>
          <w:sz w:val="24"/>
          <w:szCs w:val="24"/>
        </w:rPr>
        <w:t>Term is for three years, renewable</w:t>
      </w:r>
      <w:r w:rsidR="00EB16DE" w:rsidRPr="00AF710B">
        <w:rPr>
          <w:rFonts w:ascii="Calibri" w:eastAsia="Calibri" w:hAnsi="Calibri" w:cs="Calibri"/>
          <w:color w:val="000000" w:themeColor="text1"/>
          <w:sz w:val="24"/>
          <w:szCs w:val="24"/>
        </w:rPr>
        <w:t>. Duties are to</w:t>
      </w:r>
    </w:p>
    <w:p w14:paraId="456282DE" w14:textId="42645083" w:rsidR="00F83BAF" w:rsidRPr="00AF710B" w:rsidRDefault="7C4E437A" w:rsidP="00AE1E1D">
      <w:pPr>
        <w:pStyle w:val="ListParagraph"/>
        <w:numPr>
          <w:ilvl w:val="0"/>
          <w:numId w:val="3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Seek out, oversee, serve as instructor of record for all WGS 450 Internships. </w:t>
      </w:r>
    </w:p>
    <w:p w14:paraId="656D1DF5" w14:textId="2E59B7C3" w:rsidR="00F83BAF" w:rsidRPr="00AF710B" w:rsidRDefault="7C4E437A" w:rsidP="00AE1E1D">
      <w:pPr>
        <w:pStyle w:val="ListParagraph"/>
        <w:numPr>
          <w:ilvl w:val="0"/>
          <w:numId w:val="3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Work with WGS 450 students to develop their learning goals and help them problem-solve situations in internship sites while learning self</w:t>
      </w:r>
      <w:r w:rsidR="66575072" w:rsidRPr="00AF710B">
        <w:rPr>
          <w:rFonts w:ascii="Calibri" w:eastAsia="Calibri" w:hAnsi="Calibri" w:cs="Calibri"/>
          <w:color w:val="000000" w:themeColor="text1"/>
          <w:sz w:val="24"/>
          <w:szCs w:val="24"/>
        </w:rPr>
        <w:t>-</w:t>
      </w:r>
      <w:r w:rsidRPr="00AF710B">
        <w:rPr>
          <w:rFonts w:ascii="Calibri" w:eastAsia="Calibri" w:hAnsi="Calibri" w:cs="Calibri"/>
          <w:color w:val="000000" w:themeColor="text1"/>
          <w:sz w:val="24"/>
          <w:szCs w:val="24"/>
        </w:rPr>
        <w:t>advocacy and workplace advocacy skills and helping them “apply and articulate disciplinary knowledge in a non</w:t>
      </w:r>
      <w:r w:rsidR="563C6B5C" w:rsidRPr="00AF710B">
        <w:rPr>
          <w:rFonts w:ascii="Calibri" w:eastAsia="Calibri" w:hAnsi="Calibri" w:cs="Calibri"/>
          <w:color w:val="000000" w:themeColor="text1"/>
          <w:sz w:val="24"/>
          <w:szCs w:val="24"/>
        </w:rPr>
        <w:t>-</w:t>
      </w:r>
      <w:r w:rsidRPr="00AF710B">
        <w:rPr>
          <w:rFonts w:ascii="Calibri" w:eastAsia="Calibri" w:hAnsi="Calibri" w:cs="Calibri"/>
          <w:color w:val="000000" w:themeColor="text1"/>
          <w:sz w:val="24"/>
          <w:szCs w:val="24"/>
        </w:rPr>
        <w:t xml:space="preserve">classroom setting.” (WGSS SLO) </w:t>
      </w:r>
    </w:p>
    <w:p w14:paraId="70D1A157" w14:textId="01E6E67D" w:rsidR="00F83BAF" w:rsidRPr="00AF710B" w:rsidRDefault="7C4E437A" w:rsidP="00AE1E1D">
      <w:pPr>
        <w:pStyle w:val="ListParagraph"/>
        <w:numPr>
          <w:ilvl w:val="0"/>
          <w:numId w:val="3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Facilitate </w:t>
      </w:r>
      <w:r w:rsidR="09B0378F" w:rsidRPr="00AF710B">
        <w:rPr>
          <w:rFonts w:ascii="Calibri" w:eastAsia="Calibri" w:hAnsi="Calibri" w:cs="Calibri"/>
          <w:color w:val="000000" w:themeColor="text1"/>
          <w:sz w:val="24"/>
          <w:szCs w:val="24"/>
        </w:rPr>
        <w:t xml:space="preserve">and promote </w:t>
      </w:r>
      <w:proofErr w:type="gramStart"/>
      <w:r w:rsidRPr="00AF710B">
        <w:rPr>
          <w:rFonts w:ascii="Calibri" w:eastAsia="Calibri" w:hAnsi="Calibri" w:cs="Calibri"/>
          <w:color w:val="000000" w:themeColor="text1"/>
          <w:sz w:val="24"/>
          <w:szCs w:val="24"/>
        </w:rPr>
        <w:t>departmentally-based</w:t>
      </w:r>
      <w:proofErr w:type="gramEnd"/>
      <w:r w:rsidRPr="00AF710B">
        <w:rPr>
          <w:rFonts w:ascii="Calibri" w:eastAsia="Calibri" w:hAnsi="Calibri" w:cs="Calibri"/>
          <w:color w:val="000000" w:themeColor="text1"/>
          <w:sz w:val="24"/>
          <w:szCs w:val="24"/>
        </w:rPr>
        <w:t xml:space="preserve"> internships</w:t>
      </w:r>
      <w:r w:rsidR="1E46616E" w:rsidRPr="00AF710B">
        <w:rPr>
          <w:rFonts w:ascii="Calibri" w:eastAsia="Calibri" w:hAnsi="Calibri" w:cs="Calibri"/>
          <w:color w:val="000000" w:themeColor="text1"/>
          <w:sz w:val="24"/>
          <w:szCs w:val="24"/>
        </w:rPr>
        <w:t xml:space="preserve">, including SSP internships, </w:t>
      </w:r>
      <w:r w:rsidRPr="00AF710B">
        <w:rPr>
          <w:rFonts w:ascii="Calibri" w:eastAsia="Calibri" w:hAnsi="Calibri" w:cs="Calibri"/>
          <w:color w:val="000000" w:themeColor="text1"/>
          <w:sz w:val="24"/>
          <w:szCs w:val="24"/>
        </w:rPr>
        <w:t xml:space="preserve">to promote </w:t>
      </w:r>
      <w:r w:rsidR="0056445E"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 xml:space="preserve">GSS Student Learning Outcomes and student voice in department work. </w:t>
      </w:r>
    </w:p>
    <w:p w14:paraId="640A915B" w14:textId="02DC8226" w:rsidR="00F83BAF" w:rsidRPr="00AF710B" w:rsidRDefault="7C4E437A" w:rsidP="00AE1E1D">
      <w:pPr>
        <w:pStyle w:val="ListParagraph"/>
        <w:numPr>
          <w:ilvl w:val="0"/>
          <w:numId w:val="3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Develop recruitment materials and strategies to encourage participation by </w:t>
      </w:r>
      <w:r w:rsidR="0056445E"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 xml:space="preserve">GSS majors and minors in internship experiences. </w:t>
      </w:r>
    </w:p>
    <w:p w14:paraId="43939B64" w14:textId="0621493B" w:rsidR="00F83BAF" w:rsidRPr="00AF710B" w:rsidRDefault="7C4E437A" w:rsidP="00AE1E1D">
      <w:pPr>
        <w:pStyle w:val="ListParagraph"/>
        <w:numPr>
          <w:ilvl w:val="0"/>
          <w:numId w:val="3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Coordinate relationships with external partners to monitor internships, keeping abreast of relevant organizational changes, working with internship supervisors to keep a focus on student learning, especially seeking out opportunities for student contributions for organizational capacity building and student skill development, and problem</w:t>
      </w:r>
      <w:r w:rsidR="4E3423D0" w:rsidRPr="00AF710B">
        <w:rPr>
          <w:rFonts w:ascii="Calibri" w:eastAsia="Calibri" w:hAnsi="Calibri" w:cs="Calibri"/>
          <w:color w:val="000000" w:themeColor="text1"/>
          <w:sz w:val="24"/>
          <w:szCs w:val="24"/>
        </w:rPr>
        <w:t>-</w:t>
      </w:r>
      <w:r w:rsidRPr="00AF710B">
        <w:rPr>
          <w:rFonts w:ascii="Calibri" w:eastAsia="Calibri" w:hAnsi="Calibri" w:cs="Calibri"/>
          <w:color w:val="000000" w:themeColor="text1"/>
          <w:sz w:val="24"/>
          <w:szCs w:val="24"/>
        </w:rPr>
        <w:t xml:space="preserve">solving situations related to internships. </w:t>
      </w:r>
    </w:p>
    <w:p w14:paraId="6A7525D0" w14:textId="316AFAD9" w:rsidR="00F83BAF" w:rsidRPr="00AF710B" w:rsidRDefault="7C4E437A" w:rsidP="00AE1E1D">
      <w:pPr>
        <w:pStyle w:val="ListParagraph"/>
        <w:numPr>
          <w:ilvl w:val="0"/>
          <w:numId w:val="3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Develop new community partnerships for internships where possible. </w:t>
      </w:r>
    </w:p>
    <w:p w14:paraId="1D74428E" w14:textId="4E44CA16" w:rsidR="00F83BAF" w:rsidRPr="00AF710B" w:rsidRDefault="7C4E437A" w:rsidP="00AE1E1D">
      <w:pPr>
        <w:pStyle w:val="ListParagraph"/>
        <w:numPr>
          <w:ilvl w:val="0"/>
          <w:numId w:val="38"/>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Regularly gather direct assessment evidence regarding students’ experiences with internships, their self-reported ability to apply and articulate disciplinary knowledge in a non-classroom setting,” and collect student suggestions to improve the department’s internship program. </w:t>
      </w:r>
    </w:p>
    <w:p w14:paraId="57742199" w14:textId="24827B09" w:rsidR="00F83BAF" w:rsidRPr="00AF710B" w:rsidRDefault="7C4E437A" w:rsidP="00F766EF">
      <w:pPr>
        <w:pStyle w:val="ListParagraph"/>
        <w:numPr>
          <w:ilvl w:val="0"/>
          <w:numId w:val="1"/>
        </w:numPr>
        <w:spacing w:line="240" w:lineRule="auto"/>
        <w:rPr>
          <w:rFonts w:ascii="Calibri" w:eastAsia="Calibri" w:hAnsi="Calibri" w:cs="Calibri"/>
          <w:color w:val="000000" w:themeColor="text1"/>
          <w:sz w:val="24"/>
          <w:szCs w:val="24"/>
        </w:rPr>
      </w:pPr>
      <w:r w:rsidRPr="00AF710B">
        <w:rPr>
          <w:rFonts w:ascii="Calibri" w:eastAsia="Calibri" w:hAnsi="Calibri" w:cs="Calibri"/>
          <w:b/>
          <w:bCs/>
          <w:color w:val="000000" w:themeColor="text1"/>
          <w:sz w:val="24"/>
          <w:szCs w:val="24"/>
        </w:rPr>
        <w:t>Library Liaison</w:t>
      </w:r>
      <w:r w:rsidR="00DF6FB3" w:rsidRPr="00AF710B">
        <w:rPr>
          <w:rFonts w:ascii="Calibri" w:eastAsia="Calibri" w:hAnsi="Calibri" w:cs="Calibri"/>
          <w:b/>
          <w:bCs/>
          <w:color w:val="000000" w:themeColor="text1"/>
          <w:sz w:val="24"/>
          <w:szCs w:val="24"/>
        </w:rPr>
        <w:t xml:space="preserve">: </w:t>
      </w:r>
      <w:r w:rsidRPr="00AF710B">
        <w:rPr>
          <w:rFonts w:ascii="Calibri" w:eastAsia="Calibri" w:hAnsi="Calibri" w:cs="Calibri"/>
          <w:color w:val="000000" w:themeColor="text1"/>
          <w:sz w:val="24"/>
          <w:szCs w:val="24"/>
        </w:rPr>
        <w:t>Term is for three years, renewable at the discretion of the Chair</w:t>
      </w:r>
      <w:r w:rsidR="00DF6FB3" w:rsidRPr="00AF710B">
        <w:rPr>
          <w:rFonts w:ascii="Calibri" w:eastAsia="Calibri" w:hAnsi="Calibri" w:cs="Calibri"/>
          <w:color w:val="000000" w:themeColor="text1"/>
          <w:sz w:val="24"/>
          <w:szCs w:val="24"/>
        </w:rPr>
        <w:t xml:space="preserve">. </w:t>
      </w:r>
      <w:r w:rsidRPr="00AF710B">
        <w:rPr>
          <w:rFonts w:ascii="Calibri" w:eastAsia="Calibri" w:hAnsi="Calibri" w:cs="Calibri"/>
          <w:color w:val="000000" w:themeColor="text1"/>
          <w:sz w:val="24"/>
          <w:szCs w:val="24"/>
          <w:u w:val="single"/>
        </w:rPr>
        <w:t xml:space="preserve">Duties as defined by Murphy Library </w:t>
      </w:r>
      <w:r w:rsidR="13B83908" w:rsidRPr="00AF710B">
        <w:rPr>
          <w:rFonts w:ascii="Calibri" w:eastAsia="Calibri" w:hAnsi="Calibri" w:cs="Calibri"/>
          <w:color w:val="000000" w:themeColor="text1"/>
          <w:sz w:val="24"/>
          <w:szCs w:val="24"/>
          <w:u w:val="single"/>
        </w:rPr>
        <w:t>staff typically</w:t>
      </w:r>
      <w:r w:rsidRPr="00AF710B">
        <w:rPr>
          <w:rFonts w:ascii="Calibri" w:eastAsia="Calibri" w:hAnsi="Calibri" w:cs="Calibri"/>
          <w:color w:val="000000" w:themeColor="text1"/>
          <w:sz w:val="24"/>
          <w:szCs w:val="24"/>
        </w:rPr>
        <w:t xml:space="preserve"> </w:t>
      </w:r>
      <w:proofErr w:type="gramStart"/>
      <w:r w:rsidRPr="00AF710B">
        <w:rPr>
          <w:rFonts w:ascii="Calibri" w:eastAsia="Calibri" w:hAnsi="Calibri" w:cs="Calibri"/>
          <w:color w:val="000000" w:themeColor="text1"/>
          <w:sz w:val="24"/>
          <w:szCs w:val="24"/>
        </w:rPr>
        <w:t>include</w:t>
      </w:r>
      <w:proofErr w:type="gramEnd"/>
      <w:r w:rsidRPr="00AF710B">
        <w:rPr>
          <w:rFonts w:ascii="Calibri" w:eastAsia="Calibri" w:hAnsi="Calibri" w:cs="Calibri"/>
          <w:color w:val="000000" w:themeColor="text1"/>
          <w:sz w:val="24"/>
          <w:szCs w:val="24"/>
        </w:rPr>
        <w:t xml:space="preserve">   </w:t>
      </w:r>
    </w:p>
    <w:p w14:paraId="6FDB2A60" w14:textId="75E0C006" w:rsidR="00F83BAF" w:rsidRPr="00AF710B" w:rsidRDefault="7C4E437A" w:rsidP="00AE1E1D">
      <w:pPr>
        <w:pStyle w:val="ListParagraph"/>
        <w:numPr>
          <w:ilvl w:val="0"/>
          <w:numId w:val="39"/>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Solicit information regarding </w:t>
      </w:r>
      <w:r w:rsidR="00D16E69" w:rsidRPr="00AF710B">
        <w:rPr>
          <w:rFonts w:ascii="Calibri" w:eastAsia="Calibri" w:hAnsi="Calibri" w:cs="Calibri"/>
          <w:color w:val="000000" w:themeColor="text1"/>
          <w:sz w:val="24"/>
          <w:szCs w:val="24"/>
        </w:rPr>
        <w:t>the</w:t>
      </w:r>
      <w:r w:rsidRPr="00AF710B">
        <w:rPr>
          <w:rFonts w:ascii="Calibri" w:eastAsia="Calibri" w:hAnsi="Calibri" w:cs="Calibri"/>
          <w:color w:val="000000" w:themeColor="text1"/>
          <w:sz w:val="24"/>
          <w:szCs w:val="24"/>
        </w:rPr>
        <w:t xml:space="preserve"> department or program's resource needs and communicating them back to the </w:t>
      </w:r>
      <w:proofErr w:type="gramStart"/>
      <w:r w:rsidRPr="00AF710B">
        <w:rPr>
          <w:rFonts w:ascii="Calibri" w:eastAsia="Calibri" w:hAnsi="Calibri" w:cs="Calibri"/>
          <w:color w:val="000000" w:themeColor="text1"/>
          <w:sz w:val="24"/>
          <w:szCs w:val="24"/>
        </w:rPr>
        <w:t>library</w:t>
      </w:r>
      <w:proofErr w:type="gramEnd"/>
      <w:r w:rsidRPr="00AF710B">
        <w:rPr>
          <w:rFonts w:ascii="Calibri" w:eastAsia="Calibri" w:hAnsi="Calibri" w:cs="Calibri"/>
          <w:color w:val="000000" w:themeColor="text1"/>
          <w:sz w:val="24"/>
          <w:szCs w:val="24"/>
        </w:rPr>
        <w:t xml:space="preserve"> </w:t>
      </w:r>
    </w:p>
    <w:p w14:paraId="1FA41676" w14:textId="45D47435" w:rsidR="00F83BAF" w:rsidRPr="00AF710B" w:rsidRDefault="7C4E437A" w:rsidP="00AE1E1D">
      <w:pPr>
        <w:pStyle w:val="ListParagraph"/>
        <w:numPr>
          <w:ilvl w:val="0"/>
          <w:numId w:val="39"/>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Review resources, use statistics, and pricing (journals, books/e-books, databases, films, etc.) </w:t>
      </w:r>
    </w:p>
    <w:p w14:paraId="41B3DCCB" w14:textId="6C6B8059" w:rsidR="00F83BAF" w:rsidRPr="00AF710B" w:rsidRDefault="7C4E437A" w:rsidP="00AE1E1D">
      <w:pPr>
        <w:pStyle w:val="ListParagraph"/>
        <w:numPr>
          <w:ilvl w:val="0"/>
          <w:numId w:val="39"/>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Assist with collection weeding </w:t>
      </w:r>
      <w:proofErr w:type="gramStart"/>
      <w:r w:rsidRPr="00AF710B">
        <w:rPr>
          <w:rFonts w:ascii="Calibri" w:eastAsia="Calibri" w:hAnsi="Calibri" w:cs="Calibri"/>
          <w:color w:val="000000" w:themeColor="text1"/>
          <w:sz w:val="24"/>
          <w:szCs w:val="24"/>
        </w:rPr>
        <w:t>projects</w:t>
      </w:r>
      <w:proofErr w:type="gramEnd"/>
      <w:r w:rsidRPr="00AF710B">
        <w:rPr>
          <w:rFonts w:ascii="Calibri" w:eastAsia="Calibri" w:hAnsi="Calibri" w:cs="Calibri"/>
          <w:color w:val="000000" w:themeColor="text1"/>
          <w:sz w:val="24"/>
          <w:szCs w:val="24"/>
        </w:rPr>
        <w:t xml:space="preserve"> </w:t>
      </w:r>
    </w:p>
    <w:p w14:paraId="53166D36" w14:textId="0A567EC6" w:rsidR="00F83BAF" w:rsidRPr="00AF710B" w:rsidRDefault="7C4E437A" w:rsidP="00AE1E1D">
      <w:pPr>
        <w:pStyle w:val="ListParagraph"/>
        <w:numPr>
          <w:ilvl w:val="0"/>
          <w:numId w:val="39"/>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Have librarian(s) attend departmental meetings (updates and training on new resources related to your department) </w:t>
      </w:r>
    </w:p>
    <w:p w14:paraId="1DD997A8" w14:textId="348CBD96" w:rsidR="0D8F11A9" w:rsidRPr="00AF710B" w:rsidRDefault="7C4E437A" w:rsidP="00AE1E1D">
      <w:pPr>
        <w:pStyle w:val="ListParagraph"/>
        <w:numPr>
          <w:ilvl w:val="0"/>
          <w:numId w:val="39"/>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Communicate issues related to scholarly communication to other members in </w:t>
      </w:r>
      <w:r w:rsidR="00D16E69" w:rsidRPr="00AF710B">
        <w:rPr>
          <w:rFonts w:ascii="Calibri" w:eastAsia="Calibri" w:hAnsi="Calibri" w:cs="Calibri"/>
          <w:color w:val="000000" w:themeColor="text1"/>
          <w:sz w:val="24"/>
          <w:szCs w:val="24"/>
        </w:rPr>
        <w:t xml:space="preserve">the </w:t>
      </w:r>
      <w:r w:rsidRPr="00AF710B">
        <w:rPr>
          <w:rFonts w:ascii="Calibri" w:eastAsia="Calibri" w:hAnsi="Calibri" w:cs="Calibri"/>
          <w:color w:val="000000" w:themeColor="text1"/>
          <w:sz w:val="24"/>
          <w:szCs w:val="24"/>
        </w:rPr>
        <w:t xml:space="preserve">department or program. </w:t>
      </w:r>
    </w:p>
    <w:p w14:paraId="6BD4F26A" w14:textId="77777777" w:rsidR="005361DA" w:rsidRPr="00AF710B" w:rsidRDefault="7C4E437A" w:rsidP="00F766EF">
      <w:pPr>
        <w:pStyle w:val="ListParagraph"/>
        <w:numPr>
          <w:ilvl w:val="0"/>
          <w:numId w:val="1"/>
        </w:numPr>
        <w:spacing w:line="240" w:lineRule="auto"/>
        <w:rPr>
          <w:rFonts w:ascii="Calibri" w:eastAsia="Calibri" w:hAnsi="Calibri" w:cs="Calibri"/>
          <w:color w:val="000000" w:themeColor="text1"/>
          <w:sz w:val="24"/>
          <w:szCs w:val="24"/>
        </w:rPr>
      </w:pPr>
      <w:r w:rsidRPr="00AF710B">
        <w:rPr>
          <w:rFonts w:ascii="Calibri" w:eastAsia="Calibri" w:hAnsi="Calibri" w:cs="Calibri"/>
          <w:b/>
          <w:bCs/>
          <w:color w:val="000000" w:themeColor="text1"/>
          <w:sz w:val="24"/>
          <w:szCs w:val="24"/>
        </w:rPr>
        <w:t>Curriculum:  Departmental Committee of the Whole</w:t>
      </w:r>
      <w:r w:rsidR="005361DA" w:rsidRPr="00AF710B">
        <w:rPr>
          <w:rFonts w:ascii="Calibri" w:eastAsia="Calibri" w:hAnsi="Calibri" w:cs="Calibri"/>
          <w:color w:val="000000" w:themeColor="text1"/>
          <w:sz w:val="24"/>
          <w:szCs w:val="24"/>
        </w:rPr>
        <w:t>. The committee is comprised of f</w:t>
      </w:r>
      <w:r w:rsidR="0026376E" w:rsidRPr="00AF710B">
        <w:rPr>
          <w:rFonts w:ascii="Calibri" w:eastAsia="Calibri" w:hAnsi="Calibri" w:cs="Calibri"/>
          <w:color w:val="000000" w:themeColor="text1"/>
          <w:sz w:val="24"/>
          <w:szCs w:val="24"/>
        </w:rPr>
        <w:t xml:space="preserve">aculty with primary appointments in RGSS Department; </w:t>
      </w:r>
      <w:r w:rsidR="005361DA" w:rsidRPr="00AF710B">
        <w:rPr>
          <w:rFonts w:ascii="Calibri" w:eastAsia="Calibri" w:hAnsi="Calibri" w:cs="Calibri"/>
          <w:color w:val="000000" w:themeColor="text1"/>
          <w:sz w:val="24"/>
          <w:szCs w:val="24"/>
        </w:rPr>
        <w:t xml:space="preserve">this </w:t>
      </w:r>
      <w:r w:rsidR="0026376E" w:rsidRPr="00AF710B">
        <w:rPr>
          <w:rFonts w:ascii="Calibri" w:eastAsia="Calibri" w:hAnsi="Calibri" w:cs="Calibri"/>
          <w:color w:val="000000" w:themeColor="text1"/>
          <w:sz w:val="24"/>
          <w:szCs w:val="24"/>
        </w:rPr>
        <w:t xml:space="preserve">may include anyone teaching half-time within the department over the course of an academic year.  Affiliated faculty and </w:t>
      </w:r>
      <w:r w:rsidR="0056445E" w:rsidRPr="00AF710B">
        <w:rPr>
          <w:rFonts w:ascii="Calibri" w:eastAsia="Calibri" w:hAnsi="Calibri" w:cs="Calibri"/>
          <w:color w:val="000000" w:themeColor="text1"/>
          <w:sz w:val="24"/>
          <w:szCs w:val="24"/>
        </w:rPr>
        <w:t>R</w:t>
      </w:r>
      <w:r w:rsidR="0026376E" w:rsidRPr="00AF710B">
        <w:rPr>
          <w:rFonts w:ascii="Calibri" w:eastAsia="Calibri" w:hAnsi="Calibri" w:cs="Calibri"/>
          <w:color w:val="000000" w:themeColor="text1"/>
          <w:sz w:val="24"/>
          <w:szCs w:val="24"/>
        </w:rPr>
        <w:t xml:space="preserve">GSS students are valued but not required.  The committee </w:t>
      </w:r>
      <w:r w:rsidR="0026376E" w:rsidRPr="00AF710B">
        <w:rPr>
          <w:rFonts w:ascii="Calibri" w:eastAsia="Calibri" w:hAnsi="Calibri" w:cs="Calibri"/>
          <w:color w:val="000000" w:themeColor="text1"/>
          <w:sz w:val="24"/>
          <w:szCs w:val="24"/>
        </w:rPr>
        <w:lastRenderedPageBreak/>
        <w:t xml:space="preserve">may invite additional faculty or academic staff with special expertise to join the committee as needed. </w:t>
      </w:r>
    </w:p>
    <w:p w14:paraId="64D0C60C" w14:textId="13562BA4" w:rsidR="0026376E" w:rsidRPr="00AF710B" w:rsidRDefault="005361DA" w:rsidP="00F766EF">
      <w:pPr>
        <w:pStyle w:val="ListParagraph"/>
        <w:numPr>
          <w:ilvl w:val="1"/>
          <w:numId w:val="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D</w:t>
      </w:r>
      <w:r w:rsidR="7C4E437A" w:rsidRPr="00AF710B">
        <w:rPr>
          <w:rFonts w:ascii="Calibri" w:eastAsia="Calibri" w:hAnsi="Calibri" w:cs="Calibri"/>
          <w:color w:val="000000" w:themeColor="text1"/>
          <w:sz w:val="24"/>
          <w:szCs w:val="24"/>
        </w:rPr>
        <w:t xml:space="preserve">iscipline-based </w:t>
      </w:r>
      <w:r w:rsidR="0026376E" w:rsidRPr="00AF710B">
        <w:rPr>
          <w:rFonts w:ascii="Calibri" w:eastAsia="Calibri" w:hAnsi="Calibri" w:cs="Calibri"/>
          <w:color w:val="000000" w:themeColor="text1"/>
          <w:sz w:val="24"/>
          <w:szCs w:val="24"/>
        </w:rPr>
        <w:t>p</w:t>
      </w:r>
      <w:r w:rsidR="7C4E437A" w:rsidRPr="00AF710B">
        <w:rPr>
          <w:rFonts w:ascii="Calibri" w:eastAsia="Calibri" w:hAnsi="Calibri" w:cs="Calibri"/>
          <w:color w:val="000000" w:themeColor="text1"/>
          <w:sz w:val="24"/>
          <w:szCs w:val="24"/>
        </w:rPr>
        <w:t xml:space="preserve">rograms (programs centered on </w:t>
      </w:r>
      <w:r w:rsidR="18BE991C" w:rsidRPr="00AF710B">
        <w:rPr>
          <w:rFonts w:ascii="Calibri" w:eastAsia="Calibri" w:hAnsi="Calibri" w:cs="Calibri"/>
          <w:color w:val="000000" w:themeColor="text1"/>
          <w:sz w:val="24"/>
          <w:szCs w:val="24"/>
        </w:rPr>
        <w:t xml:space="preserve">intersectionality, race, ethnicity, </w:t>
      </w:r>
      <w:r w:rsidR="7C4E437A" w:rsidRPr="00AF710B">
        <w:rPr>
          <w:rFonts w:ascii="Calibri" w:eastAsia="Calibri" w:hAnsi="Calibri" w:cs="Calibri"/>
          <w:color w:val="000000" w:themeColor="text1"/>
          <w:sz w:val="24"/>
          <w:szCs w:val="24"/>
        </w:rPr>
        <w:t xml:space="preserve">women, gender, and/or </w:t>
      </w:r>
      <w:proofErr w:type="gramStart"/>
      <w:r w:rsidR="7C4E437A" w:rsidRPr="00AF710B">
        <w:rPr>
          <w:rFonts w:ascii="Calibri" w:eastAsia="Calibri" w:hAnsi="Calibri" w:cs="Calibri"/>
          <w:color w:val="000000" w:themeColor="text1"/>
          <w:sz w:val="24"/>
          <w:szCs w:val="24"/>
        </w:rPr>
        <w:t>sexualities;</w:t>
      </w:r>
      <w:proofErr w:type="gramEnd"/>
      <w:r w:rsidR="7C4E437A" w:rsidRPr="00AF710B">
        <w:rPr>
          <w:rFonts w:ascii="Calibri" w:eastAsia="Calibri" w:hAnsi="Calibri" w:cs="Calibri"/>
          <w:color w:val="000000" w:themeColor="text1"/>
          <w:sz w:val="24"/>
          <w:szCs w:val="24"/>
        </w:rPr>
        <w:t xml:space="preserve"> e.g., Women’s Studies major and minor, </w:t>
      </w:r>
      <w:r w:rsidR="16F42DED" w:rsidRPr="00AF710B">
        <w:rPr>
          <w:rFonts w:ascii="Calibri" w:eastAsia="Calibri" w:hAnsi="Calibri" w:cs="Calibri"/>
          <w:color w:val="000000" w:themeColor="text1"/>
          <w:sz w:val="24"/>
          <w:szCs w:val="24"/>
        </w:rPr>
        <w:t xml:space="preserve">ERS minor, </w:t>
      </w:r>
      <w:r w:rsidR="7C4E437A" w:rsidRPr="00AF710B">
        <w:rPr>
          <w:rFonts w:ascii="Calibri" w:eastAsia="Calibri" w:hAnsi="Calibri" w:cs="Calibri"/>
          <w:color w:val="000000" w:themeColor="text1"/>
          <w:sz w:val="24"/>
          <w:szCs w:val="24"/>
        </w:rPr>
        <w:t>LGBTQ Studies certificate or minor)</w:t>
      </w:r>
      <w:r w:rsidRPr="00AF710B">
        <w:rPr>
          <w:rFonts w:ascii="Calibri" w:eastAsia="Calibri" w:hAnsi="Calibri" w:cs="Calibri"/>
          <w:color w:val="000000" w:themeColor="text1"/>
          <w:sz w:val="24"/>
          <w:szCs w:val="24"/>
        </w:rPr>
        <w:t>.</w:t>
      </w:r>
      <w:r w:rsidR="7C4E437A" w:rsidRPr="00AF710B">
        <w:rPr>
          <w:rFonts w:ascii="Calibri" w:eastAsia="Calibri" w:hAnsi="Calibri" w:cs="Calibri"/>
          <w:color w:val="000000" w:themeColor="text1"/>
          <w:sz w:val="24"/>
          <w:szCs w:val="24"/>
        </w:rPr>
        <w:t xml:space="preserve">  </w:t>
      </w:r>
      <w:r w:rsidRPr="00AF710B">
        <w:rPr>
          <w:rFonts w:ascii="Calibri" w:eastAsia="Calibri" w:hAnsi="Calibri" w:cs="Calibri"/>
          <w:color w:val="000000" w:themeColor="text1"/>
          <w:sz w:val="24"/>
          <w:szCs w:val="24"/>
        </w:rPr>
        <w:t>Duties</w:t>
      </w:r>
    </w:p>
    <w:p w14:paraId="6DC2111B" w14:textId="5F484567" w:rsidR="00F83BAF" w:rsidRPr="00AF710B" w:rsidRDefault="7C4E437A" w:rsidP="00AE1E1D">
      <w:pPr>
        <w:pStyle w:val="ListParagraph"/>
        <w:numPr>
          <w:ilvl w:val="0"/>
          <w:numId w:val="4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Shall annually survey the course offerings of the department and make recommendations concerning curriculum. </w:t>
      </w:r>
    </w:p>
    <w:p w14:paraId="028E2587" w14:textId="57AC8F3B" w:rsidR="00F83BAF" w:rsidRPr="00AF710B" w:rsidRDefault="7C4E437A" w:rsidP="00AE1E1D">
      <w:pPr>
        <w:pStyle w:val="ListParagraph"/>
        <w:numPr>
          <w:ilvl w:val="0"/>
          <w:numId w:val="4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Shall review and make recommendations regarding the curriculum for Women's, Gender, and Sexuality Studies degree programs. </w:t>
      </w:r>
    </w:p>
    <w:p w14:paraId="580B0814" w14:textId="468C7E76" w:rsidR="00F83BAF" w:rsidRPr="00AF710B" w:rsidRDefault="7C4E437A" w:rsidP="00AE1E1D">
      <w:pPr>
        <w:pStyle w:val="ListParagraph"/>
        <w:numPr>
          <w:ilvl w:val="0"/>
          <w:numId w:val="4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Shall review and make recommendations on all courses offered through </w:t>
      </w:r>
      <w:r w:rsidR="0056445E"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 xml:space="preserve">GSS, including those taught abroad or online. </w:t>
      </w:r>
    </w:p>
    <w:p w14:paraId="4FC41D06" w14:textId="52FE0F2D" w:rsidR="00F83BAF" w:rsidRPr="00AF710B" w:rsidRDefault="7C4E437A" w:rsidP="00AE1E1D">
      <w:pPr>
        <w:pStyle w:val="ListParagraph"/>
        <w:numPr>
          <w:ilvl w:val="0"/>
          <w:numId w:val="4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Work with the Assessment Committee and the Chair to enact the Assessment Committee’s recommendations. </w:t>
      </w:r>
    </w:p>
    <w:p w14:paraId="6EDAA250" w14:textId="2E526B74" w:rsidR="00F83BAF" w:rsidRPr="00AF710B" w:rsidRDefault="7C4E437A" w:rsidP="00AE1E1D">
      <w:pPr>
        <w:pStyle w:val="ListParagraph"/>
        <w:numPr>
          <w:ilvl w:val="0"/>
          <w:numId w:val="4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Shall assist the Chair in planning the sequence of course offerings. </w:t>
      </w:r>
    </w:p>
    <w:p w14:paraId="5075F130" w14:textId="77777777" w:rsidR="0026376E" w:rsidRPr="00AF710B" w:rsidRDefault="0026376E" w:rsidP="005B61DB">
      <w:pPr>
        <w:pStyle w:val="ListParagraph"/>
        <w:spacing w:line="240" w:lineRule="auto"/>
        <w:ind w:left="1440"/>
        <w:rPr>
          <w:rFonts w:ascii="Calibri" w:eastAsia="Calibri" w:hAnsi="Calibri" w:cs="Calibri"/>
          <w:color w:val="000000" w:themeColor="text1"/>
          <w:sz w:val="24"/>
          <w:szCs w:val="24"/>
        </w:rPr>
      </w:pPr>
    </w:p>
    <w:p w14:paraId="7CD3C378" w14:textId="78125394" w:rsidR="0026376E" w:rsidRPr="00AF710B" w:rsidRDefault="7C4E437A" w:rsidP="00F766EF">
      <w:pPr>
        <w:pStyle w:val="ListParagraph"/>
        <w:numPr>
          <w:ilvl w:val="1"/>
          <w:numId w:val="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Multidiscipline-based Programs (e.g., Social Justice minor) (updated March 2017)</w:t>
      </w:r>
    </w:p>
    <w:p w14:paraId="208689F2" w14:textId="0190CC2E" w:rsidR="0026376E" w:rsidRPr="00AF710B" w:rsidRDefault="7C4E437A" w:rsidP="00F766EF">
      <w:pPr>
        <w:pStyle w:val="ListParagraph"/>
        <w:numPr>
          <w:ilvl w:val="2"/>
          <w:numId w:val="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Committee Composition</w:t>
      </w:r>
      <w:r w:rsidR="005361DA" w:rsidRPr="00AF710B">
        <w:rPr>
          <w:rFonts w:ascii="Calibri" w:eastAsia="Calibri" w:hAnsi="Calibri" w:cs="Calibri"/>
          <w:color w:val="000000" w:themeColor="text1"/>
          <w:sz w:val="24"/>
          <w:szCs w:val="24"/>
        </w:rPr>
        <w:t xml:space="preserve">: </w:t>
      </w:r>
      <w:r w:rsidRPr="00AF710B">
        <w:rPr>
          <w:rFonts w:ascii="Calibri" w:eastAsia="Calibri" w:hAnsi="Calibri" w:cs="Calibri"/>
          <w:color w:val="000000" w:themeColor="text1"/>
          <w:sz w:val="24"/>
          <w:szCs w:val="24"/>
        </w:rPr>
        <w:t xml:space="preserve">Chair of </w:t>
      </w:r>
      <w:r w:rsidR="0056445E"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 xml:space="preserve">GSS or designee, plus one representative from each department designated by the </w:t>
      </w:r>
      <w:r w:rsidR="0056445E"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 xml:space="preserve">GSS as “core” to the program. Representatives will be selected by the contributing departments. Representatives should teach at least one course included in the program and can include IAS.   </w:t>
      </w:r>
    </w:p>
    <w:p w14:paraId="3C278BD9" w14:textId="6F6C15A0" w:rsidR="00F83BAF" w:rsidRPr="00AF710B" w:rsidRDefault="7C4E437A" w:rsidP="00F766EF">
      <w:pPr>
        <w:pStyle w:val="ListParagraph"/>
        <w:numPr>
          <w:ilvl w:val="2"/>
          <w:numId w:val="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Each multidiscipline-based program will have its own curriculum committee.  </w:t>
      </w:r>
    </w:p>
    <w:p w14:paraId="05555F45" w14:textId="17689286" w:rsidR="00F83BAF" w:rsidRPr="00AF710B" w:rsidRDefault="7C4E437A" w:rsidP="00F766EF">
      <w:pPr>
        <w:pStyle w:val="ListParagraph"/>
        <w:numPr>
          <w:ilvl w:val="1"/>
          <w:numId w:val="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Committee Duties  </w:t>
      </w:r>
    </w:p>
    <w:p w14:paraId="33F7B879" w14:textId="329FB236" w:rsidR="00F83BAF" w:rsidRPr="00AF710B" w:rsidRDefault="7C4E437A" w:rsidP="00AE1E1D">
      <w:pPr>
        <w:pStyle w:val="ListParagraph"/>
        <w:numPr>
          <w:ilvl w:val="0"/>
          <w:numId w:val="4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Shall at least annually survey the course offerings of the program and make recommendations to the relevant department concerning courses, including suggesting courses for General Education.  The committee shall not have the authority to require that a course be approved for any program other than its own.    </w:t>
      </w:r>
    </w:p>
    <w:p w14:paraId="49B82B3B" w14:textId="7CFD8121" w:rsidR="00F83BAF" w:rsidRPr="00AF710B" w:rsidRDefault="7C4E437A" w:rsidP="00AE1E1D">
      <w:pPr>
        <w:pStyle w:val="ListParagraph"/>
        <w:numPr>
          <w:ilvl w:val="0"/>
          <w:numId w:val="4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Shall review and approve changes to the curriculum of multidiscipline-based programs housed in </w:t>
      </w:r>
      <w:r w:rsidR="0026376E"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 xml:space="preserve">GSS, including changes to the structure of the program and approval of courses for the program.  The committee shall not have the authority to delete a course that the University has already approved.  </w:t>
      </w:r>
    </w:p>
    <w:p w14:paraId="6D13EA91" w14:textId="2C7FBDDE" w:rsidR="00F83BAF" w:rsidRPr="00AF710B" w:rsidRDefault="7C4E437A" w:rsidP="00AE1E1D">
      <w:pPr>
        <w:pStyle w:val="ListParagraph"/>
        <w:numPr>
          <w:ilvl w:val="0"/>
          <w:numId w:val="4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Shall develop and assess student learning outcomes for the program.  </w:t>
      </w:r>
    </w:p>
    <w:p w14:paraId="199B4874" w14:textId="145BF704" w:rsidR="00F83BAF" w:rsidRPr="00AF710B" w:rsidRDefault="7C4E437A" w:rsidP="00AE1E1D">
      <w:pPr>
        <w:pStyle w:val="ListParagraph"/>
        <w:numPr>
          <w:ilvl w:val="0"/>
          <w:numId w:val="4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Shall assist the relevant department chairs to sequence and schedule courses. </w:t>
      </w:r>
    </w:p>
    <w:p w14:paraId="7ECBE0EA" w14:textId="77777777" w:rsidR="0026376E" w:rsidRPr="00AF710B" w:rsidRDefault="7C4E437A" w:rsidP="00F766EF">
      <w:pPr>
        <w:pStyle w:val="ListParagraph"/>
        <w:numPr>
          <w:ilvl w:val="1"/>
          <w:numId w:val="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Course approval process for the Social Justice minor:  UWL instructors are invited to propose courses for the Social Justice minor. The Social Justice Minor Curriculum Committee determines whether a course should be included in the Social Justice minor or not.  </w:t>
      </w:r>
    </w:p>
    <w:p w14:paraId="08F604FB" w14:textId="77777777" w:rsidR="0026376E" w:rsidRPr="00AF710B" w:rsidRDefault="7C4E437A" w:rsidP="00F766EF">
      <w:pPr>
        <w:pStyle w:val="ListParagraph"/>
        <w:numPr>
          <w:ilvl w:val="2"/>
          <w:numId w:val="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For courses already approved by UCC: Instructors should submit to the Chair of </w:t>
      </w:r>
      <w:r w:rsidR="0026376E"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 xml:space="preserve">GSS or designee a current syllabus and any additional </w:t>
      </w:r>
      <w:r w:rsidRPr="00AF710B">
        <w:rPr>
          <w:rFonts w:ascii="Calibri" w:eastAsia="Calibri" w:hAnsi="Calibri" w:cs="Calibri"/>
          <w:color w:val="000000" w:themeColor="text1"/>
          <w:sz w:val="24"/>
          <w:szCs w:val="24"/>
        </w:rPr>
        <w:lastRenderedPageBreak/>
        <w:t xml:space="preserve">documentation necessary to demonstrate how the course meets the criteria for inclusion in the minor. The Chair will pass that information to the Social Justice Minor Curriculum Committee, which will meet to determine the course's suitability for the minor. The Committee will respond within one month of receiving the proposal.  </w:t>
      </w:r>
    </w:p>
    <w:p w14:paraId="2ED52F06" w14:textId="77777777" w:rsidR="0026376E" w:rsidRPr="00AF710B" w:rsidRDefault="7C4E437A" w:rsidP="00F766EF">
      <w:pPr>
        <w:pStyle w:val="ListParagraph"/>
        <w:numPr>
          <w:ilvl w:val="2"/>
          <w:numId w:val="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For new courses not already approved by UCC: Instructors should submit to the Chair of </w:t>
      </w:r>
      <w:r w:rsidR="0026376E"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 xml:space="preserve">GSS or designee a current syllabus and any additional documentation necessary to demonstrate how the course meets the criteria for inclusion in the minor, noting that the course has not yet reach UCC. The Chair will pass that information to the Social Justice Minor Curriculum Committee, which will meet with the instructor to determine the course's suitability for the minor. The instructor should be prepared to discuss potential reading assignments, and course requirements that meet the criteria for inclusion in the minor.  </w:t>
      </w:r>
    </w:p>
    <w:p w14:paraId="59C55962" w14:textId="77777777" w:rsidR="0026376E" w:rsidRPr="00AF710B" w:rsidRDefault="7C4E437A" w:rsidP="00F766EF">
      <w:pPr>
        <w:pStyle w:val="ListParagraph"/>
        <w:numPr>
          <w:ilvl w:val="2"/>
          <w:numId w:val="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Each time the course is taught, the Department will request a copy of the current syllabus for our records.  </w:t>
      </w:r>
    </w:p>
    <w:p w14:paraId="2B7840BD" w14:textId="7930CFE3" w:rsidR="0026376E" w:rsidRPr="00AF710B" w:rsidRDefault="7C4E437A" w:rsidP="00F766EF">
      <w:pPr>
        <w:pStyle w:val="ListParagraph"/>
        <w:numPr>
          <w:ilvl w:val="2"/>
          <w:numId w:val="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Changes in the structure of the program (e.g., number of credits, number of required courses) must be approved by the Department of </w:t>
      </w:r>
      <w:r w:rsidR="0026376E" w:rsidRPr="00AF710B">
        <w:rPr>
          <w:rFonts w:ascii="Calibri" w:eastAsia="Calibri" w:hAnsi="Calibri" w:cs="Calibri"/>
          <w:color w:val="000000" w:themeColor="text1"/>
          <w:sz w:val="24"/>
          <w:szCs w:val="24"/>
        </w:rPr>
        <w:t>Race</w:t>
      </w:r>
      <w:r w:rsidRPr="00AF710B">
        <w:rPr>
          <w:rFonts w:ascii="Calibri" w:eastAsia="Calibri" w:hAnsi="Calibri" w:cs="Calibri"/>
          <w:color w:val="000000" w:themeColor="text1"/>
          <w:sz w:val="24"/>
          <w:szCs w:val="24"/>
        </w:rPr>
        <w:t xml:space="preserve">, Gender, and Sexuality Studies.  </w:t>
      </w:r>
    </w:p>
    <w:p w14:paraId="017C22E5" w14:textId="1A6C274D" w:rsidR="00F83BAF" w:rsidRPr="00AF710B" w:rsidRDefault="7C4E437A" w:rsidP="00F766EF">
      <w:pPr>
        <w:pStyle w:val="ListParagraph"/>
        <w:numPr>
          <w:ilvl w:val="2"/>
          <w:numId w:val="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Changes to the bylaw defining the Social Justice Curriculum Committee must be approved by the Department of </w:t>
      </w:r>
      <w:r w:rsidR="0026376E" w:rsidRPr="00AF710B">
        <w:rPr>
          <w:rFonts w:ascii="Calibri" w:eastAsia="Calibri" w:hAnsi="Calibri" w:cs="Calibri"/>
          <w:color w:val="000000" w:themeColor="text1"/>
          <w:sz w:val="24"/>
          <w:szCs w:val="24"/>
        </w:rPr>
        <w:t>Race</w:t>
      </w:r>
      <w:r w:rsidRPr="00AF710B">
        <w:rPr>
          <w:rFonts w:ascii="Calibri" w:eastAsia="Calibri" w:hAnsi="Calibri" w:cs="Calibri"/>
          <w:color w:val="000000" w:themeColor="text1"/>
          <w:sz w:val="24"/>
          <w:szCs w:val="24"/>
        </w:rPr>
        <w:t>, Gender, and Sexuality Studies</w:t>
      </w:r>
    </w:p>
    <w:p w14:paraId="5902EEA4" w14:textId="7D6368A9" w:rsidR="00F83BAF" w:rsidRPr="00AF710B" w:rsidRDefault="00F83BAF" w:rsidP="005B61DB">
      <w:pPr>
        <w:spacing w:line="240" w:lineRule="auto"/>
        <w:contextualSpacing/>
        <w:rPr>
          <w:rFonts w:ascii="Calibri" w:eastAsia="Calibri" w:hAnsi="Calibri" w:cs="Calibri"/>
          <w:color w:val="000000" w:themeColor="text1"/>
          <w:sz w:val="24"/>
          <w:szCs w:val="24"/>
        </w:rPr>
      </w:pPr>
    </w:p>
    <w:p w14:paraId="7792F502" w14:textId="3167D904" w:rsidR="00F83BAF" w:rsidRPr="00AF710B" w:rsidRDefault="3D618E26" w:rsidP="005B61DB">
      <w:pPr>
        <w:spacing w:line="240" w:lineRule="auto"/>
        <w:ind w:left="720"/>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C. Departmental Programmatic Assessment Plan (if not included in VIII. B.)</w:t>
      </w:r>
    </w:p>
    <w:p w14:paraId="39621895" w14:textId="0CBF0C94" w:rsidR="00F83BAF" w:rsidRPr="00AF710B" w:rsidRDefault="00F83BAF" w:rsidP="005B61DB">
      <w:pPr>
        <w:spacing w:line="240" w:lineRule="auto"/>
        <w:contextualSpacing/>
        <w:rPr>
          <w:rFonts w:ascii="Calibri" w:eastAsia="Calibri" w:hAnsi="Calibri" w:cs="Calibri"/>
          <w:color w:val="000000" w:themeColor="text1"/>
          <w:sz w:val="24"/>
          <w:szCs w:val="24"/>
        </w:rPr>
      </w:pPr>
    </w:p>
    <w:p w14:paraId="4484E919" w14:textId="467570E8" w:rsidR="00F83BAF" w:rsidRPr="00AF710B" w:rsidRDefault="3D618E26" w:rsidP="005B61DB">
      <w:pPr>
        <w:spacing w:line="240" w:lineRule="auto"/>
        <w:ind w:left="720"/>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D. Additional departmental policies</w:t>
      </w:r>
    </w:p>
    <w:p w14:paraId="21CCC006" w14:textId="77777777" w:rsidR="00F83BAF" w:rsidRPr="00AF710B" w:rsidRDefault="00F83BAF" w:rsidP="005B61DB">
      <w:pPr>
        <w:spacing w:line="240" w:lineRule="auto"/>
        <w:contextualSpacing/>
        <w:rPr>
          <w:rFonts w:ascii="Calibri" w:eastAsia="Calibri" w:hAnsi="Calibri" w:cs="Calibri"/>
          <w:color w:val="000000" w:themeColor="text1"/>
          <w:sz w:val="24"/>
          <w:szCs w:val="24"/>
        </w:rPr>
      </w:pPr>
    </w:p>
    <w:p w14:paraId="71409932" w14:textId="77777777" w:rsidR="0026376E" w:rsidRPr="00AF710B" w:rsidRDefault="524DD3C7" w:rsidP="005B61DB">
      <w:pPr>
        <w:spacing w:line="240" w:lineRule="auto"/>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IX</w:t>
      </w:r>
      <w:r w:rsidR="3D618E26" w:rsidRPr="00AF710B">
        <w:rPr>
          <w:rFonts w:ascii="Calibri" w:eastAsia="Calibri" w:hAnsi="Calibri" w:cs="Calibri"/>
          <w:b/>
          <w:bCs/>
          <w:color w:val="000000" w:themeColor="text1"/>
          <w:sz w:val="24"/>
          <w:szCs w:val="24"/>
        </w:rPr>
        <w:t xml:space="preserve">. </w:t>
      </w:r>
      <w:bookmarkStart w:id="8" w:name="SearchScreen"/>
      <w:r w:rsidR="3D618E26" w:rsidRPr="00AF710B">
        <w:rPr>
          <w:rFonts w:ascii="Calibri" w:eastAsia="Calibri" w:hAnsi="Calibri" w:cs="Calibri"/>
          <w:b/>
          <w:bCs/>
          <w:color w:val="000000" w:themeColor="text1"/>
          <w:sz w:val="24"/>
          <w:szCs w:val="24"/>
        </w:rPr>
        <w:t>Search and Screen Procedures</w:t>
      </w:r>
      <w:bookmarkEnd w:id="8"/>
    </w:p>
    <w:p w14:paraId="47777794" w14:textId="76001E5A" w:rsidR="0026376E" w:rsidRPr="00AF710B" w:rsidRDefault="3D618E26" w:rsidP="00AE1E1D">
      <w:pPr>
        <w:pStyle w:val="ListParagraph"/>
        <w:numPr>
          <w:ilvl w:val="0"/>
          <w:numId w:val="24"/>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Tenure-track faculty</w:t>
      </w:r>
    </w:p>
    <w:p w14:paraId="7D995748" w14:textId="77777777" w:rsidR="002161A2" w:rsidRPr="00AF710B" w:rsidRDefault="002161A2" w:rsidP="002161A2">
      <w:pPr>
        <w:pStyle w:val="ListParagraph"/>
        <w:spacing w:line="240" w:lineRule="auto"/>
        <w:rPr>
          <w:rFonts w:ascii="Calibri" w:eastAsia="Calibri" w:hAnsi="Calibri" w:cs="Calibri"/>
          <w:b/>
          <w:bCs/>
          <w:color w:val="000000" w:themeColor="text1"/>
          <w:sz w:val="24"/>
          <w:szCs w:val="24"/>
        </w:rPr>
      </w:pPr>
    </w:p>
    <w:p w14:paraId="64505277" w14:textId="77777777" w:rsidR="0026376E" w:rsidRPr="00AF710B" w:rsidRDefault="029E51FF" w:rsidP="00AE1E1D">
      <w:pPr>
        <w:pStyle w:val="ListParagraph"/>
        <w:numPr>
          <w:ilvl w:val="0"/>
          <w:numId w:val="2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approved UW-L tenure track faculty recruitment and hiring policy and procedures are found at </w:t>
      </w:r>
      <w:hyperlink r:id="rId42">
        <w:r w:rsidRPr="00AF710B">
          <w:rPr>
            <w:rStyle w:val="Hyperlink"/>
            <w:rFonts w:ascii="Calibri" w:eastAsia="Calibri" w:hAnsi="Calibri" w:cs="Calibri"/>
            <w:color w:val="000000" w:themeColor="text1"/>
            <w:sz w:val="24"/>
            <w:szCs w:val="24"/>
          </w:rPr>
          <w:t>https://www.uwlax.edu/human-resources/services/talent-acquisition-and-employment/recruitment/</w:t>
        </w:r>
      </w:hyperlink>
      <w:r w:rsidRPr="00AF710B">
        <w:rPr>
          <w:rFonts w:ascii="Calibri" w:eastAsia="Calibri" w:hAnsi="Calibri" w:cs="Calibri"/>
          <w:color w:val="000000" w:themeColor="text1"/>
          <w:sz w:val="24"/>
          <w:szCs w:val="24"/>
        </w:rPr>
        <w:t xml:space="preserve">.  Additionally, UW-L's spousal/partner hiring policy can be found at </w:t>
      </w:r>
      <w:hyperlink r:id="rId43">
        <w:r w:rsidRPr="00AF710B">
          <w:rPr>
            <w:rStyle w:val="Hyperlink"/>
            <w:rFonts w:ascii="Calibri" w:eastAsia="Calibri" w:hAnsi="Calibri" w:cs="Calibri"/>
            <w:color w:val="000000" w:themeColor="text1"/>
            <w:sz w:val="24"/>
            <w:szCs w:val="24"/>
          </w:rPr>
          <w:t>http://www.uwlax.edu/Human-Resources/Spousal-and-partner-hiring/</w:t>
        </w:r>
      </w:hyperlink>
      <w:r w:rsidRPr="00AF710B">
        <w:rPr>
          <w:rFonts w:ascii="Calibri" w:eastAsia="Calibri" w:hAnsi="Calibri" w:cs="Calibri"/>
          <w:color w:val="000000" w:themeColor="text1"/>
          <w:sz w:val="24"/>
          <w:szCs w:val="24"/>
        </w:rPr>
        <w:t>.</w:t>
      </w:r>
      <w:r w:rsidR="5315632F" w:rsidRPr="00AF710B">
        <w:rPr>
          <w:rFonts w:ascii="Calibri" w:eastAsia="Calibri" w:hAnsi="Calibri" w:cs="Calibri"/>
          <w:color w:val="000000" w:themeColor="text1"/>
          <w:sz w:val="24"/>
          <w:szCs w:val="24"/>
        </w:rPr>
        <w:t>The Personnel Committee appoints a Search and Screen Committee.</w:t>
      </w:r>
    </w:p>
    <w:p w14:paraId="2CCC286C" w14:textId="495F33BA" w:rsidR="00F83BAF" w:rsidRPr="00AF710B" w:rsidRDefault="5315632F" w:rsidP="00AE1E1D">
      <w:pPr>
        <w:pStyle w:val="ListParagraph"/>
        <w:numPr>
          <w:ilvl w:val="0"/>
          <w:numId w:val="25"/>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Search and Screen Committees shall include all core </w:t>
      </w:r>
      <w:r w:rsidR="0026376E" w:rsidRPr="00AF710B">
        <w:rPr>
          <w:rFonts w:ascii="Calibri" w:eastAsia="Calibri" w:hAnsi="Calibri" w:cs="Calibri"/>
          <w:color w:val="000000" w:themeColor="text1"/>
          <w:sz w:val="24"/>
          <w:szCs w:val="24"/>
        </w:rPr>
        <w:t>R</w:t>
      </w:r>
      <w:r w:rsidRPr="00AF710B">
        <w:rPr>
          <w:rFonts w:ascii="Calibri" w:eastAsia="Calibri" w:hAnsi="Calibri" w:cs="Calibri"/>
          <w:color w:val="000000" w:themeColor="text1"/>
          <w:sz w:val="24"/>
          <w:szCs w:val="24"/>
        </w:rPr>
        <w:t xml:space="preserve">GSS tenured and tenure-track </w:t>
      </w:r>
      <w:proofErr w:type="gramStart"/>
      <w:r w:rsidRPr="00AF710B">
        <w:rPr>
          <w:rFonts w:ascii="Calibri" w:eastAsia="Calibri" w:hAnsi="Calibri" w:cs="Calibri"/>
          <w:color w:val="000000" w:themeColor="text1"/>
          <w:sz w:val="24"/>
          <w:szCs w:val="24"/>
        </w:rPr>
        <w:t>faculty, and</w:t>
      </w:r>
      <w:proofErr w:type="gramEnd"/>
      <w:r w:rsidRPr="00AF710B">
        <w:rPr>
          <w:rFonts w:ascii="Calibri" w:eastAsia="Calibri" w:hAnsi="Calibri" w:cs="Calibri"/>
          <w:color w:val="000000" w:themeColor="text1"/>
          <w:sz w:val="24"/>
          <w:szCs w:val="24"/>
        </w:rPr>
        <w:t xml:space="preserve"> can include other university personnel with expertise relevant to the hire.</w:t>
      </w:r>
      <w:r w:rsidR="0026376E" w:rsidRPr="00AF710B">
        <w:rPr>
          <w:rFonts w:ascii="Calibri" w:eastAsia="Calibri" w:hAnsi="Calibri" w:cs="Calibri"/>
          <w:color w:val="000000" w:themeColor="text1"/>
          <w:sz w:val="24"/>
          <w:szCs w:val="24"/>
        </w:rPr>
        <w:t xml:space="preserve"> </w:t>
      </w:r>
      <w:r w:rsidRPr="00AF710B">
        <w:rPr>
          <w:rFonts w:ascii="Calibri" w:eastAsia="Calibri" w:hAnsi="Calibri" w:cs="Calibri"/>
          <w:color w:val="000000" w:themeColor="text1"/>
          <w:sz w:val="24"/>
          <w:szCs w:val="24"/>
        </w:rPr>
        <w:t>Search and Screen Committees shall provide feedback for hiring to the dean.</w:t>
      </w:r>
    </w:p>
    <w:p w14:paraId="5E7CCBC7" w14:textId="77777777" w:rsidR="00E73D4C" w:rsidRPr="00AF710B" w:rsidRDefault="00E73D4C" w:rsidP="00E73D4C">
      <w:pPr>
        <w:pStyle w:val="ListParagraph"/>
        <w:spacing w:line="240" w:lineRule="auto"/>
        <w:rPr>
          <w:rFonts w:ascii="Calibri" w:eastAsia="Calibri" w:hAnsi="Calibri" w:cs="Calibri"/>
          <w:color w:val="000000" w:themeColor="text1"/>
          <w:sz w:val="24"/>
          <w:szCs w:val="24"/>
        </w:rPr>
      </w:pPr>
    </w:p>
    <w:p w14:paraId="6BD02A9B" w14:textId="77777777" w:rsidR="002161A2" w:rsidRPr="00AF710B" w:rsidRDefault="3D618E26" w:rsidP="00AE1E1D">
      <w:pPr>
        <w:pStyle w:val="ListParagraph"/>
        <w:numPr>
          <w:ilvl w:val="0"/>
          <w:numId w:val="24"/>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Instructional Academic Staff</w:t>
      </w:r>
      <w:r w:rsidR="0026376E" w:rsidRPr="00AF710B">
        <w:rPr>
          <w:rFonts w:ascii="Calibri" w:eastAsia="Calibri" w:hAnsi="Calibri" w:cs="Calibri"/>
          <w:b/>
          <w:bCs/>
          <w:color w:val="000000" w:themeColor="text1"/>
          <w:sz w:val="24"/>
          <w:szCs w:val="24"/>
        </w:rPr>
        <w:t xml:space="preserve"> </w:t>
      </w:r>
    </w:p>
    <w:p w14:paraId="02F9A3AF" w14:textId="77777777" w:rsidR="002161A2" w:rsidRPr="00AF710B" w:rsidRDefault="002161A2" w:rsidP="002161A2">
      <w:pPr>
        <w:pStyle w:val="ListParagraph"/>
        <w:spacing w:line="240" w:lineRule="auto"/>
        <w:rPr>
          <w:rFonts w:ascii="Calibri" w:eastAsia="Calibri" w:hAnsi="Calibri" w:cs="Calibri"/>
          <w:color w:val="000000" w:themeColor="text1"/>
          <w:sz w:val="24"/>
          <w:szCs w:val="24"/>
        </w:rPr>
      </w:pPr>
    </w:p>
    <w:p w14:paraId="79DBF70E" w14:textId="2BFF7A0A" w:rsidR="0026376E" w:rsidRPr="00AF710B" w:rsidRDefault="54CA389D" w:rsidP="002161A2">
      <w:pPr>
        <w:pStyle w:val="ListParagraph"/>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Hiring policy and procedures are found at </w:t>
      </w:r>
      <w:hyperlink r:id="rId44">
        <w:r w:rsidRPr="00AF710B">
          <w:rPr>
            <w:rStyle w:val="Hyperlink"/>
            <w:rFonts w:ascii="Calibri" w:eastAsia="Calibri" w:hAnsi="Calibri" w:cs="Calibri"/>
            <w:color w:val="000000" w:themeColor="text1"/>
            <w:sz w:val="24"/>
            <w:szCs w:val="24"/>
          </w:rPr>
          <w:t>https://www.uwlax.edu/human-resources/services/talent-acquisition-and-employment/recruitment/</w:t>
        </w:r>
      </w:hyperlink>
      <w:r w:rsidRPr="00AF710B">
        <w:rPr>
          <w:rFonts w:ascii="Calibri" w:eastAsia="Calibri" w:hAnsi="Calibri" w:cs="Calibri"/>
          <w:color w:val="000000" w:themeColor="text1"/>
          <w:sz w:val="24"/>
          <w:szCs w:val="24"/>
        </w:rPr>
        <w:t>.</w:t>
      </w:r>
    </w:p>
    <w:p w14:paraId="16C69F96" w14:textId="77777777" w:rsidR="00E73D4C" w:rsidRPr="00AF710B" w:rsidRDefault="00E73D4C" w:rsidP="00E73D4C">
      <w:pPr>
        <w:pStyle w:val="ListParagraph"/>
        <w:spacing w:line="240" w:lineRule="auto"/>
        <w:rPr>
          <w:rFonts w:ascii="Calibri" w:eastAsia="Calibri" w:hAnsi="Calibri" w:cs="Calibri"/>
          <w:color w:val="000000" w:themeColor="text1"/>
          <w:sz w:val="24"/>
          <w:szCs w:val="24"/>
        </w:rPr>
      </w:pPr>
    </w:p>
    <w:p w14:paraId="57E1F57A" w14:textId="77777777" w:rsidR="002161A2" w:rsidRPr="00AF710B" w:rsidRDefault="3D618E26" w:rsidP="00AE1E1D">
      <w:pPr>
        <w:pStyle w:val="ListParagraph"/>
        <w:numPr>
          <w:ilvl w:val="0"/>
          <w:numId w:val="24"/>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Pool Search</w:t>
      </w:r>
    </w:p>
    <w:p w14:paraId="58E5A6EB" w14:textId="1CBE9EE2" w:rsidR="00F83BAF" w:rsidRPr="00AF710B" w:rsidRDefault="56EEBC54" w:rsidP="002161A2">
      <w:pPr>
        <w:pStyle w:val="ListParagraph"/>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Hiring policy and procedures are found at </w:t>
      </w:r>
      <w:hyperlink r:id="rId45">
        <w:r w:rsidRPr="00AF710B">
          <w:rPr>
            <w:rStyle w:val="Hyperlink"/>
            <w:rFonts w:ascii="Calibri" w:eastAsia="Calibri" w:hAnsi="Calibri" w:cs="Calibri"/>
            <w:color w:val="000000" w:themeColor="text1"/>
            <w:sz w:val="24"/>
            <w:szCs w:val="24"/>
          </w:rPr>
          <w:t>https://www.uwlax.edu/human-resources/services/talent-acquisition-and-employment/recruitment/</w:t>
        </w:r>
      </w:hyperlink>
    </w:p>
    <w:p w14:paraId="6DD8EA7F" w14:textId="77777777" w:rsidR="001D64FB" w:rsidRPr="00AF710B" w:rsidRDefault="3D618E26" w:rsidP="005B61DB">
      <w:pPr>
        <w:pStyle w:val="ListParagraph"/>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Academic Staff (if applicable)</w:t>
      </w:r>
      <w:r w:rsidR="0026376E" w:rsidRPr="00AF710B">
        <w:rPr>
          <w:rFonts w:ascii="Calibri" w:eastAsia="Calibri" w:hAnsi="Calibri" w:cs="Calibri"/>
          <w:color w:val="000000" w:themeColor="text1"/>
          <w:sz w:val="24"/>
          <w:szCs w:val="24"/>
        </w:rPr>
        <w:t xml:space="preserve">: </w:t>
      </w:r>
      <w:r w:rsidR="367B7F67" w:rsidRPr="00AF710B">
        <w:rPr>
          <w:rFonts w:ascii="Calibri" w:eastAsia="Calibri" w:hAnsi="Calibri" w:cs="Calibri"/>
          <w:color w:val="000000" w:themeColor="text1"/>
          <w:sz w:val="24"/>
          <w:szCs w:val="24"/>
        </w:rPr>
        <w:t xml:space="preserve">Hiring policy and procedures are found at </w:t>
      </w:r>
      <w:hyperlink r:id="rId46">
        <w:r w:rsidR="367B7F67" w:rsidRPr="00AF710B">
          <w:rPr>
            <w:rStyle w:val="Hyperlink"/>
            <w:rFonts w:ascii="Calibri" w:eastAsia="Calibri" w:hAnsi="Calibri" w:cs="Calibri"/>
            <w:color w:val="000000" w:themeColor="text1"/>
            <w:sz w:val="24"/>
            <w:szCs w:val="24"/>
          </w:rPr>
          <w:t>https://www.uwlax.edu/human-resources/services/talent-acquisition-and-employment/recruitment/</w:t>
        </w:r>
      </w:hyperlink>
      <w:r w:rsidR="367B7F67" w:rsidRPr="00AF710B">
        <w:rPr>
          <w:rFonts w:ascii="Calibri" w:eastAsia="Calibri" w:hAnsi="Calibri" w:cs="Calibri"/>
          <w:color w:val="000000" w:themeColor="text1"/>
          <w:sz w:val="24"/>
          <w:szCs w:val="24"/>
        </w:rPr>
        <w:t>.</w:t>
      </w:r>
    </w:p>
    <w:p w14:paraId="2EB9D77A" w14:textId="77777777" w:rsidR="001D64FB" w:rsidRPr="00AF710B" w:rsidRDefault="001D64FB" w:rsidP="005B61DB">
      <w:pPr>
        <w:pStyle w:val="ListParagraph"/>
        <w:spacing w:line="240" w:lineRule="auto"/>
        <w:rPr>
          <w:rFonts w:ascii="Calibri" w:eastAsia="Calibri" w:hAnsi="Calibri" w:cs="Calibri"/>
          <w:color w:val="000000" w:themeColor="text1"/>
          <w:sz w:val="24"/>
          <w:szCs w:val="24"/>
        </w:rPr>
      </w:pPr>
    </w:p>
    <w:p w14:paraId="24FF12DF" w14:textId="12933E10" w:rsidR="001D64FB" w:rsidRPr="00AF710B" w:rsidRDefault="3D618E26" w:rsidP="00AE1E1D">
      <w:pPr>
        <w:pStyle w:val="ListParagraph"/>
        <w:numPr>
          <w:ilvl w:val="0"/>
          <w:numId w:val="26"/>
        </w:numPr>
        <w:spacing w:line="240" w:lineRule="auto"/>
        <w:rPr>
          <w:rFonts w:ascii="Calibri" w:eastAsia="Calibri" w:hAnsi="Calibri" w:cs="Calibri"/>
          <w:color w:val="000000" w:themeColor="text1"/>
          <w:sz w:val="24"/>
          <w:szCs w:val="24"/>
        </w:rPr>
      </w:pPr>
      <w:r w:rsidRPr="00AF710B">
        <w:rPr>
          <w:rFonts w:ascii="Calibri" w:eastAsia="Calibri" w:hAnsi="Calibri" w:cs="Calibri"/>
          <w:b/>
          <w:bCs/>
          <w:color w:val="000000" w:themeColor="text1"/>
          <w:sz w:val="24"/>
          <w:szCs w:val="24"/>
        </w:rPr>
        <w:t>Student Rights and Obligations</w:t>
      </w:r>
    </w:p>
    <w:p w14:paraId="35C09F24" w14:textId="77777777" w:rsidR="002161A2" w:rsidRPr="00AF710B" w:rsidRDefault="002161A2" w:rsidP="002161A2">
      <w:pPr>
        <w:pStyle w:val="ListParagraph"/>
        <w:spacing w:line="240" w:lineRule="auto"/>
        <w:ind w:left="360"/>
        <w:rPr>
          <w:rFonts w:ascii="Calibri" w:eastAsia="Calibri" w:hAnsi="Calibri" w:cs="Calibri"/>
          <w:color w:val="000000" w:themeColor="text1"/>
          <w:sz w:val="24"/>
          <w:szCs w:val="24"/>
        </w:rPr>
      </w:pPr>
    </w:p>
    <w:p w14:paraId="2D16CC74" w14:textId="39A5EBD0" w:rsidR="001D64FB" w:rsidRPr="00AF710B" w:rsidRDefault="3D618E26" w:rsidP="00AE1E1D">
      <w:pPr>
        <w:pStyle w:val="ListParagraph"/>
        <w:numPr>
          <w:ilvl w:val="0"/>
          <w:numId w:val="27"/>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Student Course- and Faculty-Related Concerns, Complaints, and Grievances</w:t>
      </w:r>
    </w:p>
    <w:p w14:paraId="2D546C32" w14:textId="77777777" w:rsidR="002161A2" w:rsidRPr="00AF710B" w:rsidRDefault="002161A2" w:rsidP="002161A2">
      <w:pPr>
        <w:pStyle w:val="ListParagraph"/>
        <w:spacing w:line="240" w:lineRule="auto"/>
        <w:rPr>
          <w:rFonts w:ascii="Calibri" w:eastAsia="Calibri" w:hAnsi="Calibri" w:cs="Calibri"/>
          <w:b/>
          <w:bCs/>
          <w:color w:val="000000" w:themeColor="text1"/>
          <w:sz w:val="24"/>
          <w:szCs w:val="24"/>
        </w:rPr>
      </w:pPr>
    </w:p>
    <w:p w14:paraId="69AAF3C5" w14:textId="4C5321E6" w:rsidR="001D64FB" w:rsidRPr="00AF710B" w:rsidRDefault="001D64FB" w:rsidP="00AE1E1D">
      <w:pPr>
        <w:pStyle w:val="ListParagraph"/>
        <w:numPr>
          <w:ilvl w:val="1"/>
          <w:numId w:val="2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Student concerns</w:t>
      </w:r>
    </w:p>
    <w:p w14:paraId="2C4850CB" w14:textId="51333FB4" w:rsidR="001D64FB" w:rsidRPr="00AF710B" w:rsidRDefault="001D64FB" w:rsidP="00AE1E1D">
      <w:pPr>
        <w:pStyle w:val="ListParagraph"/>
        <w:numPr>
          <w:ilvl w:val="2"/>
          <w:numId w:val="2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Student concerns and grievances will be handled according to the UWL Eagle Eye Student Handbook, which can be found at </w:t>
      </w:r>
      <w:hyperlink r:id="rId47" w:anchor="tm-faculty-or-course-grievances">
        <w:r w:rsidRPr="00AF710B">
          <w:rPr>
            <w:rStyle w:val="Hyperlink"/>
            <w:rFonts w:ascii="Calibri" w:eastAsia="Calibri" w:hAnsi="Calibri" w:cs="Calibri"/>
            <w:color w:val="000000" w:themeColor="text1"/>
            <w:sz w:val="24"/>
            <w:szCs w:val="24"/>
          </w:rPr>
          <w:t>https://www.uwlax.edu/student-life/student-resources/student-handbook/#tm-faculty-or-course-grievances</w:t>
        </w:r>
      </w:hyperlink>
      <w:r w:rsidRPr="00AF710B">
        <w:rPr>
          <w:rFonts w:ascii="Calibri" w:eastAsia="Calibri" w:hAnsi="Calibri" w:cs="Calibri"/>
          <w:color w:val="000000" w:themeColor="text1"/>
          <w:sz w:val="24"/>
          <w:szCs w:val="24"/>
        </w:rPr>
        <w:t xml:space="preserve"> </w:t>
      </w:r>
    </w:p>
    <w:p w14:paraId="54ACF3FF" w14:textId="3E0CAA44" w:rsidR="0026376E" w:rsidRPr="00AF710B" w:rsidRDefault="001D64FB" w:rsidP="00AE1E1D">
      <w:pPr>
        <w:pStyle w:val="ListParagraph"/>
        <w:numPr>
          <w:ilvl w:val="1"/>
          <w:numId w:val="2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Student conduct: Students are expected to abide by the expectations and guidelines set forth by Student Life, which can be found at </w:t>
      </w:r>
      <w:hyperlink r:id="rId48">
        <w:r w:rsidRPr="00AF710B">
          <w:rPr>
            <w:rStyle w:val="Hyperlink"/>
            <w:rFonts w:ascii="Calibri" w:eastAsia="Calibri" w:hAnsi="Calibri" w:cs="Calibri"/>
            <w:color w:val="000000" w:themeColor="text1"/>
            <w:sz w:val="24"/>
            <w:szCs w:val="24"/>
          </w:rPr>
          <w:t>https://www.uwlax.edu/student-life/our-services/student-conduct/overview/</w:t>
        </w:r>
      </w:hyperlink>
    </w:p>
    <w:p w14:paraId="2579E701" w14:textId="77777777" w:rsidR="001D64FB" w:rsidRPr="00AF710B" w:rsidRDefault="001D64FB" w:rsidP="005B61DB">
      <w:pPr>
        <w:pStyle w:val="ListParagraph"/>
        <w:spacing w:line="240" w:lineRule="auto"/>
        <w:ind w:left="1440"/>
        <w:rPr>
          <w:rFonts w:ascii="Calibri" w:eastAsia="Calibri" w:hAnsi="Calibri" w:cs="Calibri"/>
          <w:color w:val="000000" w:themeColor="text1"/>
          <w:sz w:val="24"/>
          <w:szCs w:val="24"/>
        </w:rPr>
      </w:pPr>
    </w:p>
    <w:p w14:paraId="2206DFC9" w14:textId="1AC787A4" w:rsidR="00F83BAF" w:rsidRPr="00AF710B" w:rsidRDefault="3D618E26" w:rsidP="00AE1E1D">
      <w:pPr>
        <w:pStyle w:val="ListParagraph"/>
        <w:numPr>
          <w:ilvl w:val="0"/>
          <w:numId w:val="27"/>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Expectations, Responsibilities, and Academic Misconduct</w:t>
      </w:r>
    </w:p>
    <w:p w14:paraId="73AB715F" w14:textId="77777777" w:rsidR="002161A2" w:rsidRPr="00AF710B" w:rsidRDefault="002161A2" w:rsidP="002161A2">
      <w:pPr>
        <w:pStyle w:val="ListParagraph"/>
        <w:spacing w:line="240" w:lineRule="auto"/>
        <w:rPr>
          <w:rFonts w:ascii="Calibri" w:eastAsia="Calibri" w:hAnsi="Calibri" w:cs="Calibri"/>
          <w:b/>
          <w:bCs/>
          <w:color w:val="000000" w:themeColor="text1"/>
          <w:sz w:val="24"/>
          <w:szCs w:val="24"/>
        </w:rPr>
      </w:pPr>
    </w:p>
    <w:p w14:paraId="5669A2CE" w14:textId="3D03F52A" w:rsidR="001D64FB" w:rsidRPr="00AF710B" w:rsidRDefault="001D64FB" w:rsidP="00AE1E1D">
      <w:pPr>
        <w:pStyle w:val="ListParagraph"/>
        <w:numPr>
          <w:ilvl w:val="1"/>
          <w:numId w:val="2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Student academic honesty: The RGSS Department expects that students will follow the UWL Honor Code as follows: "We, the students of UW-La Crosse, believe that academic honesty and integrity are fundamental to the mission of higher education. We, as students, are responsible for the honest completion and representation of our work and respect for others' academic endeavors. It is our moral responsibility as students to uphold these ethical standards and to respect the character of the individuals and the university." </w:t>
      </w:r>
      <w:hyperlink r:id="rId49" w:history="1">
        <w:r w:rsidRPr="00AF710B">
          <w:rPr>
            <w:rStyle w:val="Hyperlink"/>
            <w:rFonts w:ascii="Calibri" w:eastAsia="Calibri" w:hAnsi="Calibri" w:cs="Calibri"/>
            <w:color w:val="000000" w:themeColor="text1"/>
            <w:sz w:val="24"/>
            <w:szCs w:val="24"/>
          </w:rPr>
          <w:t>http://catalog.uwlax.edu/undergraduate/academicpolicies/studentconduct/</w:t>
        </w:r>
      </w:hyperlink>
      <w:r w:rsidRPr="00AF710B">
        <w:rPr>
          <w:rFonts w:ascii="Calibri" w:eastAsia="Calibri" w:hAnsi="Calibri" w:cs="Calibri"/>
          <w:color w:val="000000" w:themeColor="text1"/>
          <w:sz w:val="24"/>
          <w:szCs w:val="24"/>
        </w:rPr>
        <w:t xml:space="preserve"> </w:t>
      </w:r>
    </w:p>
    <w:p w14:paraId="5BE12AF7" w14:textId="225055E5" w:rsidR="001D64FB" w:rsidRPr="00AF710B" w:rsidRDefault="00500FEF" w:rsidP="00AE1E1D">
      <w:pPr>
        <w:pStyle w:val="ListParagraph"/>
        <w:numPr>
          <w:ilvl w:val="1"/>
          <w:numId w:val="2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It is expected that students in RGSS courses come prepared to engage in conversations and to complete coursework regarding issues surrounding identity and social justice. Relevant topics thus include, but are not limited to</w:t>
      </w:r>
      <w:r w:rsidR="0B271D56" w:rsidRPr="00AF710B">
        <w:rPr>
          <w:rFonts w:ascii="Calibri" w:eastAsia="Calibri" w:hAnsi="Calibri" w:cs="Calibri"/>
          <w:color w:val="000000" w:themeColor="text1"/>
          <w:sz w:val="24"/>
          <w:szCs w:val="24"/>
        </w:rPr>
        <w:t xml:space="preserve"> the intersections of</w:t>
      </w:r>
      <w:r w:rsidRPr="00AF710B">
        <w:rPr>
          <w:rFonts w:ascii="Calibri" w:eastAsia="Calibri" w:hAnsi="Calibri" w:cs="Calibri"/>
          <w:color w:val="000000" w:themeColor="text1"/>
          <w:sz w:val="24"/>
          <w:szCs w:val="24"/>
        </w:rPr>
        <w:t xml:space="preserve"> race, gender identity and expression, sexuality, ethnicity, ability, and</w:t>
      </w:r>
      <w:r w:rsidR="236B7B08" w:rsidRPr="00AF710B">
        <w:rPr>
          <w:rFonts w:ascii="Calibri" w:eastAsia="Calibri" w:hAnsi="Calibri" w:cs="Calibri"/>
          <w:color w:val="000000" w:themeColor="text1"/>
          <w:sz w:val="24"/>
          <w:szCs w:val="24"/>
        </w:rPr>
        <w:t>/or</w:t>
      </w:r>
      <w:r w:rsidRPr="00AF710B">
        <w:rPr>
          <w:rFonts w:ascii="Calibri" w:eastAsia="Calibri" w:hAnsi="Calibri" w:cs="Calibri"/>
          <w:color w:val="000000" w:themeColor="text1"/>
          <w:sz w:val="24"/>
          <w:szCs w:val="24"/>
        </w:rPr>
        <w:t xml:space="preserve"> class. Learning about these topics necessitates self-reflection, critical thinking, perspective taking, and compassion. </w:t>
      </w:r>
      <w:r w:rsidR="009A536E" w:rsidRPr="00AF710B">
        <w:rPr>
          <w:rFonts w:ascii="Calibri" w:eastAsia="Calibri" w:hAnsi="Calibri" w:cs="Calibri"/>
          <w:color w:val="000000" w:themeColor="text1"/>
          <w:sz w:val="24"/>
          <w:szCs w:val="24"/>
        </w:rPr>
        <w:t>At minimum, students are expected to come with a willingness to learn and to avoid language or other behaviors that are hostile or threatening to other students or the instructor. Students who engage in behavior that inhibits the learning of other students, creates a</w:t>
      </w:r>
      <w:r w:rsidR="30F00B1A" w:rsidRPr="00AF710B">
        <w:rPr>
          <w:rFonts w:ascii="Calibri" w:eastAsia="Calibri" w:hAnsi="Calibri" w:cs="Calibri"/>
          <w:color w:val="000000" w:themeColor="text1"/>
          <w:sz w:val="24"/>
          <w:szCs w:val="24"/>
        </w:rPr>
        <w:t xml:space="preserve"> hostile or unsafe</w:t>
      </w:r>
      <w:r w:rsidR="009A536E" w:rsidRPr="00AF710B">
        <w:rPr>
          <w:rFonts w:ascii="Calibri" w:eastAsia="Calibri" w:hAnsi="Calibri" w:cs="Calibri"/>
          <w:color w:val="000000" w:themeColor="text1"/>
          <w:sz w:val="24"/>
          <w:szCs w:val="24"/>
        </w:rPr>
        <w:t xml:space="preserve"> </w:t>
      </w:r>
      <w:r w:rsidR="009B2C9B" w:rsidRPr="00AF710B">
        <w:rPr>
          <w:rFonts w:ascii="Calibri" w:eastAsia="Calibri" w:hAnsi="Calibri" w:cs="Calibri"/>
          <w:color w:val="000000" w:themeColor="text1"/>
          <w:sz w:val="24"/>
          <w:szCs w:val="24"/>
        </w:rPr>
        <w:t xml:space="preserve">classroom or online </w:t>
      </w:r>
      <w:r w:rsidR="009A536E" w:rsidRPr="00AF710B">
        <w:rPr>
          <w:rFonts w:ascii="Calibri" w:eastAsia="Calibri" w:hAnsi="Calibri" w:cs="Calibri"/>
          <w:color w:val="000000" w:themeColor="text1"/>
          <w:sz w:val="24"/>
          <w:szCs w:val="24"/>
        </w:rPr>
        <w:t xml:space="preserve">environment, or limits the ability of the instructor to teach the material </w:t>
      </w:r>
      <w:r w:rsidR="0EDED95F" w:rsidRPr="00AF710B">
        <w:rPr>
          <w:rFonts w:ascii="Calibri" w:eastAsia="Calibri" w:hAnsi="Calibri" w:cs="Calibri"/>
          <w:color w:val="000000" w:themeColor="text1"/>
          <w:sz w:val="24"/>
          <w:szCs w:val="24"/>
        </w:rPr>
        <w:t>may</w:t>
      </w:r>
      <w:r w:rsidR="009A536E" w:rsidRPr="00AF710B">
        <w:rPr>
          <w:rFonts w:ascii="Calibri" w:eastAsia="Calibri" w:hAnsi="Calibri" w:cs="Calibri"/>
          <w:color w:val="000000" w:themeColor="text1"/>
          <w:sz w:val="24"/>
          <w:szCs w:val="24"/>
        </w:rPr>
        <w:t xml:space="preserve"> be reported to Student Life and may be asked to withdraw from, or drop, the course. </w:t>
      </w:r>
    </w:p>
    <w:p w14:paraId="764E3AAC" w14:textId="77777777" w:rsidR="00500FEF" w:rsidRPr="00AF710B" w:rsidRDefault="00500FEF" w:rsidP="005B61DB">
      <w:pPr>
        <w:pStyle w:val="ListParagraph"/>
        <w:spacing w:line="240" w:lineRule="auto"/>
        <w:rPr>
          <w:rFonts w:ascii="Calibri" w:eastAsia="Calibri" w:hAnsi="Calibri" w:cs="Calibri"/>
          <w:color w:val="000000" w:themeColor="text1"/>
          <w:sz w:val="24"/>
          <w:szCs w:val="24"/>
        </w:rPr>
      </w:pPr>
    </w:p>
    <w:p w14:paraId="59F1C405" w14:textId="5E255303" w:rsidR="00F83BAF" w:rsidRPr="00AF710B" w:rsidRDefault="0A89CAC7" w:rsidP="00AE1E1D">
      <w:pPr>
        <w:pStyle w:val="ListParagraph"/>
        <w:numPr>
          <w:ilvl w:val="0"/>
          <w:numId w:val="27"/>
        </w:numPr>
        <w:spacing w:line="240" w:lineRule="auto"/>
        <w:rPr>
          <w:rFonts w:ascii="Calibri" w:eastAsia="Calibri" w:hAnsi="Calibri" w:cs="Calibri"/>
          <w:color w:val="000000" w:themeColor="text1"/>
          <w:sz w:val="24"/>
          <w:szCs w:val="24"/>
        </w:rPr>
      </w:pPr>
      <w:r w:rsidRPr="00AF710B">
        <w:rPr>
          <w:rFonts w:ascii="Calibri" w:eastAsia="Calibri" w:hAnsi="Calibri" w:cs="Calibri"/>
          <w:b/>
          <w:bCs/>
          <w:color w:val="000000" w:themeColor="text1"/>
          <w:sz w:val="24"/>
          <w:szCs w:val="24"/>
        </w:rPr>
        <w:t>Advising Policy</w:t>
      </w:r>
      <w:r w:rsidR="1949302B" w:rsidRPr="00AF710B">
        <w:rPr>
          <w:rFonts w:ascii="Calibri" w:eastAsia="Calibri" w:hAnsi="Calibri" w:cs="Calibri"/>
          <w:b/>
          <w:bCs/>
          <w:color w:val="000000" w:themeColor="text1"/>
          <w:sz w:val="24"/>
          <w:szCs w:val="24"/>
        </w:rPr>
        <w:t>:</w:t>
      </w:r>
      <w:r w:rsidR="1949302B" w:rsidRPr="00AF710B">
        <w:rPr>
          <w:rFonts w:ascii="Calibri" w:eastAsia="Calibri" w:hAnsi="Calibri" w:cs="Calibri"/>
          <w:color w:val="000000" w:themeColor="text1"/>
          <w:sz w:val="24"/>
          <w:szCs w:val="24"/>
        </w:rPr>
        <w:t xml:space="preserve"> </w:t>
      </w:r>
      <w:r w:rsidR="4D1DCD54" w:rsidRPr="00AF710B">
        <w:rPr>
          <w:rFonts w:ascii="Calibri" w:eastAsia="Calibri" w:hAnsi="Calibri" w:cs="Calibri"/>
          <w:color w:val="000000" w:themeColor="text1"/>
          <w:sz w:val="24"/>
          <w:szCs w:val="24"/>
        </w:rPr>
        <w:t xml:space="preserve">Each student majoring in Women’s Studies will be assigned a faculty advisor appropriate to that student’s areas of interest whenever possible. Student requests for a particular faculty member advisor will generally be honored whenever it is feasible to do so. </w:t>
      </w:r>
      <w:r w:rsidR="4D1DCD54" w:rsidRPr="00AF710B">
        <w:rPr>
          <w:rFonts w:ascii="Calibri" w:eastAsia="Calibri" w:hAnsi="Calibri" w:cs="Calibri"/>
          <w:color w:val="000000" w:themeColor="text1"/>
          <w:sz w:val="24"/>
          <w:szCs w:val="24"/>
        </w:rPr>
        <w:lastRenderedPageBreak/>
        <w:t xml:space="preserve">Students are expected to meet with their faculty advisor at least once each semester to discuss their academic progress, career interests, and course schedule. </w:t>
      </w:r>
    </w:p>
    <w:p w14:paraId="44117943" w14:textId="0F8C7DE3" w:rsidR="00F83BAF" w:rsidRPr="00AF710B" w:rsidRDefault="3D618E26" w:rsidP="005B61DB">
      <w:pPr>
        <w:spacing w:line="240" w:lineRule="auto"/>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X</w:t>
      </w:r>
      <w:r w:rsidR="20962C7E" w:rsidRPr="00AF710B">
        <w:rPr>
          <w:rFonts w:ascii="Calibri" w:eastAsia="Calibri" w:hAnsi="Calibri" w:cs="Calibri"/>
          <w:b/>
          <w:bCs/>
          <w:color w:val="000000" w:themeColor="text1"/>
          <w:sz w:val="24"/>
          <w:szCs w:val="24"/>
        </w:rPr>
        <w:t>I</w:t>
      </w:r>
      <w:r w:rsidRPr="00AF710B">
        <w:rPr>
          <w:rFonts w:ascii="Calibri" w:eastAsia="Calibri" w:hAnsi="Calibri" w:cs="Calibri"/>
          <w:b/>
          <w:bCs/>
          <w:color w:val="000000" w:themeColor="text1"/>
          <w:sz w:val="24"/>
          <w:szCs w:val="24"/>
        </w:rPr>
        <w:t>. Other</w:t>
      </w:r>
    </w:p>
    <w:p w14:paraId="2BAF7BE6" w14:textId="50B36B3C" w:rsidR="00F83BAF" w:rsidRPr="00AF710B" w:rsidRDefault="00F83BAF" w:rsidP="005B61DB">
      <w:pPr>
        <w:spacing w:line="240" w:lineRule="auto"/>
        <w:contextualSpacing/>
        <w:rPr>
          <w:rFonts w:ascii="Calibri" w:eastAsia="Calibri" w:hAnsi="Calibri" w:cs="Calibri"/>
          <w:b/>
          <w:bCs/>
          <w:color w:val="000000" w:themeColor="text1"/>
          <w:sz w:val="24"/>
          <w:szCs w:val="24"/>
        </w:rPr>
      </w:pPr>
    </w:p>
    <w:p w14:paraId="5F9846E1" w14:textId="18821806" w:rsidR="00F83BAF" w:rsidRPr="00AF710B" w:rsidRDefault="00F83BAF" w:rsidP="005B61DB">
      <w:pPr>
        <w:spacing w:line="240" w:lineRule="auto"/>
        <w:contextualSpacing/>
        <w:rPr>
          <w:rFonts w:ascii="Calibri" w:eastAsia="Calibri" w:hAnsi="Calibri" w:cs="Calibri"/>
          <w:b/>
          <w:bCs/>
          <w:color w:val="000000" w:themeColor="text1"/>
          <w:sz w:val="24"/>
          <w:szCs w:val="24"/>
        </w:rPr>
      </w:pPr>
    </w:p>
    <w:p w14:paraId="4A3199DE" w14:textId="2B439902" w:rsidR="00F83BAF" w:rsidRPr="00AF710B" w:rsidRDefault="3D618E26" w:rsidP="005B61DB">
      <w:pPr>
        <w:spacing w:line="240" w:lineRule="auto"/>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X</w:t>
      </w:r>
      <w:r w:rsidR="0C304BF3" w:rsidRPr="00AF710B">
        <w:rPr>
          <w:rFonts w:ascii="Calibri" w:eastAsia="Calibri" w:hAnsi="Calibri" w:cs="Calibri"/>
          <w:b/>
          <w:bCs/>
          <w:color w:val="000000" w:themeColor="text1"/>
          <w:sz w:val="24"/>
          <w:szCs w:val="24"/>
        </w:rPr>
        <w:t>I</w:t>
      </w:r>
      <w:r w:rsidRPr="00AF710B">
        <w:rPr>
          <w:rFonts w:ascii="Calibri" w:eastAsia="Calibri" w:hAnsi="Calibri" w:cs="Calibri"/>
          <w:b/>
          <w:bCs/>
          <w:color w:val="000000" w:themeColor="text1"/>
          <w:sz w:val="24"/>
          <w:szCs w:val="24"/>
        </w:rPr>
        <w:t>I. Appendices</w:t>
      </w:r>
      <w:r w:rsidR="006D4817" w:rsidRPr="00AF710B">
        <w:rPr>
          <w:rFonts w:ascii="Calibri" w:eastAsia="Calibri" w:hAnsi="Calibri" w:cs="Calibri"/>
          <w:b/>
          <w:bCs/>
          <w:color w:val="000000" w:themeColor="text1"/>
          <w:sz w:val="24"/>
          <w:szCs w:val="24"/>
        </w:rPr>
        <w:t xml:space="preserve">: </w:t>
      </w:r>
      <w:r w:rsidR="32C60A38" w:rsidRPr="00AF710B">
        <w:rPr>
          <w:rFonts w:ascii="Calibri" w:eastAsia="Calibri" w:hAnsi="Calibri" w:cs="Calibri"/>
          <w:b/>
          <w:bCs/>
          <w:color w:val="000000" w:themeColor="text1"/>
          <w:sz w:val="24"/>
          <w:szCs w:val="24"/>
        </w:rPr>
        <w:t>A, B, C</w:t>
      </w:r>
    </w:p>
    <w:p w14:paraId="354025ED" w14:textId="49D0A264" w:rsidR="143B3271" w:rsidRPr="00AF710B" w:rsidRDefault="143B3271" w:rsidP="005B61DB">
      <w:pPr>
        <w:spacing w:line="240" w:lineRule="auto"/>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br w:type="page"/>
      </w:r>
    </w:p>
    <w:p w14:paraId="470B9FF8" w14:textId="4C1575C1" w:rsidR="00B47F2D" w:rsidRPr="00AF710B" w:rsidRDefault="32C60A38" w:rsidP="005B61DB">
      <w:pPr>
        <w:spacing w:line="240" w:lineRule="auto"/>
        <w:contextualSpacing/>
        <w:jc w:val="center"/>
        <w:rPr>
          <w:rFonts w:ascii="Calibri" w:eastAsia="Calibri" w:hAnsi="Calibri" w:cs="Calibri"/>
          <w:b/>
          <w:bCs/>
          <w:color w:val="000000" w:themeColor="text1"/>
          <w:sz w:val="24"/>
          <w:szCs w:val="24"/>
        </w:rPr>
      </w:pPr>
      <w:bookmarkStart w:id="9" w:name="Scholarship"/>
      <w:r w:rsidRPr="00AF710B">
        <w:rPr>
          <w:rFonts w:ascii="Calibri" w:eastAsia="Calibri" w:hAnsi="Calibri" w:cs="Calibri"/>
          <w:b/>
          <w:bCs/>
          <w:color w:val="000000" w:themeColor="text1"/>
          <w:sz w:val="24"/>
          <w:szCs w:val="24"/>
        </w:rPr>
        <w:lastRenderedPageBreak/>
        <w:t xml:space="preserve">Appendix A: </w:t>
      </w:r>
      <w:r w:rsidR="7F322C06" w:rsidRPr="00AF710B">
        <w:rPr>
          <w:rFonts w:ascii="Calibri" w:eastAsia="Calibri" w:hAnsi="Calibri" w:cs="Calibri"/>
          <w:b/>
          <w:bCs/>
          <w:color w:val="000000" w:themeColor="text1"/>
          <w:sz w:val="24"/>
          <w:szCs w:val="24"/>
        </w:rPr>
        <w:t xml:space="preserve">RGSS </w:t>
      </w:r>
      <w:r w:rsidR="3D618E26" w:rsidRPr="00AF710B">
        <w:rPr>
          <w:rFonts w:ascii="Calibri" w:eastAsia="Calibri" w:hAnsi="Calibri" w:cs="Calibri"/>
          <w:b/>
          <w:bCs/>
          <w:color w:val="000000" w:themeColor="text1"/>
          <w:sz w:val="24"/>
          <w:szCs w:val="24"/>
        </w:rPr>
        <w:t xml:space="preserve">Department </w:t>
      </w:r>
      <w:r w:rsidR="00C56894" w:rsidRPr="00AF710B">
        <w:rPr>
          <w:rFonts w:ascii="Calibri" w:eastAsia="Calibri" w:hAnsi="Calibri" w:cs="Calibri"/>
          <w:b/>
          <w:bCs/>
          <w:color w:val="000000" w:themeColor="text1"/>
          <w:sz w:val="24"/>
          <w:szCs w:val="24"/>
        </w:rPr>
        <w:t>Statement on Research, Scholarship, and Creativity (R/S/C)</w:t>
      </w:r>
    </w:p>
    <w:bookmarkEnd w:id="9"/>
    <w:p w14:paraId="6B612C2C" w14:textId="77777777" w:rsidR="00C56894" w:rsidRPr="00AF710B" w:rsidRDefault="00C56894" w:rsidP="005B61DB">
      <w:pPr>
        <w:spacing w:line="240" w:lineRule="auto"/>
        <w:contextualSpacing/>
        <w:rPr>
          <w:rFonts w:ascii="Calibri" w:eastAsia="Calibri" w:hAnsi="Calibri" w:cs="Calibri"/>
          <w:color w:val="000000" w:themeColor="text1"/>
          <w:sz w:val="24"/>
          <w:szCs w:val="24"/>
        </w:rPr>
      </w:pPr>
    </w:p>
    <w:p w14:paraId="5FB95454" w14:textId="3142CAC8" w:rsidR="002951DF" w:rsidRPr="00AF710B" w:rsidRDefault="373A3D04" w:rsidP="005B61DB">
      <w:pPr>
        <w:spacing w:line="240" w:lineRule="auto"/>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RGSS supports a broad definition of scholarship that emphasizes keeping current in the field as well as the faculty member’s individual field. There is an expectation that </w:t>
      </w:r>
      <w:r w:rsidR="00C56894" w:rsidRPr="00AF710B">
        <w:rPr>
          <w:rFonts w:ascii="Calibri" w:eastAsia="Calibri" w:hAnsi="Calibri" w:cs="Calibri"/>
          <w:color w:val="000000" w:themeColor="text1"/>
          <w:sz w:val="24"/>
          <w:szCs w:val="24"/>
        </w:rPr>
        <w:t>R/S/</w:t>
      </w:r>
      <w:proofErr w:type="gramStart"/>
      <w:r w:rsidR="00C56894" w:rsidRPr="00AF710B">
        <w:rPr>
          <w:rFonts w:ascii="Calibri" w:eastAsia="Calibri" w:hAnsi="Calibri" w:cs="Calibri"/>
          <w:color w:val="000000" w:themeColor="text1"/>
          <w:sz w:val="24"/>
          <w:szCs w:val="24"/>
        </w:rPr>
        <w:t>C</w:t>
      </w:r>
      <w:r w:rsidR="5A6E571D" w:rsidRPr="00AF710B">
        <w:rPr>
          <w:rFonts w:ascii="Calibri" w:eastAsia="Calibri" w:hAnsi="Calibri" w:cs="Calibri"/>
          <w:color w:val="000000" w:themeColor="text1"/>
          <w:sz w:val="24"/>
          <w:szCs w:val="24"/>
        </w:rPr>
        <w:t xml:space="preserve"> </w:t>
      </w:r>
      <w:r w:rsidRPr="00AF710B">
        <w:rPr>
          <w:rFonts w:ascii="Calibri" w:eastAsia="Calibri" w:hAnsi="Calibri" w:cs="Calibri"/>
          <w:color w:val="000000" w:themeColor="text1"/>
          <w:sz w:val="24"/>
          <w:szCs w:val="24"/>
        </w:rPr>
        <w:t xml:space="preserve"> will</w:t>
      </w:r>
      <w:proofErr w:type="gramEnd"/>
      <w:r w:rsidRPr="00AF710B">
        <w:rPr>
          <w:rFonts w:ascii="Calibri" w:eastAsia="Calibri" w:hAnsi="Calibri" w:cs="Calibri"/>
          <w:color w:val="000000" w:themeColor="text1"/>
          <w:sz w:val="24"/>
          <w:szCs w:val="24"/>
        </w:rPr>
        <w:t xml:space="preserve"> be embedded in a primary commitment to good teaching. Current research and new knowledge should be integrated into the classroom. </w:t>
      </w:r>
    </w:p>
    <w:p w14:paraId="3A9266DF" w14:textId="6A6A3983" w:rsidR="00C56894" w:rsidRPr="00AF710B" w:rsidRDefault="00C56894" w:rsidP="005B61DB">
      <w:pPr>
        <w:spacing w:line="240" w:lineRule="auto"/>
        <w:contextualSpacing/>
        <w:rPr>
          <w:rFonts w:ascii="Calibri" w:eastAsia="Calibri" w:hAnsi="Calibri" w:cs="Calibri"/>
          <w:b/>
          <w:bCs/>
          <w:color w:val="000000" w:themeColor="text1"/>
          <w:sz w:val="24"/>
          <w:szCs w:val="24"/>
        </w:rPr>
      </w:pPr>
    </w:p>
    <w:p w14:paraId="082D5526" w14:textId="065EE905" w:rsidR="00C56894" w:rsidRPr="00AF710B" w:rsidRDefault="00C56894" w:rsidP="00C56894">
      <w:p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I. Four Concepts Central to RGSS R/S/C</w:t>
      </w:r>
    </w:p>
    <w:p w14:paraId="34813446" w14:textId="09E8946A" w:rsidR="00F83BAF" w:rsidRPr="00AF710B" w:rsidRDefault="373A3D04" w:rsidP="005B61DB">
      <w:pPr>
        <w:spacing w:line="240" w:lineRule="auto"/>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following positions synthesize the 2013 “</w:t>
      </w:r>
      <w:hyperlink r:id="rId50">
        <w:r w:rsidRPr="00AF710B">
          <w:rPr>
            <w:rStyle w:val="Hyperlink"/>
            <w:rFonts w:ascii="Calibri" w:eastAsia="Calibri" w:hAnsi="Calibri" w:cs="Calibri"/>
            <w:color w:val="000000" w:themeColor="text1"/>
            <w:sz w:val="24"/>
            <w:szCs w:val="24"/>
          </w:rPr>
          <w:t>Women’s Studies Scholarship: A Statement by the National Women’s Studies Association Field Leadership and Working Group</w:t>
        </w:r>
      </w:hyperlink>
      <w:r w:rsidRPr="00AF710B">
        <w:rPr>
          <w:rFonts w:ascii="Calibri" w:eastAsia="Calibri" w:hAnsi="Calibri" w:cs="Calibri"/>
          <w:color w:val="000000" w:themeColor="text1"/>
          <w:sz w:val="24"/>
          <w:szCs w:val="24"/>
        </w:rPr>
        <w:t>” and the defined goals of the Association for Ethnic Studies and the Critical Ethnic Studies Association:</w:t>
      </w:r>
    </w:p>
    <w:p w14:paraId="58862356" w14:textId="1A243EDF" w:rsidR="00F83BAF" w:rsidRPr="00AF710B" w:rsidRDefault="373A3D04" w:rsidP="005B61DB">
      <w:pPr>
        <w:spacing w:line="240" w:lineRule="auto"/>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RGSS “is fundamentally about the study of power and societal inequalities. The intellectual scope of these includes a focus on themes such as the national and international dimensions of [race, ethnicity], women’s lives, queer theories, transgender theories and identities, feminisms of women of color, border studies, transnational </w:t>
      </w:r>
      <w:proofErr w:type="gramStart"/>
      <w:r w:rsidRPr="00AF710B">
        <w:rPr>
          <w:rFonts w:ascii="Calibri" w:eastAsia="Calibri" w:hAnsi="Calibri" w:cs="Calibri"/>
          <w:color w:val="000000" w:themeColor="text1"/>
          <w:sz w:val="24"/>
          <w:szCs w:val="24"/>
        </w:rPr>
        <w:t>feminisms</w:t>
      </w:r>
      <w:proofErr w:type="gramEnd"/>
      <w:r w:rsidRPr="00AF710B">
        <w:rPr>
          <w:rFonts w:ascii="Calibri" w:eastAsia="Calibri" w:hAnsi="Calibri" w:cs="Calibri"/>
          <w:color w:val="000000" w:themeColor="text1"/>
          <w:sz w:val="24"/>
          <w:szCs w:val="24"/>
        </w:rPr>
        <w:t xml:space="preserve"> and critical race theories. All are explored with a variety of methodologies and inter/disciplinary perspectives. Four concepts are central to race, gender, and sexuality studies scholarship, teaching, and service: </w:t>
      </w:r>
    </w:p>
    <w:p w14:paraId="32C417A3" w14:textId="77CA6030" w:rsidR="00F83BAF" w:rsidRPr="00AF710B" w:rsidRDefault="373A3D04" w:rsidP="00AE1E1D">
      <w:pPr>
        <w:pStyle w:val="ListParagraph"/>
        <w:numPr>
          <w:ilvl w:val="0"/>
          <w:numId w:val="4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u w:val="single"/>
        </w:rPr>
        <w:t>Politics of Knowledge Production:</w:t>
      </w:r>
      <w:r w:rsidRPr="00AF710B">
        <w:rPr>
          <w:rFonts w:ascii="Calibri" w:eastAsia="Calibri" w:hAnsi="Calibri" w:cs="Calibri"/>
          <w:color w:val="000000" w:themeColor="text1"/>
          <w:sz w:val="24"/>
          <w:szCs w:val="24"/>
        </w:rPr>
        <w:t xml:space="preserve"> RGSS recognizes that knowledge is not neutral... Race, Gender and Sexuality studies examines how knowers and systems of knowledge are situated. Reflexivity about the impact of social location, power asymmetries, and cultural contexts on the knowledge process are central to the field.  </w:t>
      </w:r>
    </w:p>
    <w:p w14:paraId="61818B1D" w14:textId="2BD9AC2F" w:rsidR="00F83BAF" w:rsidRPr="00AF710B" w:rsidRDefault="373A3D04" w:rsidP="00AE1E1D">
      <w:pPr>
        <w:pStyle w:val="ListParagraph"/>
        <w:numPr>
          <w:ilvl w:val="0"/>
          <w:numId w:val="4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u w:val="single"/>
        </w:rPr>
        <w:t>Intersectionality</w:t>
      </w:r>
      <w:r w:rsidRPr="00AF710B">
        <w:rPr>
          <w:rFonts w:ascii="Calibri" w:eastAsia="Calibri" w:hAnsi="Calibri" w:cs="Calibri"/>
          <w:color w:val="000000" w:themeColor="text1"/>
          <w:sz w:val="24"/>
          <w:szCs w:val="24"/>
        </w:rPr>
        <w:t xml:space="preserve">: The multiple systems of inequality, organized around gender, race, socioeconomic position, heterosexism, and other dimensions of inequality, are fundamentally interdependent. Recognition of this interdependence among systems of inequality and power renders visible how systems of inequality </w:t>
      </w:r>
      <w:proofErr w:type="gramStart"/>
      <w:r w:rsidRPr="00AF710B">
        <w:rPr>
          <w:rFonts w:ascii="Calibri" w:eastAsia="Calibri" w:hAnsi="Calibri" w:cs="Calibri"/>
          <w:color w:val="000000" w:themeColor="text1"/>
          <w:sz w:val="24"/>
          <w:szCs w:val="24"/>
        </w:rPr>
        <w:t>function, and</w:t>
      </w:r>
      <w:proofErr w:type="gramEnd"/>
      <w:r w:rsidRPr="00AF710B">
        <w:rPr>
          <w:rFonts w:ascii="Calibri" w:eastAsia="Calibri" w:hAnsi="Calibri" w:cs="Calibri"/>
          <w:color w:val="000000" w:themeColor="text1"/>
          <w:sz w:val="24"/>
          <w:szCs w:val="24"/>
        </w:rPr>
        <w:t xml:space="preserve"> enables transformation of these matrices of power. </w:t>
      </w:r>
    </w:p>
    <w:p w14:paraId="68D7331C" w14:textId="425C5303" w:rsidR="00F83BAF" w:rsidRPr="00AF710B" w:rsidRDefault="373A3D04" w:rsidP="00AE1E1D">
      <w:pPr>
        <w:pStyle w:val="ListParagraph"/>
        <w:numPr>
          <w:ilvl w:val="0"/>
          <w:numId w:val="4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u w:val="single"/>
        </w:rPr>
        <w:t>Transnational Analysis</w:t>
      </w:r>
      <w:r w:rsidRPr="00AF710B">
        <w:rPr>
          <w:rFonts w:ascii="Calibri" w:eastAsia="Calibri" w:hAnsi="Calibri" w:cs="Calibri"/>
          <w:color w:val="000000" w:themeColor="text1"/>
          <w:sz w:val="24"/>
          <w:szCs w:val="24"/>
        </w:rPr>
        <w:t>: Transnational analysis in racial, ethnic, women’s and gender studies considers the continuum of unequal global systems connected to colonialisms, conquests, heteropatriarchy and their impact on structures, cultures, and individuals</w:t>
      </w:r>
      <w:proofErr w:type="gramStart"/>
      <w:r w:rsidRPr="00AF710B">
        <w:rPr>
          <w:rFonts w:ascii="Calibri" w:eastAsia="Calibri" w:hAnsi="Calibri" w:cs="Calibri"/>
          <w:color w:val="000000" w:themeColor="text1"/>
          <w:sz w:val="24"/>
          <w:szCs w:val="24"/>
        </w:rPr>
        <w:t>...“</w:t>
      </w:r>
      <w:proofErr w:type="gramEnd"/>
      <w:r w:rsidRPr="00AF710B">
        <w:rPr>
          <w:rFonts w:ascii="Calibri" w:eastAsia="Calibri" w:hAnsi="Calibri" w:cs="Calibri"/>
          <w:color w:val="000000" w:themeColor="text1"/>
          <w:sz w:val="24"/>
          <w:szCs w:val="24"/>
        </w:rPr>
        <w:t xml:space="preserve">Transnational” is an analytic that enables comprehension of the impact of global processes both across spaces and in distinct locales.  </w:t>
      </w:r>
    </w:p>
    <w:p w14:paraId="21341C22" w14:textId="0D81D563" w:rsidR="00F83BAF" w:rsidRPr="00AF710B" w:rsidRDefault="373A3D04" w:rsidP="00AE1E1D">
      <w:pPr>
        <w:pStyle w:val="ListParagraph"/>
        <w:numPr>
          <w:ilvl w:val="0"/>
          <w:numId w:val="4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u w:val="single"/>
        </w:rPr>
        <w:t>Social Justice</w:t>
      </w:r>
      <w:r w:rsidRPr="00AF710B">
        <w:rPr>
          <w:rFonts w:ascii="Calibri" w:eastAsia="Calibri" w:hAnsi="Calibri" w:cs="Calibri"/>
          <w:color w:val="000000" w:themeColor="text1"/>
          <w:sz w:val="24"/>
          <w:szCs w:val="24"/>
        </w:rPr>
        <w:t xml:space="preserve">: </w:t>
      </w:r>
      <w:r w:rsidR="00B47F2D" w:rsidRPr="00AF710B">
        <w:rPr>
          <w:rFonts w:ascii="Calibri" w:eastAsia="Calibri" w:hAnsi="Calibri" w:cs="Calibri"/>
          <w:color w:val="000000" w:themeColor="text1"/>
          <w:sz w:val="24"/>
          <w:szCs w:val="24"/>
        </w:rPr>
        <w:t xml:space="preserve">RGSS </w:t>
      </w:r>
      <w:r w:rsidRPr="00AF710B">
        <w:rPr>
          <w:rFonts w:ascii="Calibri" w:eastAsia="Calibri" w:hAnsi="Calibri" w:cs="Calibri"/>
          <w:color w:val="000000" w:themeColor="text1"/>
          <w:sz w:val="24"/>
          <w:szCs w:val="24"/>
        </w:rPr>
        <w:t xml:space="preserve">interrogates the persistence and tenacity of inequalities, as well as strategies of resistance. With the goal of always furthering social justice, RGSS faculty often collaborate with community partners—local, national, and global—in transformational action research.” (NWSA 2013, pp. 15-16) </w:t>
      </w:r>
    </w:p>
    <w:p w14:paraId="017FBC60" w14:textId="2CA0C5A9" w:rsidR="00F83BAF" w:rsidRPr="00AF710B" w:rsidRDefault="373A3D04" w:rsidP="005B61DB">
      <w:pPr>
        <w:spacing w:line="240" w:lineRule="auto"/>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“Scholarship may embrace multiple genres, languages, and collaborations within and beyond the academy and can include form</w:t>
      </w:r>
      <w:r w:rsidR="00430A68" w:rsidRPr="00AF710B">
        <w:rPr>
          <w:rFonts w:ascii="Calibri" w:eastAsia="Calibri" w:hAnsi="Calibri" w:cs="Calibri"/>
          <w:color w:val="000000" w:themeColor="text1"/>
          <w:sz w:val="24"/>
          <w:szCs w:val="24"/>
        </w:rPr>
        <w:t>s</w:t>
      </w:r>
      <w:proofErr w:type="gramStart"/>
      <w:r w:rsidRPr="00AF710B">
        <w:rPr>
          <w:rFonts w:ascii="Calibri" w:eastAsia="Calibri" w:hAnsi="Calibri" w:cs="Calibri"/>
          <w:color w:val="000000" w:themeColor="text1"/>
          <w:sz w:val="24"/>
          <w:szCs w:val="24"/>
        </w:rPr>
        <w:t>…[</w:t>
      </w:r>
      <w:proofErr w:type="gramEnd"/>
      <w:r w:rsidRPr="00AF710B">
        <w:rPr>
          <w:rFonts w:ascii="Calibri" w:eastAsia="Calibri" w:hAnsi="Calibri" w:cs="Calibri"/>
          <w:color w:val="000000" w:themeColor="text1"/>
          <w:sz w:val="24"/>
          <w:szCs w:val="24"/>
        </w:rPr>
        <w:t>that extend beyond] traditional publishing outlets such as academic presses and journals ”(p. 11)</w:t>
      </w:r>
      <w:r w:rsidR="00C94457" w:rsidRPr="00AF710B">
        <w:rPr>
          <w:rFonts w:ascii="Calibri" w:eastAsia="Calibri" w:hAnsi="Calibri" w:cs="Calibri"/>
          <w:color w:val="000000" w:themeColor="text1"/>
          <w:sz w:val="24"/>
          <w:szCs w:val="24"/>
        </w:rPr>
        <w:t xml:space="preserve">. </w:t>
      </w:r>
    </w:p>
    <w:p w14:paraId="55F8702E" w14:textId="4FE7E28E" w:rsidR="00F83BAF" w:rsidRPr="00AF710B" w:rsidRDefault="00F83BAF" w:rsidP="005B61DB">
      <w:pPr>
        <w:spacing w:line="240" w:lineRule="auto"/>
        <w:contextualSpacing/>
        <w:rPr>
          <w:rFonts w:ascii="Calibri" w:eastAsia="Calibri" w:hAnsi="Calibri" w:cs="Calibri"/>
          <w:b/>
          <w:bCs/>
          <w:color w:val="000000" w:themeColor="text1"/>
          <w:sz w:val="24"/>
          <w:szCs w:val="24"/>
        </w:rPr>
      </w:pPr>
    </w:p>
    <w:p w14:paraId="44A829D6" w14:textId="6F93CDAB" w:rsidR="4512050D" w:rsidRPr="00AF710B" w:rsidRDefault="4512050D" w:rsidP="00AE1E1D">
      <w:pPr>
        <w:pStyle w:val="ListParagraph"/>
        <w:numPr>
          <w:ilvl w:val="0"/>
          <w:numId w:val="55"/>
        </w:numPr>
        <w:tabs>
          <w:tab w:val="right" w:leader="dot" w:pos="8550"/>
        </w:tabs>
        <w:spacing w:after="0"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 xml:space="preserve">While the list below should not be considered exhaustive, within </w:t>
      </w:r>
      <w:r w:rsidR="2EC48337" w:rsidRPr="00AF710B">
        <w:rPr>
          <w:rFonts w:ascii="Calibri" w:eastAsia="Calibri" w:hAnsi="Calibri" w:cs="Calibri"/>
          <w:b/>
          <w:bCs/>
          <w:color w:val="000000" w:themeColor="text1"/>
          <w:sz w:val="24"/>
          <w:szCs w:val="24"/>
        </w:rPr>
        <w:t xml:space="preserve">RGSS </w:t>
      </w:r>
      <w:r w:rsidRPr="00AF710B">
        <w:rPr>
          <w:rFonts w:ascii="Calibri" w:eastAsia="Calibri" w:hAnsi="Calibri" w:cs="Calibri"/>
          <w:b/>
          <w:bCs/>
          <w:color w:val="000000" w:themeColor="text1"/>
          <w:sz w:val="24"/>
          <w:szCs w:val="24"/>
        </w:rPr>
        <w:t xml:space="preserve">at UWL, </w:t>
      </w:r>
      <w:r w:rsidR="00C56894" w:rsidRPr="00AF710B">
        <w:rPr>
          <w:rFonts w:ascii="Calibri" w:eastAsia="Calibri" w:hAnsi="Calibri" w:cs="Calibri"/>
          <w:b/>
          <w:bCs/>
          <w:color w:val="000000" w:themeColor="text1"/>
          <w:sz w:val="24"/>
          <w:szCs w:val="24"/>
        </w:rPr>
        <w:t>R/S/</w:t>
      </w:r>
      <w:proofErr w:type="gramStart"/>
      <w:r w:rsidR="00C56894" w:rsidRPr="00AF710B">
        <w:rPr>
          <w:rFonts w:ascii="Calibri" w:eastAsia="Calibri" w:hAnsi="Calibri" w:cs="Calibri"/>
          <w:b/>
          <w:bCs/>
          <w:color w:val="000000" w:themeColor="text1"/>
          <w:sz w:val="24"/>
          <w:szCs w:val="24"/>
        </w:rPr>
        <w:t xml:space="preserve">C </w:t>
      </w:r>
      <w:r w:rsidRPr="00AF710B">
        <w:rPr>
          <w:rFonts w:ascii="Calibri" w:eastAsia="Calibri" w:hAnsi="Calibri" w:cs="Calibri"/>
          <w:b/>
          <w:bCs/>
          <w:color w:val="000000" w:themeColor="text1"/>
          <w:sz w:val="24"/>
          <w:szCs w:val="24"/>
        </w:rPr>
        <w:t xml:space="preserve"> may</w:t>
      </w:r>
      <w:proofErr w:type="gramEnd"/>
      <w:r w:rsidRPr="00AF710B">
        <w:rPr>
          <w:rFonts w:ascii="Calibri" w:eastAsia="Calibri" w:hAnsi="Calibri" w:cs="Calibri"/>
          <w:b/>
          <w:bCs/>
          <w:color w:val="000000" w:themeColor="text1"/>
          <w:sz w:val="24"/>
          <w:szCs w:val="24"/>
        </w:rPr>
        <w:t xml:space="preserve"> take the following forms:</w:t>
      </w:r>
    </w:p>
    <w:p w14:paraId="7C3E984B" w14:textId="77777777" w:rsidR="00C94457" w:rsidRPr="00AF710B" w:rsidRDefault="00C94457" w:rsidP="005B61DB">
      <w:pPr>
        <w:tabs>
          <w:tab w:val="right" w:leader="dot" w:pos="8550"/>
        </w:tabs>
        <w:spacing w:after="0" w:line="240" w:lineRule="auto"/>
        <w:ind w:firstLine="432"/>
        <w:contextualSpacing/>
        <w:rPr>
          <w:rFonts w:ascii="Calibri" w:eastAsia="Calibri" w:hAnsi="Calibri" w:cs="Calibri"/>
          <w:color w:val="000000" w:themeColor="text1"/>
          <w:sz w:val="24"/>
          <w:szCs w:val="24"/>
          <w:u w:val="single"/>
        </w:rPr>
      </w:pPr>
    </w:p>
    <w:p w14:paraId="26A29E3A" w14:textId="3C0243C5" w:rsidR="4512050D" w:rsidRPr="00AF710B" w:rsidRDefault="4512050D" w:rsidP="00AE1E1D">
      <w:pPr>
        <w:pStyle w:val="ListParagraph"/>
        <w:numPr>
          <w:ilvl w:val="3"/>
          <w:numId w:val="34"/>
        </w:numPr>
        <w:tabs>
          <w:tab w:val="right" w:leader="dot" w:pos="8550"/>
        </w:tabs>
        <w:spacing w:after="0" w:line="240" w:lineRule="auto"/>
        <w:jc w:val="both"/>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u w:val="single"/>
        </w:rPr>
        <w:lastRenderedPageBreak/>
        <w:t>SCHOLARLY/ORIGINAL WORK</w:t>
      </w:r>
    </w:p>
    <w:p w14:paraId="64E37343" w14:textId="61A99FD9" w:rsidR="54C69D6F" w:rsidRPr="00AF710B" w:rsidRDefault="54C69D6F" w:rsidP="00AE1E1D">
      <w:pPr>
        <w:pStyle w:val="ListParagraph"/>
        <w:numPr>
          <w:ilvl w:val="0"/>
          <w:numId w:val="43"/>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A</w:t>
      </w:r>
      <w:r w:rsidR="4512050D" w:rsidRPr="00AF710B">
        <w:rPr>
          <w:rFonts w:ascii="Calibri" w:eastAsia="Calibri" w:hAnsi="Calibri" w:cs="Calibri"/>
          <w:color w:val="000000" w:themeColor="text1"/>
          <w:sz w:val="24"/>
          <w:szCs w:val="24"/>
        </w:rPr>
        <w:t>rticles and/or commentary for peer-reviewed journals</w:t>
      </w:r>
    </w:p>
    <w:p w14:paraId="7B257884" w14:textId="042F5C0B" w:rsidR="04C71CC1" w:rsidRPr="00AF710B" w:rsidRDefault="04C71CC1" w:rsidP="00AE1E1D">
      <w:pPr>
        <w:pStyle w:val="ListParagraph"/>
        <w:numPr>
          <w:ilvl w:val="0"/>
          <w:numId w:val="43"/>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A</w:t>
      </w:r>
      <w:r w:rsidR="4512050D" w:rsidRPr="00AF710B">
        <w:rPr>
          <w:rFonts w:ascii="Calibri" w:eastAsia="Calibri" w:hAnsi="Calibri" w:cs="Calibri"/>
          <w:color w:val="000000" w:themeColor="text1"/>
          <w:sz w:val="24"/>
          <w:szCs w:val="24"/>
        </w:rPr>
        <w:t>rticle and/or commentary for non-peer-reviewed publication</w:t>
      </w:r>
    </w:p>
    <w:p w14:paraId="36BB7F86" w14:textId="0901DB85" w:rsidR="34191008" w:rsidRPr="00AF710B" w:rsidRDefault="34191008" w:rsidP="00AE1E1D">
      <w:pPr>
        <w:pStyle w:val="ListParagraph"/>
        <w:numPr>
          <w:ilvl w:val="0"/>
          <w:numId w:val="43"/>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A</w:t>
      </w:r>
      <w:r w:rsidR="4512050D" w:rsidRPr="00AF710B">
        <w:rPr>
          <w:rFonts w:ascii="Calibri" w:eastAsia="Calibri" w:hAnsi="Calibri" w:cs="Calibri"/>
          <w:color w:val="000000" w:themeColor="text1"/>
          <w:sz w:val="24"/>
          <w:szCs w:val="24"/>
        </w:rPr>
        <w:t xml:space="preserve">rticle or column for non-specialists or popular media, including blog posts and social media review </w:t>
      </w:r>
      <w:proofErr w:type="gramStart"/>
      <w:r w:rsidR="4512050D" w:rsidRPr="00AF710B">
        <w:rPr>
          <w:rFonts w:ascii="Calibri" w:eastAsia="Calibri" w:hAnsi="Calibri" w:cs="Calibri"/>
          <w:color w:val="000000" w:themeColor="text1"/>
          <w:sz w:val="24"/>
          <w:szCs w:val="24"/>
        </w:rPr>
        <w:t>articles</w:t>
      </w:r>
      <w:proofErr w:type="gramEnd"/>
    </w:p>
    <w:p w14:paraId="0514B9C6" w14:textId="4A7376C9" w:rsidR="079F89BF" w:rsidRPr="00AF710B" w:rsidRDefault="079F89BF" w:rsidP="00AE1E1D">
      <w:pPr>
        <w:pStyle w:val="ListParagraph"/>
        <w:numPr>
          <w:ilvl w:val="0"/>
          <w:numId w:val="43"/>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Film or Exhibition production or consultation</w:t>
      </w:r>
    </w:p>
    <w:p w14:paraId="44EB85B6" w14:textId="116090A0" w:rsidR="4749FDB8" w:rsidRPr="00AF710B" w:rsidRDefault="4749FDB8" w:rsidP="00AE1E1D">
      <w:pPr>
        <w:pStyle w:val="ListParagraph"/>
        <w:numPr>
          <w:ilvl w:val="0"/>
          <w:numId w:val="43"/>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E</w:t>
      </w:r>
      <w:r w:rsidR="4512050D" w:rsidRPr="00AF710B">
        <w:rPr>
          <w:rFonts w:ascii="Calibri" w:eastAsia="Calibri" w:hAnsi="Calibri" w:cs="Calibri"/>
          <w:color w:val="000000" w:themeColor="text1"/>
          <w:sz w:val="24"/>
          <w:szCs w:val="24"/>
        </w:rPr>
        <w:t>ncyclopedia entry </w:t>
      </w:r>
    </w:p>
    <w:p w14:paraId="0C09EB7F" w14:textId="6B821620" w:rsidR="63D7F437" w:rsidRPr="00AF710B" w:rsidRDefault="63D7F437" w:rsidP="00AE1E1D">
      <w:pPr>
        <w:pStyle w:val="ListParagraph"/>
        <w:numPr>
          <w:ilvl w:val="0"/>
          <w:numId w:val="43"/>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O</w:t>
      </w:r>
      <w:r w:rsidR="4512050D" w:rsidRPr="00AF710B">
        <w:rPr>
          <w:rFonts w:ascii="Calibri" w:eastAsia="Calibri" w:hAnsi="Calibri" w:cs="Calibri"/>
          <w:color w:val="000000" w:themeColor="text1"/>
          <w:sz w:val="24"/>
          <w:szCs w:val="24"/>
        </w:rPr>
        <w:t>p-eds</w:t>
      </w:r>
    </w:p>
    <w:p w14:paraId="2F6CEB68" w14:textId="3EF8B91A" w:rsidR="2DA499EB" w:rsidRPr="00AF710B" w:rsidRDefault="2DA499EB" w:rsidP="00AE1E1D">
      <w:pPr>
        <w:pStyle w:val="ListParagraph"/>
        <w:numPr>
          <w:ilvl w:val="0"/>
          <w:numId w:val="43"/>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w:t>
      </w:r>
      <w:r w:rsidR="4512050D" w:rsidRPr="00AF710B">
        <w:rPr>
          <w:rFonts w:ascii="Calibri" w:eastAsia="Calibri" w:hAnsi="Calibri" w:cs="Calibri"/>
          <w:color w:val="000000" w:themeColor="text1"/>
          <w:sz w:val="24"/>
          <w:szCs w:val="24"/>
        </w:rPr>
        <w:t>heoretical or creative monographs</w:t>
      </w:r>
    </w:p>
    <w:p w14:paraId="431FD0F6" w14:textId="20F67F89" w:rsidR="2DA499EB" w:rsidRPr="00AF710B" w:rsidRDefault="2DA499EB" w:rsidP="00AE1E1D">
      <w:pPr>
        <w:pStyle w:val="ListParagraph"/>
        <w:numPr>
          <w:ilvl w:val="0"/>
          <w:numId w:val="43"/>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w:t>
      </w:r>
      <w:r w:rsidR="4512050D" w:rsidRPr="00AF710B">
        <w:rPr>
          <w:rFonts w:ascii="Calibri" w:eastAsia="Calibri" w:hAnsi="Calibri" w:cs="Calibri"/>
          <w:color w:val="000000" w:themeColor="text1"/>
          <w:sz w:val="24"/>
          <w:szCs w:val="24"/>
        </w:rPr>
        <w:t xml:space="preserve">extbook in any discipline related to </w:t>
      </w:r>
      <w:r w:rsidR="0FADB2DD" w:rsidRPr="00AF710B">
        <w:rPr>
          <w:rFonts w:ascii="Calibri" w:eastAsia="Calibri" w:hAnsi="Calibri" w:cs="Calibri"/>
          <w:color w:val="000000" w:themeColor="text1"/>
          <w:sz w:val="24"/>
          <w:szCs w:val="24"/>
        </w:rPr>
        <w:t xml:space="preserve">race, gender, and/or sexuality </w:t>
      </w:r>
      <w:proofErr w:type="gramStart"/>
      <w:r w:rsidR="0FADB2DD" w:rsidRPr="00AF710B">
        <w:rPr>
          <w:rFonts w:ascii="Calibri" w:eastAsia="Calibri" w:hAnsi="Calibri" w:cs="Calibri"/>
          <w:color w:val="000000" w:themeColor="text1"/>
          <w:sz w:val="24"/>
          <w:szCs w:val="24"/>
        </w:rPr>
        <w:t>studies</w:t>
      </w:r>
      <w:proofErr w:type="gramEnd"/>
    </w:p>
    <w:p w14:paraId="05DBE8E8" w14:textId="2D27620A" w:rsidR="5753638A" w:rsidRPr="00AF710B" w:rsidRDefault="5753638A" w:rsidP="00AE1E1D">
      <w:pPr>
        <w:pStyle w:val="ListParagraph"/>
        <w:numPr>
          <w:ilvl w:val="0"/>
          <w:numId w:val="43"/>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F</w:t>
      </w:r>
      <w:r w:rsidR="4512050D" w:rsidRPr="00AF710B">
        <w:rPr>
          <w:rFonts w:ascii="Calibri" w:eastAsia="Calibri" w:hAnsi="Calibri" w:cs="Calibri"/>
          <w:color w:val="000000" w:themeColor="text1"/>
          <w:sz w:val="24"/>
          <w:szCs w:val="24"/>
        </w:rPr>
        <w:t>ield-defining statements</w:t>
      </w:r>
    </w:p>
    <w:p w14:paraId="473666C9" w14:textId="46530A49" w:rsidR="6AB51597" w:rsidRPr="00AF710B" w:rsidRDefault="6AB51597" w:rsidP="00AE1E1D">
      <w:pPr>
        <w:pStyle w:val="ListParagraph"/>
        <w:numPr>
          <w:ilvl w:val="0"/>
          <w:numId w:val="43"/>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W</w:t>
      </w:r>
      <w:r w:rsidR="4512050D" w:rsidRPr="00AF710B">
        <w:rPr>
          <w:rFonts w:ascii="Calibri" w:eastAsia="Calibri" w:hAnsi="Calibri" w:cs="Calibri"/>
          <w:color w:val="000000" w:themeColor="text1"/>
          <w:sz w:val="24"/>
          <w:szCs w:val="24"/>
        </w:rPr>
        <w:t>riting about teaching and/or pedagogy</w:t>
      </w:r>
    </w:p>
    <w:p w14:paraId="2B834583" w14:textId="66365BFB" w:rsidR="293B6455" w:rsidRPr="00AF710B" w:rsidRDefault="293B6455" w:rsidP="00AE1E1D">
      <w:pPr>
        <w:pStyle w:val="ListParagraph"/>
        <w:numPr>
          <w:ilvl w:val="0"/>
          <w:numId w:val="43"/>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W</w:t>
      </w:r>
      <w:r w:rsidR="4512050D" w:rsidRPr="00AF710B">
        <w:rPr>
          <w:rFonts w:ascii="Calibri" w:eastAsia="Calibri" w:hAnsi="Calibri" w:cs="Calibri"/>
          <w:color w:val="000000" w:themeColor="text1"/>
          <w:sz w:val="24"/>
          <w:szCs w:val="24"/>
        </w:rPr>
        <w:t>riting or broadcasting journalism work for specialist or non-specialist audiences (</w:t>
      </w:r>
      <w:proofErr w:type="gramStart"/>
      <w:r w:rsidR="4512050D" w:rsidRPr="00AF710B">
        <w:rPr>
          <w:rFonts w:ascii="Calibri" w:eastAsia="Calibri" w:hAnsi="Calibri" w:cs="Calibri"/>
          <w:color w:val="000000" w:themeColor="text1"/>
          <w:sz w:val="24"/>
          <w:szCs w:val="24"/>
        </w:rPr>
        <w:t>e.g.</w:t>
      </w:r>
      <w:proofErr w:type="gramEnd"/>
      <w:r w:rsidR="4512050D" w:rsidRPr="00AF710B">
        <w:rPr>
          <w:rFonts w:ascii="Calibri" w:eastAsia="Calibri" w:hAnsi="Calibri" w:cs="Calibri"/>
          <w:color w:val="000000" w:themeColor="text1"/>
          <w:sz w:val="24"/>
          <w:szCs w:val="24"/>
        </w:rPr>
        <w:t xml:space="preserve"> blogs/podcasts)</w:t>
      </w:r>
    </w:p>
    <w:p w14:paraId="4927E2AF" w14:textId="37FB0043" w:rsidR="228030FF" w:rsidRPr="00AF710B" w:rsidRDefault="228030FF" w:rsidP="00AE1E1D">
      <w:pPr>
        <w:pStyle w:val="ListParagraph"/>
        <w:numPr>
          <w:ilvl w:val="0"/>
          <w:numId w:val="43"/>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w:t>
      </w:r>
      <w:r w:rsidR="4512050D" w:rsidRPr="00AF710B">
        <w:rPr>
          <w:rFonts w:ascii="Calibri" w:eastAsia="Calibri" w:hAnsi="Calibri" w:cs="Calibri"/>
          <w:color w:val="000000" w:themeColor="text1"/>
          <w:sz w:val="24"/>
          <w:szCs w:val="24"/>
        </w:rPr>
        <w:t>ublication of syllabus in edited volume</w:t>
      </w:r>
    </w:p>
    <w:p w14:paraId="6E375A7E" w14:textId="342876C9" w:rsidR="52F70049" w:rsidRPr="00AF710B" w:rsidRDefault="52F70049" w:rsidP="00AE1E1D">
      <w:pPr>
        <w:pStyle w:val="ListParagraph"/>
        <w:numPr>
          <w:ilvl w:val="0"/>
          <w:numId w:val="43"/>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B</w:t>
      </w:r>
      <w:r w:rsidR="4512050D" w:rsidRPr="00AF710B">
        <w:rPr>
          <w:rFonts w:ascii="Calibri" w:eastAsia="Calibri" w:hAnsi="Calibri" w:cs="Calibri"/>
          <w:color w:val="000000" w:themeColor="text1"/>
          <w:sz w:val="24"/>
          <w:szCs w:val="24"/>
        </w:rPr>
        <w:t>ook length manuscript </w:t>
      </w:r>
    </w:p>
    <w:p w14:paraId="116B006A" w14:textId="66220581" w:rsidR="25A51AA3" w:rsidRPr="00AF710B" w:rsidRDefault="25A51AA3" w:rsidP="00AE1E1D">
      <w:pPr>
        <w:pStyle w:val="ListParagraph"/>
        <w:numPr>
          <w:ilvl w:val="0"/>
          <w:numId w:val="43"/>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Requests to reprint already published articles or </w:t>
      </w:r>
      <w:proofErr w:type="gramStart"/>
      <w:r w:rsidRPr="00AF710B">
        <w:rPr>
          <w:rFonts w:ascii="Calibri" w:eastAsia="Calibri" w:hAnsi="Calibri" w:cs="Calibri"/>
          <w:color w:val="000000" w:themeColor="text1"/>
          <w:sz w:val="24"/>
          <w:szCs w:val="24"/>
        </w:rPr>
        <w:t>books</w:t>
      </w:r>
      <w:proofErr w:type="gramEnd"/>
    </w:p>
    <w:p w14:paraId="6FE99723" w14:textId="2349A143" w:rsidR="143B3271" w:rsidRPr="00AF710B" w:rsidRDefault="143B3271" w:rsidP="005B61DB">
      <w:pPr>
        <w:spacing w:after="0" w:line="240" w:lineRule="auto"/>
        <w:contextualSpacing/>
        <w:rPr>
          <w:rFonts w:ascii="Calibri" w:eastAsia="Calibri" w:hAnsi="Calibri" w:cs="Calibri"/>
          <w:color w:val="000000" w:themeColor="text1"/>
          <w:sz w:val="24"/>
          <w:szCs w:val="24"/>
        </w:rPr>
      </w:pPr>
    </w:p>
    <w:p w14:paraId="4F499E0D" w14:textId="30D91634" w:rsidR="4512050D" w:rsidRPr="00AF710B" w:rsidRDefault="4512050D" w:rsidP="00AE1E1D">
      <w:pPr>
        <w:pStyle w:val="ListParagraph"/>
        <w:numPr>
          <w:ilvl w:val="3"/>
          <w:numId w:val="34"/>
        </w:numPr>
        <w:tabs>
          <w:tab w:val="right" w:leader="dot" w:pos="8550"/>
        </w:tabs>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u w:val="single"/>
        </w:rPr>
        <w:t>SCHOLARLY AND DISCIPLINARY EDITORSHIP</w:t>
      </w:r>
    </w:p>
    <w:p w14:paraId="722569DA" w14:textId="5F399183" w:rsidR="4512050D" w:rsidRPr="00AF710B" w:rsidRDefault="4512050D" w:rsidP="00AE1E1D">
      <w:pPr>
        <w:pStyle w:val="ListParagraph"/>
        <w:numPr>
          <w:ilvl w:val="0"/>
          <w:numId w:val="44"/>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Peer reviewed journal</w:t>
      </w:r>
    </w:p>
    <w:p w14:paraId="468E46C9" w14:textId="1C6527EC" w:rsidR="30FB1A7D" w:rsidRPr="00AF710B" w:rsidRDefault="30FB1A7D" w:rsidP="00AE1E1D">
      <w:pPr>
        <w:pStyle w:val="ListParagraph"/>
        <w:numPr>
          <w:ilvl w:val="0"/>
          <w:numId w:val="44"/>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N</w:t>
      </w:r>
      <w:r w:rsidR="4512050D" w:rsidRPr="00AF710B">
        <w:rPr>
          <w:rFonts w:ascii="Calibri" w:eastAsia="Calibri" w:hAnsi="Calibri" w:cs="Calibri"/>
          <w:color w:val="000000" w:themeColor="text1"/>
          <w:sz w:val="24"/>
          <w:szCs w:val="24"/>
        </w:rPr>
        <w:t>ational newsletter</w:t>
      </w:r>
    </w:p>
    <w:p w14:paraId="336D4F03" w14:textId="16EFF874" w:rsidR="54561EEB" w:rsidRPr="00AF710B" w:rsidRDefault="54561EEB" w:rsidP="00AE1E1D">
      <w:pPr>
        <w:pStyle w:val="ListParagraph"/>
        <w:numPr>
          <w:ilvl w:val="0"/>
          <w:numId w:val="44"/>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C</w:t>
      </w:r>
      <w:r w:rsidR="4512050D" w:rsidRPr="00AF710B">
        <w:rPr>
          <w:rFonts w:ascii="Calibri" w:eastAsia="Calibri" w:hAnsi="Calibri" w:cs="Calibri"/>
          <w:color w:val="000000" w:themeColor="text1"/>
          <w:sz w:val="24"/>
          <w:szCs w:val="24"/>
        </w:rPr>
        <w:t>ollection of syllabi, with critical framing structures </w:t>
      </w:r>
    </w:p>
    <w:p w14:paraId="12E13B2C" w14:textId="06FA937E" w:rsidR="440EC2A1" w:rsidRPr="00AF710B" w:rsidRDefault="440EC2A1" w:rsidP="00AE1E1D">
      <w:pPr>
        <w:pStyle w:val="ListParagraph"/>
        <w:numPr>
          <w:ilvl w:val="0"/>
          <w:numId w:val="44"/>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E</w:t>
      </w:r>
      <w:r w:rsidR="4512050D" w:rsidRPr="00AF710B">
        <w:rPr>
          <w:rFonts w:ascii="Calibri" w:eastAsia="Calibri" w:hAnsi="Calibri" w:cs="Calibri"/>
          <w:color w:val="000000" w:themeColor="text1"/>
          <w:sz w:val="24"/>
          <w:szCs w:val="24"/>
        </w:rPr>
        <w:t>dited collection of the work of other scholars, or of literary or creative writers</w:t>
      </w:r>
    </w:p>
    <w:p w14:paraId="7B1DAD9E" w14:textId="32406FE3" w:rsidR="04AF4C12" w:rsidRPr="00AF710B" w:rsidRDefault="04AF4C12" w:rsidP="00AE1E1D">
      <w:pPr>
        <w:pStyle w:val="ListParagraph"/>
        <w:numPr>
          <w:ilvl w:val="0"/>
          <w:numId w:val="44"/>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w:t>
      </w:r>
      <w:r w:rsidR="4512050D" w:rsidRPr="00AF710B">
        <w:rPr>
          <w:rFonts w:ascii="Calibri" w:eastAsia="Calibri" w:hAnsi="Calibri" w:cs="Calibri"/>
          <w:color w:val="000000" w:themeColor="text1"/>
          <w:sz w:val="24"/>
          <w:szCs w:val="24"/>
        </w:rPr>
        <w:t xml:space="preserve">extbook in any discipline related to </w:t>
      </w:r>
      <w:proofErr w:type="gramStart"/>
      <w:r w:rsidR="0E16F5D0" w:rsidRPr="00AF710B">
        <w:rPr>
          <w:rFonts w:ascii="Calibri" w:eastAsia="Calibri" w:hAnsi="Calibri" w:cs="Calibri"/>
          <w:color w:val="000000" w:themeColor="text1"/>
          <w:sz w:val="24"/>
          <w:szCs w:val="24"/>
        </w:rPr>
        <w:t>RGSS</w:t>
      </w:r>
      <w:proofErr w:type="gramEnd"/>
    </w:p>
    <w:p w14:paraId="78FB5DDE" w14:textId="77777777" w:rsidR="00C56894" w:rsidRPr="00AF710B" w:rsidRDefault="17504E65" w:rsidP="00AE1E1D">
      <w:pPr>
        <w:pStyle w:val="ListParagraph"/>
        <w:numPr>
          <w:ilvl w:val="0"/>
          <w:numId w:val="44"/>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E</w:t>
      </w:r>
      <w:r w:rsidR="4512050D" w:rsidRPr="00AF710B">
        <w:rPr>
          <w:rFonts w:ascii="Calibri" w:eastAsia="Calibri" w:hAnsi="Calibri" w:cs="Calibri"/>
          <w:color w:val="000000" w:themeColor="text1"/>
          <w:sz w:val="24"/>
          <w:szCs w:val="24"/>
        </w:rPr>
        <w:t>ncyclopedia editor</w:t>
      </w:r>
    </w:p>
    <w:p w14:paraId="21D5F9F7" w14:textId="3683CA79" w:rsidR="0809FA1E" w:rsidRPr="00AF710B" w:rsidRDefault="0809FA1E" w:rsidP="00AE1E1D">
      <w:pPr>
        <w:pStyle w:val="ListParagraph"/>
        <w:numPr>
          <w:ilvl w:val="0"/>
          <w:numId w:val="44"/>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Book reviews, review essays, and other reflections in scholarly journals</w:t>
      </w:r>
    </w:p>
    <w:p w14:paraId="60960C9A" w14:textId="0903B2CC" w:rsidR="143B3271" w:rsidRPr="00AF710B" w:rsidRDefault="143B3271" w:rsidP="005B61DB">
      <w:pPr>
        <w:spacing w:line="240" w:lineRule="auto"/>
        <w:contextualSpacing/>
        <w:rPr>
          <w:rFonts w:ascii="Calibri" w:eastAsia="Calibri" w:hAnsi="Calibri" w:cs="Calibri"/>
          <w:color w:val="000000" w:themeColor="text1"/>
          <w:sz w:val="24"/>
          <w:szCs w:val="24"/>
        </w:rPr>
      </w:pPr>
    </w:p>
    <w:p w14:paraId="33047A0C" w14:textId="3CB03781" w:rsidR="4512050D" w:rsidRPr="00AF710B" w:rsidRDefault="4512050D" w:rsidP="00AE1E1D">
      <w:pPr>
        <w:pStyle w:val="ListParagraph"/>
        <w:numPr>
          <w:ilvl w:val="3"/>
          <w:numId w:val="34"/>
        </w:numPr>
        <w:tabs>
          <w:tab w:val="right" w:leader="dot" w:pos="8550"/>
        </w:tabs>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u w:val="single"/>
        </w:rPr>
        <w:t>CONSULTING OR PROFESSIONAL SERVICE</w:t>
      </w:r>
    </w:p>
    <w:p w14:paraId="58703290" w14:textId="65AF9827" w:rsidR="449F9B17" w:rsidRPr="00AF710B" w:rsidRDefault="449F9B17" w:rsidP="00AE1E1D">
      <w:pPr>
        <w:pStyle w:val="ListParagraph"/>
        <w:numPr>
          <w:ilvl w:val="0"/>
          <w:numId w:val="45"/>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R</w:t>
      </w:r>
      <w:r w:rsidR="4512050D" w:rsidRPr="00AF710B">
        <w:rPr>
          <w:rFonts w:ascii="Calibri" w:eastAsia="Calibri" w:hAnsi="Calibri" w:cs="Calibri"/>
          <w:color w:val="000000" w:themeColor="text1"/>
          <w:sz w:val="24"/>
          <w:szCs w:val="24"/>
        </w:rPr>
        <w:t>eport for professional organization</w:t>
      </w:r>
    </w:p>
    <w:p w14:paraId="3E22C0EF" w14:textId="17579F70" w:rsidR="72E3CD12" w:rsidRPr="00AF710B" w:rsidRDefault="72E3CD12" w:rsidP="00AE1E1D">
      <w:pPr>
        <w:pStyle w:val="ListParagraph"/>
        <w:numPr>
          <w:ilvl w:val="0"/>
          <w:numId w:val="45"/>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C</w:t>
      </w:r>
      <w:r w:rsidR="4512050D" w:rsidRPr="00AF710B">
        <w:rPr>
          <w:rFonts w:ascii="Calibri" w:eastAsia="Calibri" w:hAnsi="Calibri" w:cs="Calibri"/>
          <w:color w:val="000000" w:themeColor="text1"/>
          <w:sz w:val="24"/>
          <w:szCs w:val="24"/>
        </w:rPr>
        <w:t>ommittee member or chair for professional organization </w:t>
      </w:r>
    </w:p>
    <w:p w14:paraId="2F9164D4" w14:textId="4A9F8917" w:rsidR="5E5B309A" w:rsidRPr="00AF710B" w:rsidRDefault="5E5B309A" w:rsidP="00AE1E1D">
      <w:pPr>
        <w:pStyle w:val="ListParagraph"/>
        <w:numPr>
          <w:ilvl w:val="0"/>
          <w:numId w:val="45"/>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w:t>
      </w:r>
      <w:r w:rsidR="4512050D" w:rsidRPr="00AF710B">
        <w:rPr>
          <w:rFonts w:ascii="Calibri" w:eastAsia="Calibri" w:hAnsi="Calibri" w:cs="Calibri"/>
          <w:color w:val="000000" w:themeColor="text1"/>
          <w:sz w:val="24"/>
          <w:szCs w:val="24"/>
        </w:rPr>
        <w:t>olicy reports</w:t>
      </w:r>
    </w:p>
    <w:p w14:paraId="3EE01A75" w14:textId="020E5CE7" w:rsidR="64790F53" w:rsidRPr="00AF710B" w:rsidRDefault="64790F53" w:rsidP="00AE1E1D">
      <w:pPr>
        <w:pStyle w:val="ListParagraph"/>
        <w:numPr>
          <w:ilvl w:val="0"/>
          <w:numId w:val="45"/>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C</w:t>
      </w:r>
      <w:r w:rsidR="4512050D" w:rsidRPr="00AF710B">
        <w:rPr>
          <w:rFonts w:ascii="Calibri" w:eastAsia="Calibri" w:hAnsi="Calibri" w:cs="Calibri"/>
          <w:color w:val="000000" w:themeColor="text1"/>
          <w:sz w:val="24"/>
          <w:szCs w:val="24"/>
        </w:rPr>
        <w:t>onsulting</w:t>
      </w:r>
    </w:p>
    <w:p w14:paraId="580D1F4F" w14:textId="027AD62A" w:rsidR="3D8A75CE" w:rsidRPr="00AF710B" w:rsidRDefault="3D8A75CE" w:rsidP="00AE1E1D">
      <w:pPr>
        <w:pStyle w:val="ListParagraph"/>
        <w:numPr>
          <w:ilvl w:val="0"/>
          <w:numId w:val="45"/>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w:t>
      </w:r>
      <w:r w:rsidR="4512050D" w:rsidRPr="00AF710B">
        <w:rPr>
          <w:rFonts w:ascii="Calibri" w:eastAsia="Calibri" w:hAnsi="Calibri" w:cs="Calibri"/>
          <w:color w:val="000000" w:themeColor="text1"/>
          <w:sz w:val="24"/>
          <w:szCs w:val="24"/>
        </w:rPr>
        <w:t>rogram administrator and/or department chair internal annual report and/or strategic plan</w:t>
      </w:r>
    </w:p>
    <w:p w14:paraId="01FB5C8B" w14:textId="1821618C" w:rsidR="51828C7A" w:rsidRPr="00AF710B" w:rsidRDefault="51828C7A" w:rsidP="00AE1E1D">
      <w:pPr>
        <w:pStyle w:val="ListParagraph"/>
        <w:numPr>
          <w:ilvl w:val="0"/>
          <w:numId w:val="45"/>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S</w:t>
      </w:r>
      <w:r w:rsidR="4512050D" w:rsidRPr="00AF710B">
        <w:rPr>
          <w:rFonts w:ascii="Calibri" w:eastAsia="Calibri" w:hAnsi="Calibri" w:cs="Calibri"/>
          <w:color w:val="000000" w:themeColor="text1"/>
          <w:sz w:val="24"/>
          <w:szCs w:val="24"/>
        </w:rPr>
        <w:t>ervice as a consultant to another academic program or department </w:t>
      </w:r>
    </w:p>
    <w:p w14:paraId="1C3E097B" w14:textId="5842817F" w:rsidR="51828C7A" w:rsidRPr="00AF710B" w:rsidRDefault="51828C7A" w:rsidP="00AE1E1D">
      <w:pPr>
        <w:pStyle w:val="ListParagraph"/>
        <w:numPr>
          <w:ilvl w:val="0"/>
          <w:numId w:val="45"/>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A</w:t>
      </w:r>
      <w:r w:rsidR="4512050D" w:rsidRPr="00AF710B">
        <w:rPr>
          <w:rFonts w:ascii="Calibri" w:eastAsia="Calibri" w:hAnsi="Calibri" w:cs="Calibri"/>
          <w:color w:val="000000" w:themeColor="text1"/>
          <w:sz w:val="24"/>
          <w:szCs w:val="24"/>
        </w:rPr>
        <w:t>lliance work, including community action projects serving governmental and nongovernmental stakeholders and course-based service</w:t>
      </w:r>
      <w:r w:rsidR="00430A68" w:rsidRPr="00AF710B">
        <w:rPr>
          <w:rFonts w:ascii="Calibri" w:eastAsia="Calibri" w:hAnsi="Calibri" w:cs="Calibri"/>
          <w:color w:val="000000" w:themeColor="text1"/>
          <w:sz w:val="24"/>
          <w:szCs w:val="24"/>
        </w:rPr>
        <w:t>-</w:t>
      </w:r>
      <w:r w:rsidR="4512050D" w:rsidRPr="00AF710B">
        <w:rPr>
          <w:rFonts w:ascii="Calibri" w:eastAsia="Calibri" w:hAnsi="Calibri" w:cs="Calibri"/>
          <w:color w:val="000000" w:themeColor="text1"/>
          <w:sz w:val="24"/>
          <w:szCs w:val="24"/>
        </w:rPr>
        <w:t>learning projects,</w:t>
      </w:r>
    </w:p>
    <w:p w14:paraId="2CC335DE" w14:textId="0C95328F" w:rsidR="143B3271" w:rsidRPr="00AF710B" w:rsidRDefault="143B3271" w:rsidP="005B61DB">
      <w:pPr>
        <w:tabs>
          <w:tab w:val="right" w:leader="dot" w:pos="8550"/>
        </w:tabs>
        <w:spacing w:after="0" w:line="240" w:lineRule="auto"/>
        <w:ind w:firstLine="432"/>
        <w:contextualSpacing/>
        <w:rPr>
          <w:rFonts w:ascii="Calibri" w:eastAsia="Calibri" w:hAnsi="Calibri" w:cs="Calibri"/>
          <w:color w:val="000000" w:themeColor="text1"/>
          <w:sz w:val="24"/>
          <w:szCs w:val="24"/>
          <w:u w:val="single"/>
        </w:rPr>
      </w:pPr>
    </w:p>
    <w:p w14:paraId="1DB65AF6" w14:textId="320AA416" w:rsidR="4512050D" w:rsidRPr="00AF710B" w:rsidRDefault="4512050D" w:rsidP="00AE1E1D">
      <w:pPr>
        <w:pStyle w:val="ListParagraph"/>
        <w:numPr>
          <w:ilvl w:val="3"/>
          <w:numId w:val="34"/>
        </w:numPr>
        <w:tabs>
          <w:tab w:val="right" w:leader="dot" w:pos="8550"/>
        </w:tabs>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u w:val="single"/>
        </w:rPr>
        <w:t>PRESENTATIONS/LECTURES</w:t>
      </w:r>
    </w:p>
    <w:p w14:paraId="2358A77B" w14:textId="1E5E2E84" w:rsidR="6D51625D" w:rsidRPr="00AF710B" w:rsidRDefault="6D51625D" w:rsidP="00AE1E1D">
      <w:pPr>
        <w:pStyle w:val="ListParagraph"/>
        <w:numPr>
          <w:ilvl w:val="0"/>
          <w:numId w:val="46"/>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Presentation of papers at professional/scholarly local, regional, or international conferences</w:t>
      </w:r>
    </w:p>
    <w:p w14:paraId="21AB4BC2" w14:textId="04AEDC5D" w:rsidR="6D51625D" w:rsidRPr="00AF710B" w:rsidRDefault="5D18DBD1" w:rsidP="00AE1E1D">
      <w:pPr>
        <w:pStyle w:val="ListParagraph"/>
        <w:numPr>
          <w:ilvl w:val="0"/>
          <w:numId w:val="46"/>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Attendance at professional/scholarly conferences as a juror, session chair or discussant</w:t>
      </w:r>
    </w:p>
    <w:p w14:paraId="76441036" w14:textId="7CA45144" w:rsidR="4512050D" w:rsidRPr="00AF710B" w:rsidRDefault="4512050D" w:rsidP="00AE1E1D">
      <w:pPr>
        <w:pStyle w:val="ListParagraph"/>
        <w:numPr>
          <w:ilvl w:val="0"/>
          <w:numId w:val="46"/>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lectures and/or invited speaker at another institution or community group</w:t>
      </w:r>
    </w:p>
    <w:p w14:paraId="7C35BAEF" w14:textId="51301F9F" w:rsidR="0B862609" w:rsidRPr="00AF710B" w:rsidRDefault="0B862609" w:rsidP="00AE1E1D">
      <w:pPr>
        <w:pStyle w:val="ListParagraph"/>
        <w:numPr>
          <w:ilvl w:val="0"/>
          <w:numId w:val="46"/>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lastRenderedPageBreak/>
        <w:t>E</w:t>
      </w:r>
      <w:r w:rsidR="4512050D" w:rsidRPr="00AF710B">
        <w:rPr>
          <w:rFonts w:ascii="Calibri" w:eastAsia="Calibri" w:hAnsi="Calibri" w:cs="Calibri"/>
          <w:color w:val="000000" w:themeColor="text1"/>
          <w:sz w:val="24"/>
          <w:szCs w:val="24"/>
        </w:rPr>
        <w:t>xhibit, installation, or performance</w:t>
      </w:r>
    </w:p>
    <w:p w14:paraId="2290A1CF" w14:textId="7D00ECEA" w:rsidR="2C3A0BDC" w:rsidRPr="00AF710B" w:rsidRDefault="2C3A0BDC" w:rsidP="00AE1E1D">
      <w:pPr>
        <w:pStyle w:val="ListParagraph"/>
        <w:numPr>
          <w:ilvl w:val="0"/>
          <w:numId w:val="46"/>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Invited </w:t>
      </w:r>
      <w:proofErr w:type="gramStart"/>
      <w:r w:rsidRPr="00AF710B">
        <w:rPr>
          <w:rFonts w:ascii="Calibri" w:eastAsia="Calibri" w:hAnsi="Calibri" w:cs="Calibri"/>
          <w:color w:val="000000" w:themeColor="text1"/>
          <w:sz w:val="24"/>
          <w:szCs w:val="24"/>
        </w:rPr>
        <w:t>presentations</w:t>
      </w:r>
      <w:proofErr w:type="gramEnd"/>
    </w:p>
    <w:p w14:paraId="2D12379A" w14:textId="3461ECCA" w:rsidR="0E062023" w:rsidRPr="00AF710B" w:rsidRDefault="0E062023" w:rsidP="00AE1E1D">
      <w:pPr>
        <w:pStyle w:val="ListParagraph"/>
        <w:numPr>
          <w:ilvl w:val="0"/>
          <w:numId w:val="46"/>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Workshops and similar performance based on original intellectual </w:t>
      </w:r>
      <w:proofErr w:type="gramStart"/>
      <w:r w:rsidRPr="00AF710B">
        <w:rPr>
          <w:rFonts w:ascii="Calibri" w:eastAsia="Calibri" w:hAnsi="Calibri" w:cs="Calibri"/>
          <w:color w:val="000000" w:themeColor="text1"/>
          <w:sz w:val="24"/>
          <w:szCs w:val="24"/>
        </w:rPr>
        <w:t>activity</w:t>
      </w:r>
      <w:proofErr w:type="gramEnd"/>
    </w:p>
    <w:p w14:paraId="030BF1B8" w14:textId="409A0538" w:rsidR="143B3271" w:rsidRPr="00AF710B" w:rsidRDefault="143B3271" w:rsidP="005B61DB">
      <w:pPr>
        <w:spacing w:after="0" w:line="240" w:lineRule="auto"/>
        <w:contextualSpacing/>
        <w:rPr>
          <w:rFonts w:ascii="Calibri" w:eastAsia="Calibri" w:hAnsi="Calibri" w:cs="Calibri"/>
          <w:color w:val="000000" w:themeColor="text1"/>
          <w:sz w:val="24"/>
          <w:szCs w:val="24"/>
        </w:rPr>
      </w:pPr>
    </w:p>
    <w:p w14:paraId="36A17E13" w14:textId="0311524B" w:rsidR="4512050D" w:rsidRPr="00AF710B" w:rsidRDefault="4512050D" w:rsidP="00AE1E1D">
      <w:pPr>
        <w:pStyle w:val="ListParagraph"/>
        <w:numPr>
          <w:ilvl w:val="3"/>
          <w:numId w:val="34"/>
        </w:numPr>
        <w:tabs>
          <w:tab w:val="right" w:leader="dot" w:pos="8550"/>
        </w:tabs>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u w:val="single"/>
        </w:rPr>
        <w:t>CURRICULAR/PEDAGOGICAL</w:t>
      </w:r>
    </w:p>
    <w:p w14:paraId="17B00131" w14:textId="17F2872B" w:rsidR="280F06DC" w:rsidRPr="00AF710B" w:rsidRDefault="280F06DC" w:rsidP="00AE1E1D">
      <w:pPr>
        <w:pStyle w:val="ListParagraph"/>
        <w:numPr>
          <w:ilvl w:val="0"/>
          <w:numId w:val="47"/>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C</w:t>
      </w:r>
      <w:r w:rsidR="4512050D" w:rsidRPr="00AF710B">
        <w:rPr>
          <w:rFonts w:ascii="Calibri" w:eastAsia="Calibri" w:hAnsi="Calibri" w:cs="Calibri"/>
          <w:color w:val="000000" w:themeColor="text1"/>
          <w:sz w:val="24"/>
          <w:szCs w:val="24"/>
        </w:rPr>
        <w:t>urricular transformation projects</w:t>
      </w:r>
    </w:p>
    <w:p w14:paraId="788D240A" w14:textId="235EFA63" w:rsidR="571CC135" w:rsidRPr="00AF710B" w:rsidRDefault="571CC135" w:rsidP="00AE1E1D">
      <w:pPr>
        <w:pStyle w:val="ListParagraph"/>
        <w:numPr>
          <w:ilvl w:val="0"/>
          <w:numId w:val="47"/>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D</w:t>
      </w:r>
      <w:r w:rsidR="4512050D" w:rsidRPr="00AF710B">
        <w:rPr>
          <w:rFonts w:ascii="Calibri" w:eastAsia="Calibri" w:hAnsi="Calibri" w:cs="Calibri"/>
          <w:color w:val="000000" w:themeColor="text1"/>
          <w:sz w:val="24"/>
          <w:szCs w:val="24"/>
        </w:rPr>
        <w:t xml:space="preserve">evelopment of a course that promotes growth in </w:t>
      </w:r>
      <w:r w:rsidR="523093CE" w:rsidRPr="00AF710B">
        <w:rPr>
          <w:rFonts w:ascii="Calibri" w:eastAsia="Calibri" w:hAnsi="Calibri" w:cs="Calibri"/>
          <w:color w:val="000000" w:themeColor="text1"/>
          <w:sz w:val="24"/>
          <w:szCs w:val="24"/>
        </w:rPr>
        <w:t xml:space="preserve">RGSS </w:t>
      </w:r>
      <w:r w:rsidR="4512050D" w:rsidRPr="00AF710B">
        <w:rPr>
          <w:rFonts w:ascii="Calibri" w:eastAsia="Calibri" w:hAnsi="Calibri" w:cs="Calibri"/>
          <w:color w:val="000000" w:themeColor="text1"/>
          <w:sz w:val="24"/>
          <w:szCs w:val="24"/>
        </w:rPr>
        <w:t xml:space="preserve">and/or fills a major gap in </w:t>
      </w:r>
      <w:proofErr w:type="gramStart"/>
      <w:r w:rsidR="4512050D" w:rsidRPr="00AF710B">
        <w:rPr>
          <w:rFonts w:ascii="Calibri" w:eastAsia="Calibri" w:hAnsi="Calibri" w:cs="Calibri"/>
          <w:color w:val="000000" w:themeColor="text1"/>
          <w:sz w:val="24"/>
          <w:szCs w:val="24"/>
        </w:rPr>
        <w:t>offerings</w:t>
      </w:r>
      <w:proofErr w:type="gramEnd"/>
    </w:p>
    <w:p w14:paraId="14BCB9B0" w14:textId="457C924D" w:rsidR="143B3271" w:rsidRPr="00AF710B" w:rsidRDefault="143B3271" w:rsidP="005B61DB">
      <w:pPr>
        <w:tabs>
          <w:tab w:val="right" w:leader="dot" w:pos="8550"/>
        </w:tabs>
        <w:spacing w:after="0" w:line="240" w:lineRule="auto"/>
        <w:ind w:firstLine="432"/>
        <w:contextualSpacing/>
        <w:rPr>
          <w:rFonts w:ascii="Calibri" w:eastAsia="Calibri" w:hAnsi="Calibri" w:cs="Calibri"/>
          <w:color w:val="000000" w:themeColor="text1"/>
          <w:sz w:val="24"/>
          <w:szCs w:val="24"/>
        </w:rPr>
      </w:pPr>
    </w:p>
    <w:p w14:paraId="22904546" w14:textId="15019E0B" w:rsidR="4512050D" w:rsidRPr="00AF710B" w:rsidRDefault="4512050D" w:rsidP="00AE1E1D">
      <w:pPr>
        <w:pStyle w:val="ListParagraph"/>
        <w:numPr>
          <w:ilvl w:val="3"/>
          <w:numId w:val="34"/>
        </w:numPr>
        <w:tabs>
          <w:tab w:val="right" w:leader="dot" w:pos="8550"/>
        </w:tabs>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u w:val="single"/>
        </w:rPr>
        <w:t>GRANT WORK</w:t>
      </w:r>
    </w:p>
    <w:p w14:paraId="4741A959" w14:textId="079A846E" w:rsidR="44513A78" w:rsidRPr="00AF710B" w:rsidRDefault="44513A78" w:rsidP="00AE1E1D">
      <w:pPr>
        <w:pStyle w:val="ListParagraph"/>
        <w:numPr>
          <w:ilvl w:val="0"/>
          <w:numId w:val="48"/>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G</w:t>
      </w:r>
      <w:r w:rsidR="4512050D" w:rsidRPr="00AF710B">
        <w:rPr>
          <w:rFonts w:ascii="Calibri" w:eastAsia="Calibri" w:hAnsi="Calibri" w:cs="Calibri"/>
          <w:color w:val="000000" w:themeColor="text1"/>
          <w:sz w:val="24"/>
          <w:szCs w:val="24"/>
        </w:rPr>
        <w:t>rant applications</w:t>
      </w:r>
    </w:p>
    <w:p w14:paraId="497868F7" w14:textId="09E831CC" w:rsidR="4DA84DA9" w:rsidRPr="00AF710B" w:rsidRDefault="4DA84DA9" w:rsidP="00AE1E1D">
      <w:pPr>
        <w:pStyle w:val="ListParagraph"/>
        <w:numPr>
          <w:ilvl w:val="0"/>
          <w:numId w:val="48"/>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F</w:t>
      </w:r>
      <w:r w:rsidR="4512050D" w:rsidRPr="00AF710B">
        <w:rPr>
          <w:rFonts w:ascii="Calibri" w:eastAsia="Calibri" w:hAnsi="Calibri" w:cs="Calibri"/>
          <w:color w:val="000000" w:themeColor="text1"/>
          <w:sz w:val="24"/>
          <w:szCs w:val="24"/>
        </w:rPr>
        <w:t>unded grants</w:t>
      </w:r>
    </w:p>
    <w:p w14:paraId="1CF42390" w14:textId="1D0A6EEC" w:rsidR="541DFEE4" w:rsidRPr="00AF710B" w:rsidRDefault="541DFEE4" w:rsidP="00AE1E1D">
      <w:pPr>
        <w:pStyle w:val="ListParagraph"/>
        <w:numPr>
          <w:ilvl w:val="0"/>
          <w:numId w:val="48"/>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w:t>
      </w:r>
      <w:r w:rsidR="4512050D" w:rsidRPr="00AF710B">
        <w:rPr>
          <w:rFonts w:ascii="Calibri" w:eastAsia="Calibri" w:hAnsi="Calibri" w:cs="Calibri"/>
          <w:color w:val="000000" w:themeColor="text1"/>
          <w:sz w:val="24"/>
          <w:szCs w:val="24"/>
        </w:rPr>
        <w:t>rincipal investigator or co-investigator on internal or external grants </w:t>
      </w:r>
    </w:p>
    <w:p w14:paraId="6BFA4B07" w14:textId="125FEED3" w:rsidR="4512050D" w:rsidRPr="00AF710B" w:rsidRDefault="4512050D" w:rsidP="00AE1E1D">
      <w:pPr>
        <w:pStyle w:val="ListParagraph"/>
        <w:numPr>
          <w:ilvl w:val="0"/>
          <w:numId w:val="48"/>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Provision of support letters or informed research to support grant-funded </w:t>
      </w:r>
      <w:proofErr w:type="gramStart"/>
      <w:r w:rsidRPr="00AF710B">
        <w:rPr>
          <w:rFonts w:ascii="Calibri" w:eastAsia="Calibri" w:hAnsi="Calibri" w:cs="Calibri"/>
          <w:color w:val="000000" w:themeColor="text1"/>
          <w:sz w:val="24"/>
          <w:szCs w:val="24"/>
        </w:rPr>
        <w:t>projects</w:t>
      </w:r>
      <w:proofErr w:type="gramEnd"/>
    </w:p>
    <w:p w14:paraId="790608BF" w14:textId="552449B6" w:rsidR="143B3271" w:rsidRPr="00AF710B" w:rsidRDefault="143B3271" w:rsidP="005B61DB">
      <w:pPr>
        <w:tabs>
          <w:tab w:val="right" w:leader="dot" w:pos="8550"/>
        </w:tabs>
        <w:spacing w:after="0" w:line="240" w:lineRule="auto"/>
        <w:ind w:firstLine="432"/>
        <w:contextualSpacing/>
        <w:rPr>
          <w:rFonts w:ascii="Calibri" w:eastAsia="Calibri" w:hAnsi="Calibri" w:cs="Calibri"/>
          <w:color w:val="000000" w:themeColor="text1"/>
          <w:sz w:val="24"/>
          <w:szCs w:val="24"/>
          <w:u w:val="single"/>
        </w:rPr>
      </w:pPr>
    </w:p>
    <w:p w14:paraId="372AFE9A" w14:textId="184A387C" w:rsidR="4512050D" w:rsidRPr="00AF710B" w:rsidRDefault="4512050D" w:rsidP="00AE1E1D">
      <w:pPr>
        <w:pStyle w:val="ListParagraph"/>
        <w:numPr>
          <w:ilvl w:val="3"/>
          <w:numId w:val="34"/>
        </w:numPr>
        <w:tabs>
          <w:tab w:val="right" w:leader="dot" w:pos="8550"/>
        </w:tabs>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u w:val="single"/>
        </w:rPr>
        <w:t>ORGANIZING/EVENTS</w:t>
      </w:r>
    </w:p>
    <w:p w14:paraId="47AA207E" w14:textId="02D12889" w:rsidR="6DBD21D1" w:rsidRPr="00AF710B" w:rsidRDefault="6DBD21D1" w:rsidP="00AE1E1D">
      <w:pPr>
        <w:pStyle w:val="ListParagraph"/>
        <w:numPr>
          <w:ilvl w:val="0"/>
          <w:numId w:val="49"/>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O</w:t>
      </w:r>
      <w:r w:rsidR="4512050D" w:rsidRPr="00AF710B">
        <w:rPr>
          <w:rFonts w:ascii="Calibri" w:eastAsia="Calibri" w:hAnsi="Calibri" w:cs="Calibri"/>
          <w:color w:val="000000" w:themeColor="text1"/>
          <w:sz w:val="24"/>
          <w:szCs w:val="24"/>
        </w:rPr>
        <w:t xml:space="preserve">rganizer for ongoing series of special events concerning social, historical, cultural, environmental and/or medical issues of interest to </w:t>
      </w:r>
      <w:proofErr w:type="gramStart"/>
      <w:r w:rsidR="384F6BF0" w:rsidRPr="00AF710B">
        <w:rPr>
          <w:rFonts w:ascii="Calibri" w:eastAsia="Calibri" w:hAnsi="Calibri" w:cs="Calibri"/>
          <w:color w:val="000000" w:themeColor="text1"/>
          <w:sz w:val="24"/>
          <w:szCs w:val="24"/>
        </w:rPr>
        <w:t>RGSS</w:t>
      </w:r>
      <w:proofErr w:type="gramEnd"/>
    </w:p>
    <w:p w14:paraId="364F9B83" w14:textId="3EF9BC95" w:rsidR="0FCF8C8B" w:rsidRPr="00AF710B" w:rsidRDefault="0FCF8C8B" w:rsidP="00AE1E1D">
      <w:pPr>
        <w:pStyle w:val="ListParagraph"/>
        <w:numPr>
          <w:ilvl w:val="0"/>
          <w:numId w:val="49"/>
        </w:numPr>
        <w:spacing w:after="0"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O</w:t>
      </w:r>
      <w:r w:rsidR="4512050D" w:rsidRPr="00AF710B">
        <w:rPr>
          <w:rFonts w:ascii="Calibri" w:eastAsia="Calibri" w:hAnsi="Calibri" w:cs="Calibri"/>
          <w:color w:val="000000" w:themeColor="text1"/>
          <w:sz w:val="24"/>
          <w:szCs w:val="24"/>
        </w:rPr>
        <w:t xml:space="preserve">rganizer and discussion leader, ongoing or </w:t>
      </w:r>
      <w:r w:rsidR="0A6DC567" w:rsidRPr="00AF710B">
        <w:rPr>
          <w:rFonts w:ascii="Calibri" w:eastAsia="Calibri" w:hAnsi="Calibri" w:cs="Calibri"/>
          <w:color w:val="000000" w:themeColor="text1"/>
          <w:sz w:val="24"/>
          <w:szCs w:val="24"/>
        </w:rPr>
        <w:t>high-profile</w:t>
      </w:r>
      <w:r w:rsidR="4512050D" w:rsidRPr="00AF710B">
        <w:rPr>
          <w:rFonts w:ascii="Calibri" w:eastAsia="Calibri" w:hAnsi="Calibri" w:cs="Calibri"/>
          <w:color w:val="000000" w:themeColor="text1"/>
          <w:sz w:val="24"/>
          <w:szCs w:val="24"/>
        </w:rPr>
        <w:t xml:space="preserve"> lecture/discussion series; and/or ongoing designer and caretaker, web page and or/discussion list for </w:t>
      </w:r>
      <w:r w:rsidR="323455BC" w:rsidRPr="00AF710B">
        <w:rPr>
          <w:rFonts w:ascii="Calibri" w:eastAsia="Calibri" w:hAnsi="Calibri" w:cs="Calibri"/>
          <w:color w:val="000000" w:themeColor="text1"/>
          <w:sz w:val="24"/>
          <w:szCs w:val="24"/>
        </w:rPr>
        <w:t>RGSS</w:t>
      </w:r>
      <w:r w:rsidR="4512050D" w:rsidRPr="00AF710B">
        <w:rPr>
          <w:rFonts w:ascii="Calibri" w:eastAsia="Calibri" w:hAnsi="Calibri" w:cs="Calibri"/>
          <w:color w:val="000000" w:themeColor="text1"/>
          <w:sz w:val="24"/>
          <w:szCs w:val="24"/>
        </w:rPr>
        <w:t xml:space="preserve"> or </w:t>
      </w:r>
      <w:proofErr w:type="gramStart"/>
      <w:r w:rsidR="4512050D" w:rsidRPr="00AF710B">
        <w:rPr>
          <w:rFonts w:ascii="Calibri" w:eastAsia="Calibri" w:hAnsi="Calibri" w:cs="Calibri"/>
          <w:color w:val="000000" w:themeColor="text1"/>
          <w:sz w:val="24"/>
          <w:szCs w:val="24"/>
        </w:rPr>
        <w:t>other</w:t>
      </w:r>
      <w:proofErr w:type="gramEnd"/>
      <w:r w:rsidR="4512050D" w:rsidRPr="00AF710B">
        <w:rPr>
          <w:rFonts w:ascii="Calibri" w:eastAsia="Calibri" w:hAnsi="Calibri" w:cs="Calibri"/>
          <w:color w:val="000000" w:themeColor="text1"/>
          <w:sz w:val="24"/>
          <w:szCs w:val="24"/>
        </w:rPr>
        <w:t xml:space="preserve"> academic program or department</w:t>
      </w:r>
    </w:p>
    <w:p w14:paraId="31D43B67" w14:textId="0DFA5CC2" w:rsidR="143B3271" w:rsidRPr="00AF710B" w:rsidRDefault="143B3271" w:rsidP="005B61DB">
      <w:pPr>
        <w:spacing w:line="240" w:lineRule="auto"/>
        <w:contextualSpacing/>
        <w:jc w:val="center"/>
        <w:rPr>
          <w:rFonts w:ascii="Calibri" w:eastAsia="Calibri" w:hAnsi="Calibri" w:cs="Calibri"/>
          <w:b/>
          <w:bCs/>
          <w:color w:val="000000" w:themeColor="text1"/>
          <w:sz w:val="24"/>
          <w:szCs w:val="24"/>
        </w:rPr>
      </w:pPr>
    </w:p>
    <w:p w14:paraId="0487EA09" w14:textId="79F6ABE5" w:rsidR="143B3271" w:rsidRPr="00AF710B" w:rsidRDefault="143B3271" w:rsidP="005B61DB">
      <w:pPr>
        <w:spacing w:line="240" w:lineRule="auto"/>
        <w:contextualSpacing/>
        <w:rPr>
          <w:rFonts w:ascii="Calibri" w:eastAsia="Calibri" w:hAnsi="Calibri" w:cs="Calibri"/>
          <w:color w:val="000000" w:themeColor="text1"/>
          <w:sz w:val="24"/>
          <w:szCs w:val="24"/>
        </w:rPr>
      </w:pPr>
    </w:p>
    <w:p w14:paraId="1E9D5F82" w14:textId="6F96E6F7" w:rsidR="143B3271" w:rsidRPr="00AF710B" w:rsidRDefault="143B3271" w:rsidP="005B61DB">
      <w:pPr>
        <w:spacing w:line="240" w:lineRule="auto"/>
        <w:contextualSpacing/>
        <w:rPr>
          <w:rFonts w:ascii="Calibri" w:eastAsia="Calibri" w:hAnsi="Calibri" w:cs="Calibri"/>
          <w:color w:val="000000" w:themeColor="text1"/>
          <w:sz w:val="24"/>
          <w:szCs w:val="24"/>
        </w:rPr>
      </w:pPr>
    </w:p>
    <w:p w14:paraId="5ED015F5" w14:textId="2FA0F800" w:rsidR="143B3271" w:rsidRPr="00AF710B" w:rsidRDefault="143B3271" w:rsidP="005B61DB">
      <w:pPr>
        <w:spacing w:line="240" w:lineRule="auto"/>
        <w:contextualSpacing/>
        <w:rPr>
          <w:rFonts w:ascii="Calibri" w:eastAsia="Calibri" w:hAnsi="Calibri" w:cs="Calibri"/>
          <w:color w:val="000000" w:themeColor="text1"/>
          <w:sz w:val="24"/>
          <w:szCs w:val="24"/>
        </w:rPr>
      </w:pPr>
    </w:p>
    <w:p w14:paraId="0B18C6FE" w14:textId="54AC681A" w:rsidR="143B3271" w:rsidRPr="00AF710B" w:rsidRDefault="143B3271" w:rsidP="005B61DB">
      <w:pPr>
        <w:spacing w:line="240" w:lineRule="auto"/>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br w:type="page"/>
      </w:r>
    </w:p>
    <w:p w14:paraId="53FB803F" w14:textId="69238175" w:rsidR="00F83BAF" w:rsidRPr="00AF710B" w:rsidRDefault="7F23E69F" w:rsidP="005B61DB">
      <w:pPr>
        <w:spacing w:line="240" w:lineRule="auto"/>
        <w:contextualSpacing/>
        <w:jc w:val="center"/>
        <w:rPr>
          <w:rFonts w:ascii="Calibri" w:eastAsia="Calibri" w:hAnsi="Calibri" w:cs="Calibri"/>
          <w:b/>
          <w:bCs/>
          <w:color w:val="000000" w:themeColor="text1"/>
          <w:sz w:val="24"/>
          <w:szCs w:val="24"/>
        </w:rPr>
      </w:pPr>
      <w:bookmarkStart w:id="10" w:name="Teaching"/>
      <w:r w:rsidRPr="00AF710B">
        <w:rPr>
          <w:rFonts w:ascii="Calibri" w:eastAsia="Calibri" w:hAnsi="Calibri" w:cs="Calibri"/>
          <w:b/>
          <w:bCs/>
          <w:color w:val="000000" w:themeColor="text1"/>
          <w:sz w:val="24"/>
          <w:szCs w:val="24"/>
        </w:rPr>
        <w:lastRenderedPageBreak/>
        <w:t xml:space="preserve">Appendix B: </w:t>
      </w:r>
      <w:r w:rsidR="13085556" w:rsidRPr="00AF710B">
        <w:rPr>
          <w:rFonts w:ascii="Calibri" w:eastAsia="Calibri" w:hAnsi="Calibri" w:cs="Calibri"/>
          <w:b/>
          <w:bCs/>
          <w:color w:val="000000" w:themeColor="text1"/>
          <w:sz w:val="24"/>
          <w:szCs w:val="24"/>
        </w:rPr>
        <w:t xml:space="preserve">RGSS </w:t>
      </w:r>
      <w:r w:rsidR="047872FC" w:rsidRPr="00AF710B">
        <w:rPr>
          <w:rFonts w:ascii="Calibri" w:eastAsia="Calibri" w:hAnsi="Calibri" w:cs="Calibri"/>
          <w:b/>
          <w:bCs/>
          <w:color w:val="000000" w:themeColor="text1"/>
          <w:sz w:val="24"/>
          <w:szCs w:val="24"/>
        </w:rPr>
        <w:t>Department Statement on Teaching</w:t>
      </w:r>
    </w:p>
    <w:p w14:paraId="122A5C45" w14:textId="77777777" w:rsidR="004E5458" w:rsidRPr="00AF710B" w:rsidRDefault="004E5458" w:rsidP="005B61DB">
      <w:pPr>
        <w:spacing w:line="240" w:lineRule="auto"/>
        <w:contextualSpacing/>
        <w:jc w:val="center"/>
        <w:rPr>
          <w:rFonts w:ascii="Calibri" w:eastAsia="Calibri" w:hAnsi="Calibri" w:cs="Calibri"/>
          <w:b/>
          <w:bCs/>
          <w:color w:val="000000" w:themeColor="text1"/>
          <w:sz w:val="24"/>
          <w:szCs w:val="24"/>
        </w:rPr>
      </w:pPr>
    </w:p>
    <w:bookmarkEnd w:id="10"/>
    <w:p w14:paraId="089DAB7B" w14:textId="49D609D8" w:rsidR="00F83BAF" w:rsidRPr="00AF710B" w:rsidRDefault="62E8C0EA" w:rsidP="005B61DB">
      <w:pPr>
        <w:spacing w:line="240" w:lineRule="auto"/>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RGSS</w:t>
      </w:r>
      <w:r w:rsidR="6021B52B" w:rsidRPr="00AF710B">
        <w:rPr>
          <w:rFonts w:ascii="Calibri" w:eastAsia="Calibri" w:hAnsi="Calibri" w:cs="Calibri"/>
          <w:color w:val="000000" w:themeColor="text1"/>
          <w:sz w:val="24"/>
          <w:szCs w:val="24"/>
        </w:rPr>
        <w:t xml:space="preserve"> recognizes that </w:t>
      </w:r>
      <w:r w:rsidR="784AB184" w:rsidRPr="00AF710B">
        <w:rPr>
          <w:rFonts w:ascii="Calibri" w:eastAsia="Calibri" w:hAnsi="Calibri" w:cs="Calibri"/>
          <w:color w:val="000000" w:themeColor="text1"/>
          <w:sz w:val="24"/>
          <w:szCs w:val="24"/>
        </w:rPr>
        <w:t xml:space="preserve">the department’s </w:t>
      </w:r>
      <w:r w:rsidR="6021B52B" w:rsidRPr="00AF710B">
        <w:rPr>
          <w:rFonts w:ascii="Calibri" w:eastAsia="Calibri" w:hAnsi="Calibri" w:cs="Calibri"/>
          <w:color w:val="000000" w:themeColor="text1"/>
          <w:sz w:val="24"/>
          <w:szCs w:val="24"/>
        </w:rPr>
        <w:t xml:space="preserve">course content is often controversial and prone to divergent student interpretation and reactions that can be reflected in student evaluations. In </w:t>
      </w:r>
      <w:r w:rsidR="0320D404" w:rsidRPr="00AF710B">
        <w:rPr>
          <w:rFonts w:ascii="Calibri" w:eastAsia="Calibri" w:hAnsi="Calibri" w:cs="Calibri"/>
          <w:color w:val="000000" w:themeColor="text1"/>
          <w:sz w:val="24"/>
          <w:szCs w:val="24"/>
        </w:rPr>
        <w:t>RGSS</w:t>
      </w:r>
      <w:r w:rsidR="6021B52B" w:rsidRPr="00AF710B">
        <w:rPr>
          <w:rFonts w:ascii="Calibri" w:eastAsia="Calibri" w:hAnsi="Calibri" w:cs="Calibri"/>
          <w:color w:val="000000" w:themeColor="text1"/>
          <w:sz w:val="24"/>
          <w:szCs w:val="24"/>
        </w:rPr>
        <w:t xml:space="preserve"> we seek to critically examine the interlocking forces of domination that are rooted in socially constructed categories of gender, sexuality, class, </w:t>
      </w:r>
      <w:proofErr w:type="gramStart"/>
      <w:r w:rsidR="6021B52B" w:rsidRPr="00AF710B">
        <w:rPr>
          <w:rFonts w:ascii="Calibri" w:eastAsia="Calibri" w:hAnsi="Calibri" w:cs="Calibri"/>
          <w:color w:val="000000" w:themeColor="text1"/>
          <w:sz w:val="24"/>
          <w:szCs w:val="24"/>
        </w:rPr>
        <w:t>race</w:t>
      </w:r>
      <w:proofErr w:type="gramEnd"/>
      <w:r w:rsidR="6021B52B" w:rsidRPr="00AF710B">
        <w:rPr>
          <w:rFonts w:ascii="Calibri" w:eastAsia="Calibri" w:hAnsi="Calibri" w:cs="Calibri"/>
          <w:color w:val="000000" w:themeColor="text1"/>
          <w:sz w:val="24"/>
          <w:szCs w:val="24"/>
        </w:rPr>
        <w:t xml:space="preserve"> and ethnicity</w:t>
      </w:r>
      <w:r w:rsidR="694F574E" w:rsidRPr="00AF710B">
        <w:rPr>
          <w:rFonts w:ascii="Calibri" w:eastAsia="Calibri" w:hAnsi="Calibri" w:cs="Calibri"/>
          <w:color w:val="000000" w:themeColor="text1"/>
          <w:sz w:val="24"/>
          <w:szCs w:val="24"/>
        </w:rPr>
        <w:t>,</w:t>
      </w:r>
      <w:r w:rsidR="6021B52B" w:rsidRPr="00AF710B">
        <w:rPr>
          <w:rFonts w:ascii="Calibri" w:eastAsia="Calibri" w:hAnsi="Calibri" w:cs="Calibri"/>
          <w:color w:val="000000" w:themeColor="text1"/>
          <w:sz w:val="24"/>
          <w:szCs w:val="24"/>
        </w:rPr>
        <w:t xml:space="preserve"> which may position our faculty at a disadvantage in standard teaching evaluations. We understand the intersectionality of identities for faculty further places them at a disadvantage when gender/race/ethnicity/sexuality come into play in the front of the classroom.</w:t>
      </w:r>
    </w:p>
    <w:p w14:paraId="33448541" w14:textId="77777777" w:rsidR="004E5458" w:rsidRPr="00AF710B" w:rsidRDefault="004E5458" w:rsidP="005B61DB">
      <w:pPr>
        <w:spacing w:line="240" w:lineRule="auto"/>
        <w:contextualSpacing/>
        <w:rPr>
          <w:rFonts w:ascii="Calibri" w:eastAsia="Calibri" w:hAnsi="Calibri" w:cs="Calibri"/>
          <w:color w:val="000000" w:themeColor="text1"/>
          <w:sz w:val="24"/>
          <w:szCs w:val="24"/>
        </w:rPr>
      </w:pPr>
    </w:p>
    <w:p w14:paraId="358B9C6A" w14:textId="23A1273D" w:rsidR="00F83BAF" w:rsidRPr="00AF710B" w:rsidRDefault="6021B52B" w:rsidP="005B61DB">
      <w:pPr>
        <w:spacing w:line="240" w:lineRule="auto"/>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Criteria for the measurement of teaching effectiveness and continued growth shall be understood to include: command of subject matter; willingness to assist students; creation of an atmosphere that encourages and facilitates engaged learning, lucid reasoning, creativity, and independent thinking; skill in presenting material and demonstrating its significance; commitment to teaching and advising responsibilities (e.g., regular, prompt meeting of classes, keeping office hours, providing accurate advice); openness in examination of a variety of views, including respect for student</w:t>
      </w:r>
      <w:r w:rsidR="6614EF8F" w:rsidRPr="00AF710B">
        <w:rPr>
          <w:rFonts w:ascii="Calibri" w:eastAsia="Calibri" w:hAnsi="Calibri" w:cs="Calibri"/>
          <w:color w:val="000000" w:themeColor="text1"/>
          <w:sz w:val="24"/>
          <w:szCs w:val="24"/>
        </w:rPr>
        <w:t xml:space="preserve"> </w:t>
      </w:r>
      <w:r w:rsidRPr="00AF710B">
        <w:rPr>
          <w:rFonts w:ascii="Calibri" w:eastAsia="Calibri" w:hAnsi="Calibri" w:cs="Calibri"/>
          <w:color w:val="000000" w:themeColor="text1"/>
          <w:sz w:val="24"/>
          <w:szCs w:val="24"/>
        </w:rPr>
        <w:t>expression; fairness, clarity, reasonableness, timeliness, and good judgment in assigning and evaluating student work; assisting students in their academic and professional development (e.g., writing letters of recommendation, accommodating special circumstances); continual efforts to improve the aims and content of courses and academic programs, and continual assessment of effectiveness as a teacher and adviser.</w:t>
      </w:r>
    </w:p>
    <w:p w14:paraId="786B24CD" w14:textId="77777777" w:rsidR="00F31D13" w:rsidRPr="00AF710B" w:rsidRDefault="00F31D13" w:rsidP="005B61DB">
      <w:pPr>
        <w:spacing w:line="240" w:lineRule="auto"/>
        <w:contextualSpacing/>
        <w:rPr>
          <w:rFonts w:ascii="Calibri" w:eastAsia="Calibri" w:hAnsi="Calibri" w:cs="Calibri"/>
          <w:color w:val="000000" w:themeColor="text1"/>
          <w:sz w:val="24"/>
          <w:szCs w:val="24"/>
        </w:rPr>
      </w:pPr>
    </w:p>
    <w:p w14:paraId="2D694CFF" w14:textId="34EB37C4" w:rsidR="00F83BAF" w:rsidRPr="00AF710B" w:rsidRDefault="00F31D13" w:rsidP="005B61DB">
      <w:pPr>
        <w:spacing w:line="240" w:lineRule="auto"/>
        <w:contextualSpacing/>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 xml:space="preserve">I. </w:t>
      </w:r>
      <w:r w:rsidR="6021B52B" w:rsidRPr="00AF710B">
        <w:rPr>
          <w:rFonts w:ascii="Calibri" w:eastAsia="Calibri" w:hAnsi="Calibri" w:cs="Calibri"/>
          <w:b/>
          <w:bCs/>
          <w:color w:val="000000" w:themeColor="text1"/>
          <w:sz w:val="24"/>
          <w:szCs w:val="24"/>
        </w:rPr>
        <w:t xml:space="preserve">Examples of teaching and advising effectiveness include (but are not limited to) the </w:t>
      </w:r>
      <w:proofErr w:type="gramStart"/>
      <w:r w:rsidR="6021B52B" w:rsidRPr="00AF710B">
        <w:rPr>
          <w:rFonts w:ascii="Calibri" w:eastAsia="Calibri" w:hAnsi="Calibri" w:cs="Calibri"/>
          <w:b/>
          <w:bCs/>
          <w:color w:val="000000" w:themeColor="text1"/>
          <w:sz w:val="24"/>
          <w:szCs w:val="24"/>
        </w:rPr>
        <w:t>following</w:t>
      </w:r>
      <w:proofErr w:type="gramEnd"/>
    </w:p>
    <w:p w14:paraId="24D7AD0D" w14:textId="7224EE7A" w:rsidR="00F83BAF" w:rsidRPr="00AF710B" w:rsidRDefault="6021B52B" w:rsidP="00AE1E1D">
      <w:pPr>
        <w:pStyle w:val="ListParagraph"/>
        <w:numPr>
          <w:ilvl w:val="0"/>
          <w:numId w:val="5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Teaching a </w:t>
      </w:r>
      <w:proofErr w:type="gramStart"/>
      <w:r w:rsidRPr="00AF710B">
        <w:rPr>
          <w:rFonts w:ascii="Calibri" w:eastAsia="Calibri" w:hAnsi="Calibri" w:cs="Calibri"/>
          <w:color w:val="000000" w:themeColor="text1"/>
          <w:sz w:val="24"/>
          <w:szCs w:val="24"/>
        </w:rPr>
        <w:t>full-load</w:t>
      </w:r>
      <w:proofErr w:type="gramEnd"/>
      <w:r w:rsidRPr="00AF710B">
        <w:rPr>
          <w:rFonts w:ascii="Calibri" w:eastAsia="Calibri" w:hAnsi="Calibri" w:cs="Calibri"/>
          <w:color w:val="000000" w:themeColor="text1"/>
          <w:sz w:val="24"/>
          <w:szCs w:val="24"/>
        </w:rPr>
        <w:t xml:space="preserve"> of 12 credits, except when exempted by the Department</w:t>
      </w:r>
    </w:p>
    <w:p w14:paraId="1606755E" w14:textId="2DD5206F" w:rsidR="00F83BAF" w:rsidRPr="00AF710B" w:rsidRDefault="6021B52B" w:rsidP="00AE1E1D">
      <w:pPr>
        <w:pStyle w:val="ListParagraph"/>
        <w:numPr>
          <w:ilvl w:val="0"/>
          <w:numId w:val="5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Participating in course and curriculum review and development</w:t>
      </w:r>
    </w:p>
    <w:p w14:paraId="619637D5" w14:textId="0669F08B" w:rsidR="00F83BAF" w:rsidRPr="00AF710B" w:rsidRDefault="6021B52B" w:rsidP="00AE1E1D">
      <w:pPr>
        <w:pStyle w:val="ListParagraph"/>
        <w:numPr>
          <w:ilvl w:val="0"/>
          <w:numId w:val="5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Mentoring students in the </w:t>
      </w:r>
      <w:r w:rsidR="0056445E" w:rsidRPr="00AF710B">
        <w:rPr>
          <w:rFonts w:ascii="Calibri" w:eastAsia="Calibri" w:hAnsi="Calibri" w:cs="Calibri"/>
          <w:color w:val="000000" w:themeColor="text1"/>
          <w:sz w:val="24"/>
          <w:szCs w:val="24"/>
        </w:rPr>
        <w:t>R</w:t>
      </w:r>
      <w:r w:rsidR="7D872EEA" w:rsidRPr="00AF710B">
        <w:rPr>
          <w:rFonts w:ascii="Calibri" w:eastAsia="Calibri" w:hAnsi="Calibri" w:cs="Calibri"/>
          <w:color w:val="000000" w:themeColor="text1"/>
          <w:sz w:val="24"/>
          <w:szCs w:val="24"/>
        </w:rPr>
        <w:t>GSS</w:t>
      </w:r>
      <w:r w:rsidRPr="00AF710B">
        <w:rPr>
          <w:rFonts w:ascii="Calibri" w:eastAsia="Calibri" w:hAnsi="Calibri" w:cs="Calibri"/>
          <w:color w:val="000000" w:themeColor="text1"/>
          <w:sz w:val="24"/>
          <w:szCs w:val="24"/>
        </w:rPr>
        <w:t xml:space="preserve"> programs</w:t>
      </w:r>
    </w:p>
    <w:p w14:paraId="6A3FF242" w14:textId="7222F9D0" w:rsidR="00F83BAF" w:rsidRPr="00AF710B" w:rsidRDefault="6021B52B" w:rsidP="00AE1E1D">
      <w:pPr>
        <w:pStyle w:val="ListParagraph"/>
        <w:numPr>
          <w:ilvl w:val="0"/>
          <w:numId w:val="5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Participating in Student Evaluation of Instruction</w:t>
      </w:r>
    </w:p>
    <w:p w14:paraId="77DFB2C4" w14:textId="7FD2BB3A" w:rsidR="00F83BAF" w:rsidRPr="00AF710B" w:rsidRDefault="6021B52B" w:rsidP="00AE1E1D">
      <w:pPr>
        <w:pStyle w:val="ListParagraph"/>
        <w:numPr>
          <w:ilvl w:val="0"/>
          <w:numId w:val="5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Written peer evaluation of classroom teaching</w:t>
      </w:r>
    </w:p>
    <w:p w14:paraId="182D8037" w14:textId="24E02968" w:rsidR="00F83BAF" w:rsidRPr="00AF710B" w:rsidRDefault="6021B52B" w:rsidP="00AE1E1D">
      <w:pPr>
        <w:pStyle w:val="ListParagraph"/>
        <w:numPr>
          <w:ilvl w:val="0"/>
          <w:numId w:val="5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Written peer evaluation of teaching outside the classroom</w:t>
      </w:r>
    </w:p>
    <w:p w14:paraId="51D973B2" w14:textId="39B4F4C7" w:rsidR="00F83BAF" w:rsidRPr="00AF710B" w:rsidRDefault="6021B52B" w:rsidP="00AE1E1D">
      <w:pPr>
        <w:pStyle w:val="ListParagraph"/>
        <w:numPr>
          <w:ilvl w:val="0"/>
          <w:numId w:val="5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Conducting assessment activities on courses and implementing change based on the information obtained in </w:t>
      </w:r>
      <w:proofErr w:type="gramStart"/>
      <w:r w:rsidRPr="00AF710B">
        <w:rPr>
          <w:rFonts w:ascii="Calibri" w:eastAsia="Calibri" w:hAnsi="Calibri" w:cs="Calibri"/>
          <w:color w:val="000000" w:themeColor="text1"/>
          <w:sz w:val="24"/>
          <w:szCs w:val="24"/>
        </w:rPr>
        <w:t>assessment</w:t>
      </w:r>
      <w:proofErr w:type="gramEnd"/>
    </w:p>
    <w:p w14:paraId="13CBD713" w14:textId="76732793" w:rsidR="00F83BAF" w:rsidRPr="00AF710B" w:rsidRDefault="6021B52B" w:rsidP="00AE1E1D">
      <w:pPr>
        <w:pStyle w:val="ListParagraph"/>
        <w:numPr>
          <w:ilvl w:val="0"/>
          <w:numId w:val="5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New courses and seminars created, developed, and </w:t>
      </w:r>
      <w:proofErr w:type="gramStart"/>
      <w:r w:rsidRPr="00AF710B">
        <w:rPr>
          <w:rFonts w:ascii="Calibri" w:eastAsia="Calibri" w:hAnsi="Calibri" w:cs="Calibri"/>
          <w:color w:val="000000" w:themeColor="text1"/>
          <w:sz w:val="24"/>
          <w:szCs w:val="24"/>
        </w:rPr>
        <w:t>offered</w:t>
      </w:r>
      <w:proofErr w:type="gramEnd"/>
    </w:p>
    <w:p w14:paraId="02AEBC0C" w14:textId="59EA23F0" w:rsidR="00F83BAF" w:rsidRPr="00AF710B" w:rsidRDefault="6021B52B" w:rsidP="00AE1E1D">
      <w:pPr>
        <w:pStyle w:val="ListParagraph"/>
        <w:numPr>
          <w:ilvl w:val="0"/>
          <w:numId w:val="5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Additional in-class evaluations initiated by the faculty </w:t>
      </w:r>
      <w:proofErr w:type="gramStart"/>
      <w:r w:rsidRPr="00AF710B">
        <w:rPr>
          <w:rFonts w:ascii="Calibri" w:eastAsia="Calibri" w:hAnsi="Calibri" w:cs="Calibri"/>
          <w:color w:val="000000" w:themeColor="text1"/>
          <w:sz w:val="24"/>
          <w:szCs w:val="24"/>
        </w:rPr>
        <w:t>member</w:t>
      </w:r>
      <w:proofErr w:type="gramEnd"/>
    </w:p>
    <w:p w14:paraId="6F115795" w14:textId="53F546FB" w:rsidR="00F83BAF" w:rsidRPr="00AF710B" w:rsidRDefault="6021B52B" w:rsidP="00AE1E1D">
      <w:pPr>
        <w:pStyle w:val="ListParagraph"/>
        <w:numPr>
          <w:ilvl w:val="0"/>
          <w:numId w:val="5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Participation on a master’s thesis committees in other departments</w:t>
      </w:r>
    </w:p>
    <w:p w14:paraId="7DB568F8" w14:textId="19F7917E" w:rsidR="00F83BAF" w:rsidRPr="00AF710B" w:rsidRDefault="6021B52B" w:rsidP="00AE1E1D">
      <w:pPr>
        <w:pStyle w:val="ListParagraph"/>
        <w:numPr>
          <w:ilvl w:val="0"/>
          <w:numId w:val="5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Directed or Independent study topics supervised and brought to </w:t>
      </w:r>
      <w:proofErr w:type="gramStart"/>
      <w:r w:rsidRPr="00AF710B">
        <w:rPr>
          <w:rFonts w:ascii="Calibri" w:eastAsia="Calibri" w:hAnsi="Calibri" w:cs="Calibri"/>
          <w:color w:val="000000" w:themeColor="text1"/>
          <w:sz w:val="24"/>
          <w:szCs w:val="24"/>
        </w:rPr>
        <w:t>completion</w:t>
      </w:r>
      <w:proofErr w:type="gramEnd"/>
    </w:p>
    <w:p w14:paraId="0522E1AC" w14:textId="6348AF1E" w:rsidR="00F83BAF" w:rsidRPr="00AF710B" w:rsidRDefault="6021B52B" w:rsidP="00AE1E1D">
      <w:pPr>
        <w:pStyle w:val="ListParagraph"/>
        <w:numPr>
          <w:ilvl w:val="0"/>
          <w:numId w:val="5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Unsolicited written statements or letters from students</w:t>
      </w:r>
    </w:p>
    <w:p w14:paraId="61B00647" w14:textId="5602A246" w:rsidR="00F83BAF" w:rsidRPr="00AF710B" w:rsidRDefault="6021B52B" w:rsidP="00AE1E1D">
      <w:pPr>
        <w:pStyle w:val="ListParagraph"/>
        <w:numPr>
          <w:ilvl w:val="0"/>
          <w:numId w:val="5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Accomplishments of students when these are related to instruction by the faculty </w:t>
      </w:r>
      <w:proofErr w:type="gramStart"/>
      <w:r w:rsidRPr="00AF710B">
        <w:rPr>
          <w:rFonts w:ascii="Calibri" w:eastAsia="Calibri" w:hAnsi="Calibri" w:cs="Calibri"/>
          <w:color w:val="000000" w:themeColor="text1"/>
          <w:sz w:val="24"/>
          <w:szCs w:val="24"/>
        </w:rPr>
        <w:t>member</w:t>
      </w:r>
      <w:proofErr w:type="gramEnd"/>
    </w:p>
    <w:p w14:paraId="5A52489D" w14:textId="77777777" w:rsidR="00CC3555" w:rsidRPr="00AF710B" w:rsidRDefault="6021B52B" w:rsidP="00AE1E1D">
      <w:pPr>
        <w:pStyle w:val="ListParagraph"/>
        <w:numPr>
          <w:ilvl w:val="0"/>
          <w:numId w:val="50"/>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Pedagogical grants, fellowships and/or awards applied for, officially nominated for, or </w:t>
      </w:r>
      <w:proofErr w:type="gramStart"/>
      <w:r w:rsidRPr="00AF710B">
        <w:rPr>
          <w:rFonts w:ascii="Calibri" w:eastAsia="Calibri" w:hAnsi="Calibri" w:cs="Calibri"/>
          <w:color w:val="000000" w:themeColor="text1"/>
          <w:sz w:val="24"/>
          <w:szCs w:val="24"/>
        </w:rPr>
        <w:t>received</w:t>
      </w:r>
      <w:proofErr w:type="gramEnd"/>
    </w:p>
    <w:p w14:paraId="41B230AA" w14:textId="77777777" w:rsidR="00CC3555" w:rsidRPr="00AF710B" w:rsidRDefault="00CC3555" w:rsidP="00CC3555">
      <w:pPr>
        <w:pStyle w:val="ListParagraph"/>
        <w:spacing w:line="240" w:lineRule="auto"/>
        <w:rPr>
          <w:rFonts w:ascii="Calibri" w:eastAsia="Calibri" w:hAnsi="Calibri" w:cs="Calibri"/>
          <w:color w:val="000000" w:themeColor="text1"/>
          <w:sz w:val="24"/>
          <w:szCs w:val="24"/>
        </w:rPr>
      </w:pPr>
    </w:p>
    <w:p w14:paraId="01485E77" w14:textId="2DEB7CE0" w:rsidR="00F83BAF" w:rsidRPr="00AF710B" w:rsidRDefault="6021B52B" w:rsidP="00AE1E1D">
      <w:pPr>
        <w:pStyle w:val="ListParagraph"/>
        <w:numPr>
          <w:ilvl w:val="0"/>
          <w:numId w:val="34"/>
        </w:numPr>
        <w:spacing w:line="240" w:lineRule="auto"/>
        <w:ind w:left="360"/>
        <w:rPr>
          <w:rFonts w:ascii="Calibri" w:eastAsia="Calibri" w:hAnsi="Calibri" w:cs="Calibri"/>
          <w:color w:val="000000" w:themeColor="text1"/>
          <w:sz w:val="24"/>
          <w:szCs w:val="24"/>
        </w:rPr>
      </w:pPr>
      <w:r w:rsidRPr="00AF710B">
        <w:rPr>
          <w:rFonts w:ascii="Calibri" w:eastAsia="Calibri" w:hAnsi="Calibri" w:cs="Calibri"/>
          <w:b/>
          <w:bCs/>
          <w:color w:val="000000" w:themeColor="text1"/>
          <w:sz w:val="24"/>
          <w:szCs w:val="24"/>
        </w:rPr>
        <w:t>Student Evaluation of Instruction (SEI) Form Questions</w:t>
      </w:r>
    </w:p>
    <w:p w14:paraId="3E225725" w14:textId="77777777" w:rsidR="00CC3555" w:rsidRPr="00AF710B" w:rsidRDefault="00CC3555" w:rsidP="00CC3555">
      <w:pPr>
        <w:pStyle w:val="ListParagraph"/>
        <w:spacing w:line="240" w:lineRule="auto"/>
        <w:ind w:left="360"/>
        <w:rPr>
          <w:rFonts w:ascii="Calibri" w:eastAsia="Calibri" w:hAnsi="Calibri" w:cs="Calibri"/>
          <w:color w:val="000000" w:themeColor="text1"/>
          <w:sz w:val="24"/>
          <w:szCs w:val="24"/>
        </w:rPr>
      </w:pPr>
    </w:p>
    <w:p w14:paraId="000221B1" w14:textId="3732BDDD" w:rsidR="00F83BAF" w:rsidRPr="00AF710B" w:rsidRDefault="6021B52B" w:rsidP="00F766EF">
      <w:pPr>
        <w:pStyle w:val="ListParagraph"/>
        <w:numPr>
          <w:ilvl w:val="0"/>
          <w:numId w:val="8"/>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Qu</w:t>
      </w:r>
      <w:r w:rsidR="1E3E0105" w:rsidRPr="00AF710B">
        <w:rPr>
          <w:rFonts w:ascii="Calibri" w:eastAsia="Calibri" w:hAnsi="Calibri" w:cs="Calibri"/>
          <w:b/>
          <w:bCs/>
          <w:color w:val="000000" w:themeColor="text1"/>
          <w:sz w:val="24"/>
          <w:szCs w:val="24"/>
        </w:rPr>
        <w:t>antitative questions</w:t>
      </w:r>
      <w:r w:rsidR="3EEB8E6C" w:rsidRPr="00AF710B">
        <w:rPr>
          <w:rFonts w:ascii="Calibri" w:eastAsia="Calibri" w:hAnsi="Calibri" w:cs="Calibri"/>
          <w:b/>
          <w:bCs/>
          <w:color w:val="000000" w:themeColor="text1"/>
          <w:sz w:val="24"/>
          <w:szCs w:val="24"/>
        </w:rPr>
        <w:t xml:space="preserve"> (</w:t>
      </w:r>
      <w:r w:rsidRPr="00AF710B">
        <w:rPr>
          <w:rFonts w:ascii="Calibri" w:eastAsia="Calibri" w:hAnsi="Calibri" w:cs="Calibri"/>
          <w:b/>
          <w:bCs/>
          <w:color w:val="000000" w:themeColor="text1"/>
          <w:sz w:val="24"/>
          <w:szCs w:val="24"/>
        </w:rPr>
        <w:t>Strongly Agree, Agree, Neutral, Disagree, Strongly Disagree</w:t>
      </w:r>
      <w:r w:rsidR="22BC8A8B" w:rsidRPr="00AF710B">
        <w:rPr>
          <w:rFonts w:ascii="Calibri" w:eastAsia="Calibri" w:hAnsi="Calibri" w:cs="Calibri"/>
          <w:b/>
          <w:bCs/>
          <w:color w:val="000000" w:themeColor="text1"/>
          <w:sz w:val="24"/>
          <w:szCs w:val="24"/>
        </w:rPr>
        <w:t>)</w:t>
      </w:r>
    </w:p>
    <w:p w14:paraId="14CBFAD2" w14:textId="785F855F" w:rsidR="00F83BAF" w:rsidRPr="00AF710B" w:rsidRDefault="6021B52B" w:rsidP="00F766EF">
      <w:pPr>
        <w:pStyle w:val="ListParagraph"/>
        <w:numPr>
          <w:ilvl w:val="1"/>
          <w:numId w:val="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I was looking forward to taking this </w:t>
      </w:r>
      <w:proofErr w:type="gramStart"/>
      <w:r w:rsidRPr="00AF710B">
        <w:rPr>
          <w:rFonts w:ascii="Calibri" w:eastAsia="Calibri" w:hAnsi="Calibri" w:cs="Calibri"/>
          <w:color w:val="000000" w:themeColor="text1"/>
          <w:sz w:val="24"/>
          <w:szCs w:val="24"/>
        </w:rPr>
        <w:t>class</w:t>
      </w:r>
      <w:proofErr w:type="gramEnd"/>
    </w:p>
    <w:p w14:paraId="2093A73F" w14:textId="016E0D9B" w:rsidR="00F83BAF" w:rsidRPr="00AF710B" w:rsidRDefault="6021B52B" w:rsidP="00F766EF">
      <w:pPr>
        <w:pStyle w:val="ListParagraph"/>
        <w:numPr>
          <w:ilvl w:val="1"/>
          <w:numId w:val="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lastRenderedPageBreak/>
        <w:t xml:space="preserve">The instructor was helpful to </w:t>
      </w:r>
      <w:proofErr w:type="gramStart"/>
      <w:r w:rsidRPr="00AF710B">
        <w:rPr>
          <w:rFonts w:ascii="Calibri" w:eastAsia="Calibri" w:hAnsi="Calibri" w:cs="Calibri"/>
          <w:color w:val="000000" w:themeColor="text1"/>
          <w:sz w:val="24"/>
          <w:szCs w:val="24"/>
        </w:rPr>
        <w:t>students</w:t>
      </w:r>
      <w:proofErr w:type="gramEnd"/>
    </w:p>
    <w:p w14:paraId="6CB09C9D" w14:textId="13CE555C" w:rsidR="00F83BAF" w:rsidRPr="00AF710B" w:rsidRDefault="6021B52B" w:rsidP="00F766EF">
      <w:pPr>
        <w:pStyle w:val="ListParagraph"/>
        <w:numPr>
          <w:ilvl w:val="1"/>
          <w:numId w:val="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instructor was well </w:t>
      </w:r>
      <w:proofErr w:type="gramStart"/>
      <w:r w:rsidRPr="00AF710B">
        <w:rPr>
          <w:rFonts w:ascii="Calibri" w:eastAsia="Calibri" w:hAnsi="Calibri" w:cs="Calibri"/>
          <w:color w:val="000000" w:themeColor="text1"/>
          <w:sz w:val="24"/>
          <w:szCs w:val="24"/>
        </w:rPr>
        <w:t>prepared</w:t>
      </w:r>
      <w:proofErr w:type="gramEnd"/>
    </w:p>
    <w:p w14:paraId="5EFD601C" w14:textId="784B9191" w:rsidR="00F83BAF" w:rsidRPr="00AF710B" w:rsidRDefault="6021B52B" w:rsidP="00F766EF">
      <w:pPr>
        <w:pStyle w:val="ListParagraph"/>
        <w:numPr>
          <w:ilvl w:val="1"/>
          <w:numId w:val="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instructor communicated the subject matter </w:t>
      </w:r>
      <w:proofErr w:type="gramStart"/>
      <w:r w:rsidRPr="00AF710B">
        <w:rPr>
          <w:rFonts w:ascii="Calibri" w:eastAsia="Calibri" w:hAnsi="Calibri" w:cs="Calibri"/>
          <w:color w:val="000000" w:themeColor="text1"/>
          <w:sz w:val="24"/>
          <w:szCs w:val="24"/>
        </w:rPr>
        <w:t>clearly</w:t>
      </w:r>
      <w:proofErr w:type="gramEnd"/>
    </w:p>
    <w:p w14:paraId="2B2C712C" w14:textId="694C15BB" w:rsidR="00F83BAF" w:rsidRPr="00AF710B" w:rsidRDefault="6021B52B" w:rsidP="00F766EF">
      <w:pPr>
        <w:pStyle w:val="ListParagraph"/>
        <w:numPr>
          <w:ilvl w:val="1"/>
          <w:numId w:val="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I learned a great deal from this </w:t>
      </w:r>
      <w:proofErr w:type="gramStart"/>
      <w:r w:rsidRPr="00AF710B">
        <w:rPr>
          <w:rFonts w:ascii="Calibri" w:eastAsia="Calibri" w:hAnsi="Calibri" w:cs="Calibri"/>
          <w:color w:val="000000" w:themeColor="text1"/>
          <w:sz w:val="24"/>
          <w:szCs w:val="24"/>
        </w:rPr>
        <w:t>instructor</w:t>
      </w:r>
      <w:proofErr w:type="gramEnd"/>
    </w:p>
    <w:p w14:paraId="1E74940F" w14:textId="4EC265B1" w:rsidR="00F83BAF" w:rsidRPr="00AF710B" w:rsidRDefault="6021B52B" w:rsidP="00F766EF">
      <w:pPr>
        <w:pStyle w:val="ListParagraph"/>
        <w:numPr>
          <w:ilvl w:val="1"/>
          <w:numId w:val="7"/>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Overall, this instructor was </w:t>
      </w:r>
      <w:proofErr w:type="gramStart"/>
      <w:r w:rsidRPr="00AF710B">
        <w:rPr>
          <w:rFonts w:ascii="Calibri" w:eastAsia="Calibri" w:hAnsi="Calibri" w:cs="Calibri"/>
          <w:color w:val="000000" w:themeColor="text1"/>
          <w:sz w:val="24"/>
          <w:szCs w:val="24"/>
        </w:rPr>
        <w:t>excellent</w:t>
      </w:r>
      <w:proofErr w:type="gramEnd"/>
    </w:p>
    <w:p w14:paraId="3837B8DB" w14:textId="77777777" w:rsidR="00CC3555" w:rsidRPr="00AF710B" w:rsidRDefault="00CC3555" w:rsidP="00CC3555">
      <w:pPr>
        <w:pStyle w:val="ListParagraph"/>
        <w:spacing w:line="240" w:lineRule="auto"/>
        <w:rPr>
          <w:rFonts w:ascii="Calibri" w:eastAsia="Calibri" w:hAnsi="Calibri" w:cs="Calibri"/>
          <w:b/>
          <w:bCs/>
          <w:color w:val="000000" w:themeColor="text1"/>
          <w:sz w:val="24"/>
          <w:szCs w:val="24"/>
        </w:rPr>
      </w:pPr>
    </w:p>
    <w:p w14:paraId="6E0B0617" w14:textId="46760201" w:rsidR="143B3271" w:rsidRPr="00AF710B" w:rsidRDefault="6021B52B" w:rsidP="00F766EF">
      <w:pPr>
        <w:pStyle w:val="ListParagraph"/>
        <w:numPr>
          <w:ilvl w:val="0"/>
          <w:numId w:val="8"/>
        </w:numPr>
        <w:spacing w:line="240" w:lineRule="auto"/>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Open Ende</w:t>
      </w:r>
      <w:r w:rsidR="33958E92" w:rsidRPr="00AF710B">
        <w:rPr>
          <w:rFonts w:ascii="Calibri" w:eastAsia="Calibri" w:hAnsi="Calibri" w:cs="Calibri"/>
          <w:b/>
          <w:bCs/>
          <w:color w:val="000000" w:themeColor="text1"/>
          <w:sz w:val="24"/>
          <w:szCs w:val="24"/>
        </w:rPr>
        <w:t>d</w:t>
      </w:r>
      <w:r w:rsidRPr="00AF710B">
        <w:rPr>
          <w:rFonts w:ascii="Calibri" w:eastAsia="Calibri" w:hAnsi="Calibri" w:cs="Calibri"/>
          <w:b/>
          <w:bCs/>
          <w:color w:val="000000" w:themeColor="text1"/>
          <w:sz w:val="24"/>
          <w:szCs w:val="24"/>
        </w:rPr>
        <w:t xml:space="preserve"> </w:t>
      </w:r>
    </w:p>
    <w:p w14:paraId="2F25306B" w14:textId="7E8F569E" w:rsidR="143B3271" w:rsidRPr="00AF710B" w:rsidRDefault="6021B52B" w:rsidP="00F766EF">
      <w:pPr>
        <w:pStyle w:val="ListParagraph"/>
        <w:numPr>
          <w:ilvl w:val="1"/>
          <w:numId w:val="6"/>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Please comment on what your instructor did </w:t>
      </w:r>
      <w:r w:rsidR="00430A68" w:rsidRPr="00AF710B">
        <w:rPr>
          <w:rFonts w:ascii="Calibri" w:eastAsia="Calibri" w:hAnsi="Calibri" w:cs="Calibri"/>
          <w:color w:val="000000" w:themeColor="text1"/>
          <w:sz w:val="24"/>
          <w:szCs w:val="24"/>
        </w:rPr>
        <w:t>that most contributed to your learning</w:t>
      </w:r>
      <w:r w:rsidRPr="00AF710B">
        <w:rPr>
          <w:rFonts w:ascii="Calibri" w:eastAsia="Calibri" w:hAnsi="Calibri" w:cs="Calibri"/>
          <w:color w:val="000000" w:themeColor="text1"/>
          <w:sz w:val="24"/>
          <w:szCs w:val="24"/>
        </w:rPr>
        <w:t>. Please be as specific as you can.</w:t>
      </w:r>
    </w:p>
    <w:p w14:paraId="5BA9E4A1" w14:textId="08B25316" w:rsidR="143B3271" w:rsidRPr="00AF710B" w:rsidRDefault="6021B52B" w:rsidP="00F766EF">
      <w:pPr>
        <w:pStyle w:val="ListParagraph"/>
        <w:numPr>
          <w:ilvl w:val="1"/>
          <w:numId w:val="6"/>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Please comment on what your instructor might do to </w:t>
      </w:r>
      <w:r w:rsidR="00430A68" w:rsidRPr="00AF710B">
        <w:rPr>
          <w:rFonts w:ascii="Calibri" w:eastAsia="Calibri" w:hAnsi="Calibri" w:cs="Calibri"/>
          <w:color w:val="000000" w:themeColor="text1"/>
          <w:sz w:val="24"/>
          <w:szCs w:val="24"/>
        </w:rPr>
        <w:t>help more with learning</w:t>
      </w:r>
      <w:r w:rsidRPr="00AF710B">
        <w:rPr>
          <w:rFonts w:ascii="Calibri" w:eastAsia="Calibri" w:hAnsi="Calibri" w:cs="Calibri"/>
          <w:color w:val="000000" w:themeColor="text1"/>
          <w:sz w:val="24"/>
          <w:szCs w:val="24"/>
        </w:rPr>
        <w:t>, for the benefit of future students. Please be as specific as you can.</w:t>
      </w:r>
    </w:p>
    <w:p w14:paraId="11C6BFB0" w14:textId="77777777" w:rsidR="00CC3555" w:rsidRPr="00AF710B" w:rsidRDefault="00CC3555" w:rsidP="00CC3555">
      <w:pPr>
        <w:pStyle w:val="ListParagraph"/>
        <w:spacing w:line="240" w:lineRule="auto"/>
        <w:ind w:left="2340"/>
        <w:rPr>
          <w:rFonts w:ascii="Calibri" w:eastAsia="Calibri" w:hAnsi="Calibri" w:cs="Calibri"/>
          <w:b/>
          <w:bCs/>
          <w:color w:val="000000" w:themeColor="text1"/>
          <w:sz w:val="24"/>
          <w:szCs w:val="24"/>
        </w:rPr>
      </w:pPr>
    </w:p>
    <w:p w14:paraId="53494634" w14:textId="4CBB70E4" w:rsidR="1176DD75" w:rsidRPr="00AF710B" w:rsidRDefault="1176DD75" w:rsidP="00AE1E1D">
      <w:pPr>
        <w:pStyle w:val="ListParagraph"/>
        <w:numPr>
          <w:ilvl w:val="0"/>
          <w:numId w:val="34"/>
        </w:numPr>
        <w:spacing w:line="240" w:lineRule="auto"/>
        <w:ind w:left="360"/>
        <w:rPr>
          <w:rFonts w:ascii="Calibri" w:eastAsia="Calibri" w:hAnsi="Calibri" w:cs="Calibri"/>
          <w:b/>
          <w:bCs/>
          <w:color w:val="000000" w:themeColor="text1"/>
          <w:sz w:val="24"/>
          <w:szCs w:val="24"/>
        </w:rPr>
      </w:pPr>
      <w:r w:rsidRPr="00AF710B">
        <w:rPr>
          <w:rFonts w:ascii="Calibri" w:eastAsia="Calibri" w:hAnsi="Calibri" w:cs="Calibri"/>
          <w:b/>
          <w:bCs/>
          <w:color w:val="000000" w:themeColor="text1"/>
          <w:sz w:val="24"/>
          <w:szCs w:val="24"/>
        </w:rPr>
        <w:t>Peer Teaching Review Requirements</w:t>
      </w:r>
    </w:p>
    <w:p w14:paraId="4DE6B1AB" w14:textId="77777777" w:rsidR="00CC3555" w:rsidRPr="00AF710B" w:rsidRDefault="00CC3555" w:rsidP="00CC3555">
      <w:pPr>
        <w:pStyle w:val="ListParagraph"/>
        <w:spacing w:line="240" w:lineRule="auto"/>
        <w:ind w:left="360"/>
        <w:rPr>
          <w:rFonts w:ascii="Calibri" w:eastAsia="Calibri" w:hAnsi="Calibri" w:cs="Calibri"/>
          <w:b/>
          <w:bCs/>
          <w:color w:val="000000" w:themeColor="text1"/>
          <w:sz w:val="24"/>
          <w:szCs w:val="24"/>
        </w:rPr>
      </w:pPr>
    </w:p>
    <w:p w14:paraId="4EB47C54" w14:textId="0AE5BE87" w:rsidR="1176DD75" w:rsidRPr="00AF710B" w:rsidRDefault="1176DD75" w:rsidP="00AE1E1D">
      <w:pPr>
        <w:pStyle w:val="ListParagraph"/>
        <w:numPr>
          <w:ilvl w:val="0"/>
          <w:numId w:val="5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reviewee shall communicate with the reviewer prior to the class so that the goals of the class within the curriculum can be explained.  </w:t>
      </w:r>
    </w:p>
    <w:p w14:paraId="653CEAA1" w14:textId="6A3E57B6" w:rsidR="1176DD75" w:rsidRPr="00AF710B" w:rsidRDefault="1176DD75" w:rsidP="00AE1E1D">
      <w:pPr>
        <w:pStyle w:val="ListParagraph"/>
        <w:numPr>
          <w:ilvl w:val="0"/>
          <w:numId w:val="5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reviewee should schedule the review to take place at a time when teaching effectiveness can be most appropriately observed and evaluated.  </w:t>
      </w:r>
    </w:p>
    <w:p w14:paraId="29F02C5D" w14:textId="3A5A5616" w:rsidR="1176DD75" w:rsidRPr="00AF710B" w:rsidRDefault="1176DD75" w:rsidP="00AE1E1D">
      <w:pPr>
        <w:pStyle w:val="ListParagraph"/>
        <w:numPr>
          <w:ilvl w:val="0"/>
          <w:numId w:val="5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reviewer should observe a class for the entire class period. </w:t>
      </w:r>
    </w:p>
    <w:p w14:paraId="670E91E5" w14:textId="24B0A96E" w:rsidR="1176DD75" w:rsidRPr="00AF710B" w:rsidRDefault="1176DD75" w:rsidP="00AE1E1D">
      <w:pPr>
        <w:pStyle w:val="ListParagraph"/>
        <w:numPr>
          <w:ilvl w:val="0"/>
          <w:numId w:val="5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reviewer prepares a written evaluation.</w:t>
      </w:r>
    </w:p>
    <w:p w14:paraId="224305BD" w14:textId="3D9D7B43" w:rsidR="1176DD75" w:rsidRPr="00AF710B" w:rsidRDefault="1176DD75" w:rsidP="00AE1E1D">
      <w:pPr>
        <w:pStyle w:val="ListParagraph"/>
        <w:numPr>
          <w:ilvl w:val="0"/>
          <w:numId w:val="5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reviewee may request a meeting with the reviewer to discuss the evaluation.</w:t>
      </w:r>
    </w:p>
    <w:p w14:paraId="1992D607" w14:textId="1A8F8175" w:rsidR="1176DD75" w:rsidRPr="00AF710B" w:rsidRDefault="1176DD75" w:rsidP="00AE1E1D">
      <w:pPr>
        <w:pStyle w:val="ListParagraph"/>
        <w:numPr>
          <w:ilvl w:val="0"/>
          <w:numId w:val="5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The reviewer submits the written evaluation to the department chair and to the reviewee.</w:t>
      </w:r>
    </w:p>
    <w:p w14:paraId="102CDB48" w14:textId="21563D8D" w:rsidR="1176DD75" w:rsidRPr="00AF710B" w:rsidRDefault="1176DD75" w:rsidP="00AE1E1D">
      <w:pPr>
        <w:pStyle w:val="ListParagraph"/>
        <w:numPr>
          <w:ilvl w:val="0"/>
          <w:numId w:val="51"/>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The reviewee can request a second evaluation in that same semester or academic year.  </w:t>
      </w:r>
    </w:p>
    <w:p w14:paraId="7713AC87" w14:textId="17067848" w:rsidR="143B3271" w:rsidRPr="00AF710B" w:rsidRDefault="143B3271" w:rsidP="005B61DB">
      <w:pPr>
        <w:spacing w:line="240" w:lineRule="auto"/>
        <w:contextualSpacing/>
        <w:rPr>
          <w:rFonts w:ascii="Calibri" w:eastAsia="Calibri" w:hAnsi="Calibri" w:cs="Calibri"/>
          <w:color w:val="000000" w:themeColor="text1"/>
          <w:sz w:val="24"/>
          <w:szCs w:val="24"/>
        </w:rPr>
      </w:pPr>
    </w:p>
    <w:p w14:paraId="5D331127" w14:textId="72599591" w:rsidR="143B3271" w:rsidRPr="00AF710B" w:rsidRDefault="143B3271" w:rsidP="005B61DB">
      <w:pPr>
        <w:spacing w:line="240" w:lineRule="auto"/>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br w:type="page"/>
      </w:r>
    </w:p>
    <w:p w14:paraId="08F44FE2" w14:textId="545D6B65" w:rsidR="00F83BAF" w:rsidRPr="00AF710B" w:rsidRDefault="00F83BAF" w:rsidP="005B61DB">
      <w:pPr>
        <w:spacing w:line="240" w:lineRule="auto"/>
        <w:ind w:left="720"/>
        <w:contextualSpacing/>
        <w:rPr>
          <w:rFonts w:ascii="Calibri" w:eastAsia="Calibri" w:hAnsi="Calibri" w:cs="Calibri"/>
          <w:color w:val="000000" w:themeColor="text1"/>
          <w:sz w:val="24"/>
          <w:szCs w:val="24"/>
        </w:rPr>
      </w:pPr>
    </w:p>
    <w:p w14:paraId="2A9EDD2F" w14:textId="454C1F37" w:rsidR="00F83BAF" w:rsidRPr="00AF710B" w:rsidRDefault="0CD3B640" w:rsidP="005B61DB">
      <w:pPr>
        <w:spacing w:line="240" w:lineRule="auto"/>
        <w:contextualSpacing/>
        <w:jc w:val="center"/>
        <w:rPr>
          <w:rFonts w:ascii="Calibri" w:eastAsia="Calibri" w:hAnsi="Calibri" w:cs="Calibri"/>
          <w:b/>
          <w:bCs/>
          <w:color w:val="000000" w:themeColor="text1"/>
          <w:sz w:val="24"/>
          <w:szCs w:val="24"/>
        </w:rPr>
      </w:pPr>
      <w:bookmarkStart w:id="11" w:name="Service"/>
      <w:r w:rsidRPr="00AF710B">
        <w:rPr>
          <w:rFonts w:ascii="Calibri" w:eastAsia="Calibri" w:hAnsi="Calibri" w:cs="Calibri"/>
          <w:b/>
          <w:bCs/>
          <w:color w:val="000000" w:themeColor="text1"/>
          <w:sz w:val="24"/>
          <w:szCs w:val="24"/>
        </w:rPr>
        <w:t xml:space="preserve">Appendix C: </w:t>
      </w:r>
      <w:r w:rsidR="66DCE0DE" w:rsidRPr="00AF710B">
        <w:rPr>
          <w:rFonts w:ascii="Calibri" w:eastAsia="Calibri" w:hAnsi="Calibri" w:cs="Calibri"/>
          <w:b/>
          <w:bCs/>
          <w:color w:val="000000" w:themeColor="text1"/>
          <w:sz w:val="24"/>
          <w:szCs w:val="24"/>
        </w:rPr>
        <w:t xml:space="preserve">RGSS </w:t>
      </w:r>
      <w:r w:rsidR="047872FC" w:rsidRPr="00AF710B">
        <w:rPr>
          <w:rFonts w:ascii="Calibri" w:eastAsia="Calibri" w:hAnsi="Calibri" w:cs="Calibri"/>
          <w:b/>
          <w:bCs/>
          <w:color w:val="000000" w:themeColor="text1"/>
          <w:sz w:val="24"/>
          <w:szCs w:val="24"/>
        </w:rPr>
        <w:t xml:space="preserve">Department Statement on Service </w:t>
      </w:r>
    </w:p>
    <w:bookmarkEnd w:id="11"/>
    <w:p w14:paraId="02EF5E21" w14:textId="58BB9192" w:rsidR="00F83BAF" w:rsidRPr="00AF710B" w:rsidRDefault="00F83BAF" w:rsidP="005B61DB">
      <w:pPr>
        <w:spacing w:line="240" w:lineRule="auto"/>
        <w:ind w:left="720"/>
        <w:contextualSpacing/>
        <w:jc w:val="center"/>
        <w:rPr>
          <w:rFonts w:ascii="Calibri" w:eastAsia="Calibri" w:hAnsi="Calibri" w:cs="Calibri"/>
          <w:b/>
          <w:bCs/>
          <w:color w:val="000000" w:themeColor="text1"/>
          <w:sz w:val="24"/>
          <w:szCs w:val="24"/>
        </w:rPr>
      </w:pPr>
    </w:p>
    <w:p w14:paraId="1FBEADD9" w14:textId="77777777" w:rsidR="00CC3555" w:rsidRPr="00AF710B" w:rsidRDefault="1319B0B7" w:rsidP="005B61DB">
      <w:pPr>
        <w:spacing w:line="240" w:lineRule="auto"/>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RGSS department members are expected to and recognized for engaging in </w:t>
      </w:r>
      <w:r w:rsidR="09DDD57A" w:rsidRPr="00AF710B">
        <w:rPr>
          <w:rFonts w:ascii="Calibri" w:eastAsia="Calibri" w:hAnsi="Calibri" w:cs="Calibri"/>
          <w:color w:val="000000" w:themeColor="text1"/>
          <w:sz w:val="24"/>
          <w:szCs w:val="24"/>
        </w:rPr>
        <w:t>community related service at the local, university, regional, tribal, national, or international levels. The Department values national and international recognition of faculty members’ expertise (e.g., expert testimony/consultation/commentary or serving on editorial boards; refereeing manuscripts and grant and award applications; jurying or adjudicating; and serving on panels for funding agencies) as significant contributions to the Department and the University. Service may be conducted at the department, college, university, professional, and/or the community level.</w:t>
      </w:r>
    </w:p>
    <w:p w14:paraId="77392A60" w14:textId="77777777" w:rsidR="00CC3555" w:rsidRPr="00AF710B" w:rsidRDefault="00CC3555" w:rsidP="005B61DB">
      <w:pPr>
        <w:spacing w:line="240" w:lineRule="auto"/>
        <w:contextualSpacing/>
        <w:rPr>
          <w:rFonts w:ascii="Calibri" w:eastAsia="Calibri" w:hAnsi="Calibri" w:cs="Calibri"/>
          <w:color w:val="000000" w:themeColor="text1"/>
          <w:sz w:val="24"/>
          <w:szCs w:val="24"/>
        </w:rPr>
      </w:pPr>
    </w:p>
    <w:p w14:paraId="1E45E703" w14:textId="3AA5DD9B" w:rsidR="00CC3555" w:rsidRPr="00AF710B" w:rsidRDefault="00CC3555" w:rsidP="00AE1E1D">
      <w:pPr>
        <w:pStyle w:val="ListParagraph"/>
        <w:numPr>
          <w:ilvl w:val="0"/>
          <w:numId w:val="52"/>
        </w:numPr>
        <w:spacing w:line="240" w:lineRule="auto"/>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Service a</w:t>
      </w:r>
      <w:r w:rsidR="09DDD57A" w:rsidRPr="00AF710B">
        <w:rPr>
          <w:rFonts w:ascii="Calibri" w:eastAsia="Calibri" w:hAnsi="Calibri" w:cs="Calibri"/>
          <w:color w:val="000000" w:themeColor="text1"/>
          <w:sz w:val="24"/>
          <w:szCs w:val="24"/>
        </w:rPr>
        <w:t xml:space="preserve">ctivities may </w:t>
      </w:r>
      <w:proofErr w:type="gramStart"/>
      <w:r w:rsidR="09DDD57A" w:rsidRPr="00AF710B">
        <w:rPr>
          <w:rFonts w:ascii="Calibri" w:eastAsia="Calibri" w:hAnsi="Calibri" w:cs="Calibri"/>
          <w:color w:val="000000" w:themeColor="text1"/>
          <w:sz w:val="24"/>
          <w:szCs w:val="24"/>
        </w:rPr>
        <w:t>include</w:t>
      </w:r>
      <w:proofErr w:type="gramEnd"/>
    </w:p>
    <w:p w14:paraId="40E357D0" w14:textId="47987CE2" w:rsidR="00F83BAF" w:rsidRPr="00AF710B" w:rsidRDefault="7E30EBD3" w:rsidP="00AE1E1D">
      <w:pPr>
        <w:pStyle w:val="Heading5"/>
        <w:numPr>
          <w:ilvl w:val="0"/>
          <w:numId w:val="53"/>
        </w:numPr>
        <w:spacing w:line="240" w:lineRule="auto"/>
        <w:ind w:left="108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Active participation in organizations and committees</w:t>
      </w:r>
    </w:p>
    <w:p w14:paraId="3BBB29BC" w14:textId="41B85222" w:rsidR="00F83BAF" w:rsidRPr="00AF710B" w:rsidRDefault="7E30EBD3" w:rsidP="00AE1E1D">
      <w:pPr>
        <w:pStyle w:val="Heading5"/>
        <w:numPr>
          <w:ilvl w:val="0"/>
          <w:numId w:val="53"/>
        </w:numPr>
        <w:spacing w:line="240" w:lineRule="auto"/>
        <w:ind w:left="108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Offices or leadership roles in organizations and committees</w:t>
      </w:r>
    </w:p>
    <w:p w14:paraId="4EE119E7" w14:textId="5CD61FD5" w:rsidR="00F83BAF" w:rsidRPr="00AF710B" w:rsidRDefault="7E30EBD3" w:rsidP="00AE1E1D">
      <w:pPr>
        <w:pStyle w:val="Heading5"/>
        <w:numPr>
          <w:ilvl w:val="0"/>
          <w:numId w:val="53"/>
        </w:numPr>
        <w:spacing w:line="240" w:lineRule="auto"/>
        <w:ind w:left="108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Service to the community </w:t>
      </w:r>
    </w:p>
    <w:p w14:paraId="4585299C" w14:textId="14DB5763" w:rsidR="00F83BAF" w:rsidRPr="00AF710B" w:rsidRDefault="7E30EBD3" w:rsidP="00AE1E1D">
      <w:pPr>
        <w:pStyle w:val="Heading5"/>
        <w:numPr>
          <w:ilvl w:val="0"/>
          <w:numId w:val="53"/>
        </w:numPr>
        <w:spacing w:line="240" w:lineRule="auto"/>
        <w:ind w:left="108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Consulting</w:t>
      </w:r>
    </w:p>
    <w:p w14:paraId="33ED823A" w14:textId="01697DED" w:rsidR="00F83BAF" w:rsidRPr="00AF710B" w:rsidRDefault="7E30EBD3" w:rsidP="00AE1E1D">
      <w:pPr>
        <w:pStyle w:val="Heading5"/>
        <w:numPr>
          <w:ilvl w:val="0"/>
          <w:numId w:val="53"/>
        </w:numPr>
        <w:spacing w:line="240" w:lineRule="auto"/>
        <w:ind w:left="108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Speeches, addresses, workshops</w:t>
      </w:r>
    </w:p>
    <w:p w14:paraId="49B84FA3" w14:textId="7D8D1826" w:rsidR="00F83BAF" w:rsidRPr="00AF710B" w:rsidRDefault="7E30EBD3" w:rsidP="00AE1E1D">
      <w:pPr>
        <w:pStyle w:val="Heading5"/>
        <w:numPr>
          <w:ilvl w:val="0"/>
          <w:numId w:val="53"/>
        </w:numPr>
        <w:spacing w:line="240" w:lineRule="auto"/>
        <w:ind w:left="108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Media liaison</w:t>
      </w:r>
    </w:p>
    <w:p w14:paraId="3E4A1B42" w14:textId="77AC9143" w:rsidR="00F83BAF" w:rsidRPr="00AF710B" w:rsidRDefault="7E30EBD3" w:rsidP="00AE1E1D">
      <w:pPr>
        <w:pStyle w:val="Heading5"/>
        <w:numPr>
          <w:ilvl w:val="0"/>
          <w:numId w:val="53"/>
        </w:numPr>
        <w:spacing w:line="240" w:lineRule="auto"/>
        <w:ind w:left="108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Community education</w:t>
      </w:r>
    </w:p>
    <w:p w14:paraId="78E9CF0D" w14:textId="5C571DF0" w:rsidR="00F83BAF" w:rsidRPr="00AF710B" w:rsidRDefault="09DDD57A" w:rsidP="00AE1E1D">
      <w:pPr>
        <w:pStyle w:val="Heading5"/>
        <w:numPr>
          <w:ilvl w:val="0"/>
          <w:numId w:val="53"/>
        </w:numPr>
        <w:spacing w:line="240" w:lineRule="auto"/>
        <w:ind w:left="108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Service on or chairing departmental, college, and university committees, task forces, and search </w:t>
      </w:r>
      <w:proofErr w:type="gramStart"/>
      <w:r w:rsidRPr="00AF710B">
        <w:rPr>
          <w:rFonts w:ascii="Calibri" w:eastAsia="Calibri" w:hAnsi="Calibri" w:cs="Calibri"/>
          <w:color w:val="000000" w:themeColor="text1"/>
          <w:sz w:val="24"/>
          <w:szCs w:val="24"/>
        </w:rPr>
        <w:t>committees</w:t>
      </w:r>
      <w:proofErr w:type="gramEnd"/>
    </w:p>
    <w:p w14:paraId="2EEB9BE0" w14:textId="1AB73667" w:rsidR="00F83BAF" w:rsidRPr="00AF710B" w:rsidRDefault="09DDD57A" w:rsidP="00AE1E1D">
      <w:pPr>
        <w:pStyle w:val="Heading5"/>
        <w:numPr>
          <w:ilvl w:val="0"/>
          <w:numId w:val="53"/>
        </w:numPr>
        <w:spacing w:line="240" w:lineRule="auto"/>
        <w:ind w:left="108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Contributing to department, college, and university initiatives</w:t>
      </w:r>
    </w:p>
    <w:p w14:paraId="7BAE3DD3" w14:textId="79E19436" w:rsidR="00F83BAF" w:rsidRPr="00AF710B" w:rsidRDefault="09DDD57A" w:rsidP="00AE1E1D">
      <w:pPr>
        <w:pStyle w:val="Heading5"/>
        <w:numPr>
          <w:ilvl w:val="0"/>
          <w:numId w:val="53"/>
        </w:numPr>
        <w:spacing w:line="240" w:lineRule="auto"/>
        <w:ind w:left="1080"/>
        <w:contextualSpacing/>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Holding office in professional organizations/associations</w:t>
      </w:r>
    </w:p>
    <w:p w14:paraId="0A4E19A4" w14:textId="58FC4EAA" w:rsidR="00F83BAF" w:rsidRPr="00AF710B" w:rsidRDefault="09DDD57A" w:rsidP="00AE1E1D">
      <w:pPr>
        <w:pStyle w:val="ListParagraph"/>
        <w:numPr>
          <w:ilvl w:val="0"/>
          <w:numId w:val="53"/>
        </w:numPr>
        <w:spacing w:line="240" w:lineRule="auto"/>
        <w:ind w:left="1080"/>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Invited lectures or presentations making use of professional expertise in </w:t>
      </w:r>
      <w:r w:rsidR="043B1C61" w:rsidRPr="00AF710B">
        <w:rPr>
          <w:rFonts w:ascii="Calibri" w:eastAsia="Calibri" w:hAnsi="Calibri" w:cs="Calibri"/>
          <w:color w:val="000000" w:themeColor="text1"/>
          <w:sz w:val="24"/>
          <w:szCs w:val="24"/>
        </w:rPr>
        <w:t xml:space="preserve">race, gender, and/or sexuality </w:t>
      </w:r>
      <w:proofErr w:type="gramStart"/>
      <w:r w:rsidR="043B1C61" w:rsidRPr="00AF710B">
        <w:rPr>
          <w:rFonts w:ascii="Calibri" w:eastAsia="Calibri" w:hAnsi="Calibri" w:cs="Calibri"/>
          <w:color w:val="000000" w:themeColor="text1"/>
          <w:sz w:val="24"/>
          <w:szCs w:val="24"/>
        </w:rPr>
        <w:t>studies</w:t>
      </w:r>
      <w:proofErr w:type="gramEnd"/>
    </w:p>
    <w:p w14:paraId="6498EEB2" w14:textId="6F67EF15" w:rsidR="00F83BAF" w:rsidRPr="00AF710B" w:rsidRDefault="09DDD57A" w:rsidP="00AE1E1D">
      <w:pPr>
        <w:pStyle w:val="ListParagraph"/>
        <w:numPr>
          <w:ilvl w:val="0"/>
          <w:numId w:val="53"/>
        </w:numPr>
        <w:spacing w:line="240" w:lineRule="auto"/>
        <w:ind w:left="1080"/>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Editing scholarly or creative journals.</w:t>
      </w:r>
    </w:p>
    <w:p w14:paraId="1286114E" w14:textId="46C767AF" w:rsidR="00F83BAF" w:rsidRPr="00AF710B" w:rsidRDefault="09DDD57A" w:rsidP="00AE1E1D">
      <w:pPr>
        <w:pStyle w:val="ListParagraph"/>
        <w:numPr>
          <w:ilvl w:val="0"/>
          <w:numId w:val="53"/>
        </w:numPr>
        <w:spacing w:line="240" w:lineRule="auto"/>
        <w:ind w:left="1080"/>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Reviewing articles or books for scholarly publication (requested by publishers)</w:t>
      </w:r>
    </w:p>
    <w:p w14:paraId="003E9EA4" w14:textId="6760BA8F" w:rsidR="00F83BAF" w:rsidRPr="00AF710B" w:rsidRDefault="09DDD57A" w:rsidP="00AE1E1D">
      <w:pPr>
        <w:pStyle w:val="ListParagraph"/>
        <w:numPr>
          <w:ilvl w:val="0"/>
          <w:numId w:val="53"/>
        </w:numPr>
        <w:spacing w:line="240" w:lineRule="auto"/>
        <w:ind w:left="1080"/>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Editing scholarly or creative journals</w:t>
      </w:r>
    </w:p>
    <w:p w14:paraId="04A37499" w14:textId="1A585069" w:rsidR="00F83BAF" w:rsidRPr="00AF710B" w:rsidRDefault="09DDD57A" w:rsidP="00AE1E1D">
      <w:pPr>
        <w:pStyle w:val="ListParagraph"/>
        <w:numPr>
          <w:ilvl w:val="0"/>
          <w:numId w:val="53"/>
        </w:numPr>
        <w:spacing w:line="240" w:lineRule="auto"/>
        <w:ind w:left="1080"/>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Service to schools or community organizations</w:t>
      </w:r>
    </w:p>
    <w:p w14:paraId="645D40BE" w14:textId="7157495C" w:rsidR="00F83BAF" w:rsidRPr="00AF710B" w:rsidRDefault="09DDD57A" w:rsidP="00AE1E1D">
      <w:pPr>
        <w:pStyle w:val="ListParagraph"/>
        <w:numPr>
          <w:ilvl w:val="0"/>
          <w:numId w:val="53"/>
        </w:numPr>
        <w:spacing w:line="240" w:lineRule="auto"/>
        <w:ind w:left="1080"/>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Building University library or departmental library resources</w:t>
      </w:r>
    </w:p>
    <w:p w14:paraId="1EB03790" w14:textId="44E6D1C0" w:rsidR="00F83BAF" w:rsidRPr="00AF710B" w:rsidRDefault="09DDD57A" w:rsidP="00AE1E1D">
      <w:pPr>
        <w:pStyle w:val="ListParagraph"/>
        <w:numPr>
          <w:ilvl w:val="0"/>
          <w:numId w:val="53"/>
        </w:numPr>
        <w:spacing w:line="240" w:lineRule="auto"/>
        <w:ind w:left="1080"/>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Consulting or informing groups, organizations, media outlets on ethnic and race related </w:t>
      </w:r>
      <w:proofErr w:type="gramStart"/>
      <w:r w:rsidRPr="00AF710B">
        <w:rPr>
          <w:rFonts w:ascii="Calibri" w:eastAsia="Calibri" w:hAnsi="Calibri" w:cs="Calibri"/>
          <w:color w:val="000000" w:themeColor="text1"/>
          <w:sz w:val="24"/>
          <w:szCs w:val="24"/>
        </w:rPr>
        <w:t>issues</w:t>
      </w:r>
      <w:proofErr w:type="gramEnd"/>
    </w:p>
    <w:p w14:paraId="75AA6FD3" w14:textId="7159B771" w:rsidR="00F83BAF" w:rsidRPr="00AF710B" w:rsidRDefault="09DDD57A" w:rsidP="00AE1E1D">
      <w:pPr>
        <w:pStyle w:val="ListParagraph"/>
        <w:numPr>
          <w:ilvl w:val="0"/>
          <w:numId w:val="53"/>
        </w:numPr>
        <w:spacing w:line="240" w:lineRule="auto"/>
        <w:ind w:left="1080"/>
        <w:rPr>
          <w:rFonts w:ascii="Calibri" w:eastAsia="Calibri" w:hAnsi="Calibri" w:cs="Calibri"/>
          <w:color w:val="000000" w:themeColor="text1"/>
          <w:sz w:val="24"/>
          <w:szCs w:val="24"/>
        </w:rPr>
      </w:pPr>
      <w:r w:rsidRPr="00AF710B">
        <w:rPr>
          <w:rFonts w:ascii="Calibri" w:eastAsia="Calibri" w:hAnsi="Calibri" w:cs="Calibri"/>
          <w:color w:val="000000" w:themeColor="text1"/>
          <w:sz w:val="24"/>
          <w:szCs w:val="24"/>
        </w:rPr>
        <w:t xml:space="preserve">In all cases the Department will consider quality, </w:t>
      </w:r>
      <w:proofErr w:type="gramStart"/>
      <w:r w:rsidRPr="00AF710B">
        <w:rPr>
          <w:rFonts w:ascii="Calibri" w:eastAsia="Calibri" w:hAnsi="Calibri" w:cs="Calibri"/>
          <w:color w:val="000000" w:themeColor="text1"/>
          <w:sz w:val="24"/>
          <w:szCs w:val="24"/>
        </w:rPr>
        <w:t>significance</w:t>
      </w:r>
      <w:proofErr w:type="gramEnd"/>
      <w:r w:rsidRPr="00AF710B">
        <w:rPr>
          <w:rFonts w:ascii="Calibri" w:eastAsia="Calibri" w:hAnsi="Calibri" w:cs="Calibri"/>
          <w:color w:val="000000" w:themeColor="text1"/>
          <w:sz w:val="24"/>
          <w:szCs w:val="24"/>
        </w:rPr>
        <w:t xml:space="preserve"> and impact of the service.</w:t>
      </w:r>
    </w:p>
    <w:p w14:paraId="2C078E63" w14:textId="6EEF9C1E" w:rsidR="00F83BAF" w:rsidRPr="00AF710B" w:rsidRDefault="00F83BAF" w:rsidP="005B61DB">
      <w:pPr>
        <w:spacing w:line="240" w:lineRule="auto"/>
        <w:contextualSpacing/>
        <w:rPr>
          <w:rFonts w:ascii="Calibri" w:eastAsia="Calibri" w:hAnsi="Calibri" w:cs="Calibri"/>
          <w:color w:val="000000" w:themeColor="text1"/>
          <w:sz w:val="24"/>
          <w:szCs w:val="24"/>
        </w:rPr>
      </w:pPr>
    </w:p>
    <w:sectPr w:rsidR="00F83BAF" w:rsidRPr="00AF710B">
      <w:footerReference w:type="even" r:id="rId51"/>
      <w:footerReference w:type="default" r:id="rId5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70689" w14:textId="77777777" w:rsidR="00B66B47" w:rsidRDefault="00B66B47" w:rsidP="00232B51">
      <w:pPr>
        <w:spacing w:after="0" w:line="240" w:lineRule="auto"/>
      </w:pPr>
      <w:r>
        <w:separator/>
      </w:r>
    </w:p>
  </w:endnote>
  <w:endnote w:type="continuationSeparator" w:id="0">
    <w:p w14:paraId="7B8BE0C6" w14:textId="77777777" w:rsidR="00B66B47" w:rsidRDefault="00B66B47" w:rsidP="0023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067B" w14:textId="2A59F807" w:rsidR="00232B51" w:rsidRDefault="00232B51" w:rsidP="001638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8374015" w14:textId="77777777" w:rsidR="00232B51" w:rsidRDefault="00232B51" w:rsidP="00232B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0135351"/>
      <w:docPartObj>
        <w:docPartGallery w:val="Page Numbers (Bottom of Page)"/>
        <w:docPartUnique/>
      </w:docPartObj>
    </w:sdtPr>
    <w:sdtContent>
      <w:p w14:paraId="25A05EDB" w14:textId="5C848D03" w:rsidR="00232B51" w:rsidRDefault="00232B51" w:rsidP="001638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752FC0" w14:textId="1210C670" w:rsidR="00232B51" w:rsidRDefault="00232B51" w:rsidP="00232B51">
    <w:pPr>
      <w:pStyle w:val="Footer"/>
      <w:ind w:right="360"/>
    </w:pPr>
    <w:r>
      <w:t>RGSS Bylaws, 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7DCDF" w14:textId="77777777" w:rsidR="00B66B47" w:rsidRDefault="00B66B47" w:rsidP="00232B51">
      <w:pPr>
        <w:spacing w:after="0" w:line="240" w:lineRule="auto"/>
      </w:pPr>
      <w:r>
        <w:separator/>
      </w:r>
    </w:p>
  </w:footnote>
  <w:footnote w:type="continuationSeparator" w:id="0">
    <w:p w14:paraId="3D53471B" w14:textId="77777777" w:rsidR="00B66B47" w:rsidRDefault="00B66B47" w:rsidP="0023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0E9F"/>
    <w:multiLevelType w:val="multilevel"/>
    <w:tmpl w:val="337C87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9F0828"/>
    <w:multiLevelType w:val="multilevel"/>
    <w:tmpl w:val="1B2021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8430F"/>
    <w:multiLevelType w:val="hybridMultilevel"/>
    <w:tmpl w:val="CFCC5E94"/>
    <w:lvl w:ilvl="0" w:tplc="0409000F">
      <w:start w:val="1"/>
      <w:numFmt w:val="decimal"/>
      <w:lvlText w:val="%1."/>
      <w:lvlJc w:val="left"/>
      <w:pPr>
        <w:ind w:left="1440" w:hanging="360"/>
      </w:pPr>
      <w:rPr>
        <w:rFonts w:hint="default"/>
      </w:rPr>
    </w:lvl>
    <w:lvl w:ilvl="1" w:tplc="C624FA6E">
      <w:start w:val="1"/>
      <w:numFmt w:val="bullet"/>
      <w:lvlText w:val="o"/>
      <w:lvlJc w:val="left"/>
      <w:pPr>
        <w:ind w:left="1440" w:hanging="360"/>
      </w:pPr>
      <w:rPr>
        <w:rFonts w:ascii="Courier New" w:hAnsi="Courier New" w:hint="default"/>
      </w:rPr>
    </w:lvl>
    <w:lvl w:ilvl="2" w:tplc="FAB6E12C">
      <w:start w:val="1"/>
      <w:numFmt w:val="bullet"/>
      <w:lvlText w:val=""/>
      <w:lvlJc w:val="left"/>
      <w:pPr>
        <w:ind w:left="2160" w:hanging="360"/>
      </w:pPr>
      <w:rPr>
        <w:rFonts w:ascii="Wingdings" w:hAnsi="Wingdings" w:hint="default"/>
      </w:rPr>
    </w:lvl>
    <w:lvl w:ilvl="3" w:tplc="EA58B4A8">
      <w:start w:val="1"/>
      <w:numFmt w:val="bullet"/>
      <w:lvlText w:val=""/>
      <w:lvlJc w:val="left"/>
      <w:pPr>
        <w:ind w:left="2880" w:hanging="360"/>
      </w:pPr>
      <w:rPr>
        <w:rFonts w:ascii="Symbol" w:hAnsi="Symbol" w:hint="default"/>
      </w:rPr>
    </w:lvl>
    <w:lvl w:ilvl="4" w:tplc="06C2B018">
      <w:start w:val="1"/>
      <w:numFmt w:val="bullet"/>
      <w:lvlText w:val="o"/>
      <w:lvlJc w:val="left"/>
      <w:pPr>
        <w:ind w:left="3600" w:hanging="360"/>
      </w:pPr>
      <w:rPr>
        <w:rFonts w:ascii="Courier New" w:hAnsi="Courier New" w:hint="default"/>
      </w:rPr>
    </w:lvl>
    <w:lvl w:ilvl="5" w:tplc="FD32EE5C">
      <w:start w:val="1"/>
      <w:numFmt w:val="bullet"/>
      <w:lvlText w:val=""/>
      <w:lvlJc w:val="left"/>
      <w:pPr>
        <w:ind w:left="4320" w:hanging="360"/>
      </w:pPr>
      <w:rPr>
        <w:rFonts w:ascii="Wingdings" w:hAnsi="Wingdings" w:hint="default"/>
      </w:rPr>
    </w:lvl>
    <w:lvl w:ilvl="6" w:tplc="D0F6F7D0">
      <w:start w:val="1"/>
      <w:numFmt w:val="bullet"/>
      <w:lvlText w:val=""/>
      <w:lvlJc w:val="left"/>
      <w:pPr>
        <w:ind w:left="5040" w:hanging="360"/>
      </w:pPr>
      <w:rPr>
        <w:rFonts w:ascii="Symbol" w:hAnsi="Symbol" w:hint="default"/>
      </w:rPr>
    </w:lvl>
    <w:lvl w:ilvl="7" w:tplc="76284C7E">
      <w:start w:val="1"/>
      <w:numFmt w:val="bullet"/>
      <w:lvlText w:val="o"/>
      <w:lvlJc w:val="left"/>
      <w:pPr>
        <w:ind w:left="5760" w:hanging="360"/>
      </w:pPr>
      <w:rPr>
        <w:rFonts w:ascii="Courier New" w:hAnsi="Courier New" w:hint="default"/>
      </w:rPr>
    </w:lvl>
    <w:lvl w:ilvl="8" w:tplc="E68AD242">
      <w:start w:val="1"/>
      <w:numFmt w:val="bullet"/>
      <w:lvlText w:val=""/>
      <w:lvlJc w:val="left"/>
      <w:pPr>
        <w:ind w:left="6480" w:hanging="360"/>
      </w:pPr>
      <w:rPr>
        <w:rFonts w:ascii="Wingdings" w:hAnsi="Wingdings" w:hint="default"/>
      </w:rPr>
    </w:lvl>
  </w:abstractNum>
  <w:abstractNum w:abstractNumId="3" w15:restartNumberingAfterBreak="0">
    <w:nsid w:val="06CB57DB"/>
    <w:multiLevelType w:val="hybridMultilevel"/>
    <w:tmpl w:val="78527338"/>
    <w:lvl w:ilvl="0" w:tplc="0409000F">
      <w:start w:val="1"/>
      <w:numFmt w:val="decimal"/>
      <w:lvlText w:val="%1."/>
      <w:lvlJc w:val="left"/>
      <w:pPr>
        <w:ind w:left="1440" w:hanging="360"/>
      </w:pPr>
      <w:rPr>
        <w:rFonts w:hint="default"/>
      </w:rPr>
    </w:lvl>
    <w:lvl w:ilvl="1" w:tplc="59F0CF62">
      <w:start w:val="1"/>
      <w:numFmt w:val="bullet"/>
      <w:lvlText w:val="o"/>
      <w:lvlJc w:val="left"/>
      <w:pPr>
        <w:ind w:left="1440" w:hanging="360"/>
      </w:pPr>
      <w:rPr>
        <w:rFonts w:ascii="Courier New" w:hAnsi="Courier New" w:hint="default"/>
      </w:rPr>
    </w:lvl>
    <w:lvl w:ilvl="2" w:tplc="8F30AD0E">
      <w:start w:val="1"/>
      <w:numFmt w:val="bullet"/>
      <w:lvlText w:val=""/>
      <w:lvlJc w:val="left"/>
      <w:pPr>
        <w:ind w:left="2160" w:hanging="360"/>
      </w:pPr>
      <w:rPr>
        <w:rFonts w:ascii="Wingdings" w:hAnsi="Wingdings" w:hint="default"/>
      </w:rPr>
    </w:lvl>
    <w:lvl w:ilvl="3" w:tplc="83385FAA">
      <w:start w:val="1"/>
      <w:numFmt w:val="bullet"/>
      <w:lvlText w:val=""/>
      <w:lvlJc w:val="left"/>
      <w:pPr>
        <w:ind w:left="2880" w:hanging="360"/>
      </w:pPr>
      <w:rPr>
        <w:rFonts w:ascii="Symbol" w:hAnsi="Symbol" w:hint="default"/>
      </w:rPr>
    </w:lvl>
    <w:lvl w:ilvl="4" w:tplc="77F440AA">
      <w:start w:val="1"/>
      <w:numFmt w:val="bullet"/>
      <w:lvlText w:val="o"/>
      <w:lvlJc w:val="left"/>
      <w:pPr>
        <w:ind w:left="3600" w:hanging="360"/>
      </w:pPr>
      <w:rPr>
        <w:rFonts w:ascii="Courier New" w:hAnsi="Courier New" w:hint="default"/>
      </w:rPr>
    </w:lvl>
    <w:lvl w:ilvl="5" w:tplc="3296FCC4">
      <w:start w:val="1"/>
      <w:numFmt w:val="bullet"/>
      <w:lvlText w:val=""/>
      <w:lvlJc w:val="left"/>
      <w:pPr>
        <w:ind w:left="4320" w:hanging="360"/>
      </w:pPr>
      <w:rPr>
        <w:rFonts w:ascii="Wingdings" w:hAnsi="Wingdings" w:hint="default"/>
      </w:rPr>
    </w:lvl>
    <w:lvl w:ilvl="6" w:tplc="80AA8D00">
      <w:start w:val="1"/>
      <w:numFmt w:val="bullet"/>
      <w:lvlText w:val=""/>
      <w:lvlJc w:val="left"/>
      <w:pPr>
        <w:ind w:left="5040" w:hanging="360"/>
      </w:pPr>
      <w:rPr>
        <w:rFonts w:ascii="Symbol" w:hAnsi="Symbol" w:hint="default"/>
      </w:rPr>
    </w:lvl>
    <w:lvl w:ilvl="7" w:tplc="B3AAF0B8">
      <w:start w:val="1"/>
      <w:numFmt w:val="bullet"/>
      <w:lvlText w:val="o"/>
      <w:lvlJc w:val="left"/>
      <w:pPr>
        <w:ind w:left="5760" w:hanging="360"/>
      </w:pPr>
      <w:rPr>
        <w:rFonts w:ascii="Courier New" w:hAnsi="Courier New" w:hint="default"/>
      </w:rPr>
    </w:lvl>
    <w:lvl w:ilvl="8" w:tplc="73CA85D8">
      <w:start w:val="1"/>
      <w:numFmt w:val="bullet"/>
      <w:lvlText w:val=""/>
      <w:lvlJc w:val="left"/>
      <w:pPr>
        <w:ind w:left="6480" w:hanging="360"/>
      </w:pPr>
      <w:rPr>
        <w:rFonts w:ascii="Wingdings" w:hAnsi="Wingdings" w:hint="default"/>
      </w:rPr>
    </w:lvl>
  </w:abstractNum>
  <w:abstractNum w:abstractNumId="4" w15:restartNumberingAfterBreak="0">
    <w:nsid w:val="06CF6682"/>
    <w:multiLevelType w:val="hybridMultilevel"/>
    <w:tmpl w:val="9174952E"/>
    <w:lvl w:ilvl="0" w:tplc="6FC44CCE">
      <w:start w:val="1"/>
      <w:numFmt w:val="decimal"/>
      <w:lvlText w:val="%1."/>
      <w:lvlJc w:val="left"/>
      <w:pPr>
        <w:ind w:left="720" w:hanging="360"/>
      </w:pPr>
    </w:lvl>
    <w:lvl w:ilvl="1" w:tplc="CC68714A">
      <w:start w:val="1"/>
      <w:numFmt w:val="decimal"/>
      <w:lvlText w:val="%2."/>
      <w:lvlJc w:val="left"/>
      <w:pPr>
        <w:ind w:left="1440" w:hanging="360"/>
      </w:pPr>
    </w:lvl>
    <w:lvl w:ilvl="2" w:tplc="83F82634">
      <w:start w:val="1"/>
      <w:numFmt w:val="lowerRoman"/>
      <w:lvlText w:val="%3."/>
      <w:lvlJc w:val="right"/>
      <w:pPr>
        <w:ind w:left="2160" w:hanging="180"/>
      </w:pPr>
    </w:lvl>
    <w:lvl w:ilvl="3" w:tplc="F0184FB4">
      <w:start w:val="1"/>
      <w:numFmt w:val="decimal"/>
      <w:lvlText w:val="%4."/>
      <w:lvlJc w:val="left"/>
      <w:pPr>
        <w:ind w:left="2880" w:hanging="360"/>
      </w:pPr>
    </w:lvl>
    <w:lvl w:ilvl="4" w:tplc="25B4F688">
      <w:start w:val="1"/>
      <w:numFmt w:val="lowerLetter"/>
      <w:lvlText w:val="%5."/>
      <w:lvlJc w:val="left"/>
      <w:pPr>
        <w:ind w:left="3600" w:hanging="360"/>
      </w:pPr>
    </w:lvl>
    <w:lvl w:ilvl="5" w:tplc="77207152">
      <w:start w:val="1"/>
      <w:numFmt w:val="lowerRoman"/>
      <w:lvlText w:val="%6."/>
      <w:lvlJc w:val="right"/>
      <w:pPr>
        <w:ind w:left="4320" w:hanging="180"/>
      </w:pPr>
    </w:lvl>
    <w:lvl w:ilvl="6" w:tplc="D520DC80">
      <w:start w:val="1"/>
      <w:numFmt w:val="decimal"/>
      <w:lvlText w:val="%7."/>
      <w:lvlJc w:val="left"/>
      <w:pPr>
        <w:ind w:left="5040" w:hanging="360"/>
      </w:pPr>
    </w:lvl>
    <w:lvl w:ilvl="7" w:tplc="9928FADA">
      <w:start w:val="1"/>
      <w:numFmt w:val="lowerLetter"/>
      <w:lvlText w:val="%8."/>
      <w:lvlJc w:val="left"/>
      <w:pPr>
        <w:ind w:left="5760" w:hanging="360"/>
      </w:pPr>
    </w:lvl>
    <w:lvl w:ilvl="8" w:tplc="2B221F0E">
      <w:start w:val="1"/>
      <w:numFmt w:val="lowerRoman"/>
      <w:lvlText w:val="%9."/>
      <w:lvlJc w:val="right"/>
      <w:pPr>
        <w:ind w:left="6480" w:hanging="180"/>
      </w:pPr>
    </w:lvl>
  </w:abstractNum>
  <w:abstractNum w:abstractNumId="5" w15:restartNumberingAfterBreak="0">
    <w:nsid w:val="07FE5381"/>
    <w:multiLevelType w:val="hybridMultilevel"/>
    <w:tmpl w:val="63FADE98"/>
    <w:lvl w:ilvl="0" w:tplc="83FA7C26">
      <w:start w:val="1"/>
      <w:numFmt w:val="upperLetter"/>
      <w:lvlText w:val="%1."/>
      <w:lvlJc w:val="left"/>
      <w:pPr>
        <w:ind w:left="720" w:hanging="360"/>
      </w:pPr>
      <w:rPr>
        <w:rFonts w:eastAsiaTheme="minorEastAsia" w:hint="default"/>
        <w:b/>
        <w:color w:val="000000" w:themeColor="text1"/>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441"/>
    <w:multiLevelType w:val="hybridMultilevel"/>
    <w:tmpl w:val="AB463CBE"/>
    <w:lvl w:ilvl="0" w:tplc="04090015">
      <w:start w:val="1"/>
      <w:numFmt w:val="upperLetter"/>
      <w:lvlText w:val="%1."/>
      <w:lvlJc w:val="left"/>
      <w:pPr>
        <w:ind w:left="720" w:hanging="360"/>
      </w:pPr>
      <w:rPr>
        <w:rFonts w:hint="default"/>
      </w:rPr>
    </w:lvl>
    <w:lvl w:ilvl="1" w:tplc="DEDAF3DE">
      <w:start w:val="1"/>
      <w:numFmt w:val="bullet"/>
      <w:lvlText w:val="o"/>
      <w:lvlJc w:val="left"/>
      <w:pPr>
        <w:ind w:left="1440" w:hanging="360"/>
      </w:pPr>
      <w:rPr>
        <w:rFonts w:ascii="Courier New" w:hAnsi="Courier New" w:hint="default"/>
      </w:rPr>
    </w:lvl>
    <w:lvl w:ilvl="2" w:tplc="10060E74">
      <w:start w:val="1"/>
      <w:numFmt w:val="bullet"/>
      <w:lvlText w:val=""/>
      <w:lvlJc w:val="left"/>
      <w:pPr>
        <w:ind w:left="2160" w:hanging="360"/>
      </w:pPr>
      <w:rPr>
        <w:rFonts w:ascii="Wingdings" w:hAnsi="Wingdings" w:hint="default"/>
      </w:rPr>
    </w:lvl>
    <w:lvl w:ilvl="3" w:tplc="C8E21CDE">
      <w:start w:val="1"/>
      <w:numFmt w:val="bullet"/>
      <w:lvlText w:val=""/>
      <w:lvlJc w:val="left"/>
      <w:pPr>
        <w:ind w:left="2880" w:hanging="360"/>
      </w:pPr>
      <w:rPr>
        <w:rFonts w:ascii="Symbol" w:hAnsi="Symbol" w:hint="default"/>
      </w:rPr>
    </w:lvl>
    <w:lvl w:ilvl="4" w:tplc="B3BCBC4C">
      <w:start w:val="1"/>
      <w:numFmt w:val="bullet"/>
      <w:lvlText w:val="o"/>
      <w:lvlJc w:val="left"/>
      <w:pPr>
        <w:ind w:left="3600" w:hanging="360"/>
      </w:pPr>
      <w:rPr>
        <w:rFonts w:ascii="Courier New" w:hAnsi="Courier New" w:hint="default"/>
      </w:rPr>
    </w:lvl>
    <w:lvl w:ilvl="5" w:tplc="470AD7F6">
      <w:start w:val="1"/>
      <w:numFmt w:val="bullet"/>
      <w:lvlText w:val=""/>
      <w:lvlJc w:val="left"/>
      <w:pPr>
        <w:ind w:left="4320" w:hanging="360"/>
      </w:pPr>
      <w:rPr>
        <w:rFonts w:ascii="Wingdings" w:hAnsi="Wingdings" w:hint="default"/>
      </w:rPr>
    </w:lvl>
    <w:lvl w:ilvl="6" w:tplc="8102ADF2">
      <w:start w:val="1"/>
      <w:numFmt w:val="bullet"/>
      <w:lvlText w:val=""/>
      <w:lvlJc w:val="left"/>
      <w:pPr>
        <w:ind w:left="5040" w:hanging="360"/>
      </w:pPr>
      <w:rPr>
        <w:rFonts w:ascii="Symbol" w:hAnsi="Symbol" w:hint="default"/>
      </w:rPr>
    </w:lvl>
    <w:lvl w:ilvl="7" w:tplc="B9DA8EEA">
      <w:start w:val="1"/>
      <w:numFmt w:val="bullet"/>
      <w:lvlText w:val="o"/>
      <w:lvlJc w:val="left"/>
      <w:pPr>
        <w:ind w:left="5760" w:hanging="360"/>
      </w:pPr>
      <w:rPr>
        <w:rFonts w:ascii="Courier New" w:hAnsi="Courier New" w:hint="default"/>
      </w:rPr>
    </w:lvl>
    <w:lvl w:ilvl="8" w:tplc="1680A9F4">
      <w:start w:val="1"/>
      <w:numFmt w:val="bullet"/>
      <w:lvlText w:val=""/>
      <w:lvlJc w:val="left"/>
      <w:pPr>
        <w:ind w:left="6480" w:hanging="360"/>
      </w:pPr>
      <w:rPr>
        <w:rFonts w:ascii="Wingdings" w:hAnsi="Wingdings" w:hint="default"/>
      </w:rPr>
    </w:lvl>
  </w:abstractNum>
  <w:abstractNum w:abstractNumId="7" w15:restartNumberingAfterBreak="0">
    <w:nsid w:val="0AFC06E9"/>
    <w:multiLevelType w:val="hybridMultilevel"/>
    <w:tmpl w:val="3E9AFBC8"/>
    <w:lvl w:ilvl="0" w:tplc="F3FC95EC">
      <w:start w:val="1"/>
      <w:numFmt w:val="decimal"/>
      <w:lvlText w:val="%1."/>
      <w:lvlJc w:val="left"/>
      <w:pPr>
        <w:ind w:left="1440" w:hanging="360"/>
      </w:pPr>
      <w:rPr>
        <w:rFonts w:ascii="Calibri" w:eastAsia="Calibri" w:hAnsi="Calibri" w:cs="Calibri"/>
      </w:rPr>
    </w:lvl>
    <w:lvl w:ilvl="1" w:tplc="F57A1290">
      <w:start w:val="1"/>
      <w:numFmt w:val="lowerLetter"/>
      <w:lvlText w:val="%2."/>
      <w:lvlJc w:val="left"/>
      <w:pPr>
        <w:ind w:left="2160" w:hanging="360"/>
      </w:pPr>
    </w:lvl>
    <w:lvl w:ilvl="2" w:tplc="7FE04992">
      <w:start w:val="1"/>
      <w:numFmt w:val="lowerRoman"/>
      <w:lvlText w:val="%3."/>
      <w:lvlJc w:val="right"/>
      <w:pPr>
        <w:ind w:left="2880" w:hanging="180"/>
      </w:pPr>
    </w:lvl>
    <w:lvl w:ilvl="3" w:tplc="FCECA5C0">
      <w:start w:val="1"/>
      <w:numFmt w:val="decimal"/>
      <w:lvlText w:val="%4."/>
      <w:lvlJc w:val="left"/>
      <w:pPr>
        <w:ind w:left="3600" w:hanging="360"/>
      </w:pPr>
    </w:lvl>
    <w:lvl w:ilvl="4" w:tplc="4A7867C8">
      <w:start w:val="1"/>
      <w:numFmt w:val="lowerLetter"/>
      <w:lvlText w:val="%5."/>
      <w:lvlJc w:val="left"/>
      <w:pPr>
        <w:ind w:left="4320" w:hanging="360"/>
      </w:pPr>
    </w:lvl>
    <w:lvl w:ilvl="5" w:tplc="EFA0700E">
      <w:start w:val="1"/>
      <w:numFmt w:val="lowerRoman"/>
      <w:lvlText w:val="%6."/>
      <w:lvlJc w:val="right"/>
      <w:pPr>
        <w:ind w:left="5040" w:hanging="180"/>
      </w:pPr>
    </w:lvl>
    <w:lvl w:ilvl="6" w:tplc="258E3C2A">
      <w:start w:val="1"/>
      <w:numFmt w:val="decimal"/>
      <w:lvlText w:val="%7."/>
      <w:lvlJc w:val="left"/>
      <w:pPr>
        <w:ind w:left="5760" w:hanging="360"/>
      </w:pPr>
    </w:lvl>
    <w:lvl w:ilvl="7" w:tplc="9A9AA022">
      <w:start w:val="1"/>
      <w:numFmt w:val="lowerLetter"/>
      <w:lvlText w:val="%8."/>
      <w:lvlJc w:val="left"/>
      <w:pPr>
        <w:ind w:left="6480" w:hanging="360"/>
      </w:pPr>
    </w:lvl>
    <w:lvl w:ilvl="8" w:tplc="A3D01074">
      <w:start w:val="1"/>
      <w:numFmt w:val="lowerRoman"/>
      <w:lvlText w:val="%9."/>
      <w:lvlJc w:val="right"/>
      <w:pPr>
        <w:ind w:left="7200" w:hanging="180"/>
      </w:pPr>
    </w:lvl>
  </w:abstractNum>
  <w:abstractNum w:abstractNumId="8" w15:restartNumberingAfterBreak="0">
    <w:nsid w:val="0B196954"/>
    <w:multiLevelType w:val="hybridMultilevel"/>
    <w:tmpl w:val="0052C428"/>
    <w:lvl w:ilvl="0" w:tplc="AFE697EC">
      <w:start w:val="1"/>
      <w:numFmt w:val="decimal"/>
      <w:lvlText w:val="%1."/>
      <w:lvlJc w:val="left"/>
      <w:pPr>
        <w:ind w:left="720" w:hanging="360"/>
      </w:pPr>
    </w:lvl>
    <w:lvl w:ilvl="1" w:tplc="C91A60F4">
      <w:start w:val="1"/>
      <w:numFmt w:val="decimal"/>
      <w:lvlText w:val="%2."/>
      <w:lvlJc w:val="left"/>
      <w:pPr>
        <w:ind w:left="1440" w:hanging="360"/>
      </w:pPr>
    </w:lvl>
    <w:lvl w:ilvl="2" w:tplc="E15AE7C6">
      <w:start w:val="1"/>
      <w:numFmt w:val="lowerRoman"/>
      <w:lvlText w:val="%3."/>
      <w:lvlJc w:val="right"/>
      <w:pPr>
        <w:ind w:left="2160" w:hanging="180"/>
      </w:pPr>
    </w:lvl>
    <w:lvl w:ilvl="3" w:tplc="198458B2">
      <w:start w:val="1"/>
      <w:numFmt w:val="decimal"/>
      <w:lvlText w:val="%4."/>
      <w:lvlJc w:val="left"/>
      <w:pPr>
        <w:ind w:left="2880" w:hanging="360"/>
      </w:pPr>
    </w:lvl>
    <w:lvl w:ilvl="4" w:tplc="05249D12">
      <w:start w:val="1"/>
      <w:numFmt w:val="lowerLetter"/>
      <w:lvlText w:val="%5."/>
      <w:lvlJc w:val="left"/>
      <w:pPr>
        <w:ind w:left="3600" w:hanging="360"/>
      </w:pPr>
    </w:lvl>
    <w:lvl w:ilvl="5" w:tplc="3208EA20">
      <w:start w:val="1"/>
      <w:numFmt w:val="lowerRoman"/>
      <w:lvlText w:val="%6."/>
      <w:lvlJc w:val="right"/>
      <w:pPr>
        <w:ind w:left="4320" w:hanging="180"/>
      </w:pPr>
    </w:lvl>
    <w:lvl w:ilvl="6" w:tplc="4DB80EA0">
      <w:start w:val="1"/>
      <w:numFmt w:val="decimal"/>
      <w:lvlText w:val="%7."/>
      <w:lvlJc w:val="left"/>
      <w:pPr>
        <w:ind w:left="5040" w:hanging="360"/>
      </w:pPr>
    </w:lvl>
    <w:lvl w:ilvl="7" w:tplc="7EBA2462">
      <w:start w:val="1"/>
      <w:numFmt w:val="lowerLetter"/>
      <w:lvlText w:val="%8."/>
      <w:lvlJc w:val="left"/>
      <w:pPr>
        <w:ind w:left="5760" w:hanging="360"/>
      </w:pPr>
    </w:lvl>
    <w:lvl w:ilvl="8" w:tplc="1C880F86">
      <w:start w:val="1"/>
      <w:numFmt w:val="lowerRoman"/>
      <w:lvlText w:val="%9."/>
      <w:lvlJc w:val="right"/>
      <w:pPr>
        <w:ind w:left="6480" w:hanging="180"/>
      </w:pPr>
    </w:lvl>
  </w:abstractNum>
  <w:abstractNum w:abstractNumId="9" w15:restartNumberingAfterBreak="0">
    <w:nsid w:val="0B586C2F"/>
    <w:multiLevelType w:val="hybridMultilevel"/>
    <w:tmpl w:val="4C221A7A"/>
    <w:lvl w:ilvl="0" w:tplc="40B0F1F6">
      <w:start w:val="1"/>
      <w:numFmt w:val="decimal"/>
      <w:lvlText w:val="%1."/>
      <w:lvlJc w:val="left"/>
      <w:pPr>
        <w:ind w:left="1440" w:hanging="360"/>
      </w:pPr>
    </w:lvl>
    <w:lvl w:ilvl="1" w:tplc="EBF0E8F2">
      <w:start w:val="1"/>
      <w:numFmt w:val="lowerLetter"/>
      <w:lvlText w:val="%2."/>
      <w:lvlJc w:val="left"/>
      <w:pPr>
        <w:ind w:left="2160" w:hanging="360"/>
      </w:pPr>
    </w:lvl>
    <w:lvl w:ilvl="2" w:tplc="11BE2A00">
      <w:start w:val="1"/>
      <w:numFmt w:val="lowerRoman"/>
      <w:lvlText w:val="%3."/>
      <w:lvlJc w:val="right"/>
      <w:pPr>
        <w:ind w:left="2880" w:hanging="180"/>
      </w:pPr>
    </w:lvl>
    <w:lvl w:ilvl="3" w:tplc="CAE09ECE">
      <w:start w:val="1"/>
      <w:numFmt w:val="decimal"/>
      <w:lvlText w:val="%4."/>
      <w:lvlJc w:val="left"/>
      <w:pPr>
        <w:ind w:left="3600" w:hanging="360"/>
      </w:pPr>
    </w:lvl>
    <w:lvl w:ilvl="4" w:tplc="D54ED3FE">
      <w:start w:val="1"/>
      <w:numFmt w:val="lowerLetter"/>
      <w:lvlText w:val="%5."/>
      <w:lvlJc w:val="left"/>
      <w:pPr>
        <w:ind w:left="4320" w:hanging="360"/>
      </w:pPr>
    </w:lvl>
    <w:lvl w:ilvl="5" w:tplc="72B644B4">
      <w:start w:val="1"/>
      <w:numFmt w:val="lowerRoman"/>
      <w:lvlText w:val="%6."/>
      <w:lvlJc w:val="right"/>
      <w:pPr>
        <w:ind w:left="5040" w:hanging="180"/>
      </w:pPr>
    </w:lvl>
    <w:lvl w:ilvl="6" w:tplc="0DB6468A">
      <w:start w:val="1"/>
      <w:numFmt w:val="decimal"/>
      <w:lvlText w:val="%7."/>
      <w:lvlJc w:val="left"/>
      <w:pPr>
        <w:ind w:left="5760" w:hanging="360"/>
      </w:pPr>
    </w:lvl>
    <w:lvl w:ilvl="7" w:tplc="6ABE8022">
      <w:start w:val="1"/>
      <w:numFmt w:val="lowerLetter"/>
      <w:lvlText w:val="%8."/>
      <w:lvlJc w:val="left"/>
      <w:pPr>
        <w:ind w:left="6480" w:hanging="360"/>
      </w:pPr>
    </w:lvl>
    <w:lvl w:ilvl="8" w:tplc="F5D2FB12">
      <w:start w:val="1"/>
      <w:numFmt w:val="lowerRoman"/>
      <w:lvlText w:val="%9."/>
      <w:lvlJc w:val="right"/>
      <w:pPr>
        <w:ind w:left="7200" w:hanging="180"/>
      </w:pPr>
    </w:lvl>
  </w:abstractNum>
  <w:abstractNum w:abstractNumId="10" w15:restartNumberingAfterBreak="0">
    <w:nsid w:val="0B8D5AD6"/>
    <w:multiLevelType w:val="hybridMultilevel"/>
    <w:tmpl w:val="373A1896"/>
    <w:lvl w:ilvl="0" w:tplc="99D06F5A">
      <w:start w:val="1"/>
      <w:numFmt w:val="decimal"/>
      <w:lvlText w:val="%1."/>
      <w:lvlJc w:val="left"/>
      <w:pPr>
        <w:ind w:left="720" w:hanging="360"/>
      </w:pPr>
    </w:lvl>
    <w:lvl w:ilvl="1" w:tplc="491C0422">
      <w:start w:val="1"/>
      <w:numFmt w:val="decimal"/>
      <w:lvlText w:val="%2."/>
      <w:lvlJc w:val="left"/>
      <w:pPr>
        <w:ind w:left="1440" w:hanging="360"/>
      </w:pPr>
    </w:lvl>
    <w:lvl w:ilvl="2" w:tplc="E2E400DC">
      <w:start w:val="1"/>
      <w:numFmt w:val="lowerRoman"/>
      <w:lvlText w:val="%3."/>
      <w:lvlJc w:val="right"/>
      <w:pPr>
        <w:ind w:left="2160" w:hanging="180"/>
      </w:pPr>
    </w:lvl>
    <w:lvl w:ilvl="3" w:tplc="55B8F29C">
      <w:start w:val="1"/>
      <w:numFmt w:val="decimal"/>
      <w:lvlText w:val="%4."/>
      <w:lvlJc w:val="left"/>
      <w:pPr>
        <w:ind w:left="2880" w:hanging="360"/>
      </w:pPr>
    </w:lvl>
    <w:lvl w:ilvl="4" w:tplc="02E2EAD8">
      <w:start w:val="1"/>
      <w:numFmt w:val="lowerLetter"/>
      <w:lvlText w:val="%5."/>
      <w:lvlJc w:val="left"/>
      <w:pPr>
        <w:ind w:left="3600" w:hanging="360"/>
      </w:pPr>
    </w:lvl>
    <w:lvl w:ilvl="5" w:tplc="21144568">
      <w:start w:val="1"/>
      <w:numFmt w:val="lowerRoman"/>
      <w:lvlText w:val="%6."/>
      <w:lvlJc w:val="right"/>
      <w:pPr>
        <w:ind w:left="4320" w:hanging="180"/>
      </w:pPr>
    </w:lvl>
    <w:lvl w:ilvl="6" w:tplc="2482EBC2">
      <w:start w:val="1"/>
      <w:numFmt w:val="decimal"/>
      <w:lvlText w:val="%7."/>
      <w:lvlJc w:val="left"/>
      <w:pPr>
        <w:ind w:left="5040" w:hanging="360"/>
      </w:pPr>
    </w:lvl>
    <w:lvl w:ilvl="7" w:tplc="0380BEA6">
      <w:start w:val="1"/>
      <w:numFmt w:val="lowerLetter"/>
      <w:lvlText w:val="%8."/>
      <w:lvlJc w:val="left"/>
      <w:pPr>
        <w:ind w:left="5760" w:hanging="360"/>
      </w:pPr>
    </w:lvl>
    <w:lvl w:ilvl="8" w:tplc="761A4E2E">
      <w:start w:val="1"/>
      <w:numFmt w:val="lowerRoman"/>
      <w:lvlText w:val="%9."/>
      <w:lvlJc w:val="right"/>
      <w:pPr>
        <w:ind w:left="6480" w:hanging="180"/>
      </w:pPr>
    </w:lvl>
  </w:abstractNum>
  <w:abstractNum w:abstractNumId="11" w15:restartNumberingAfterBreak="0">
    <w:nsid w:val="14B0664A"/>
    <w:multiLevelType w:val="multilevel"/>
    <w:tmpl w:val="EB883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47237A"/>
    <w:multiLevelType w:val="hybridMultilevel"/>
    <w:tmpl w:val="5BBA58F2"/>
    <w:lvl w:ilvl="0" w:tplc="9FAE5542">
      <w:start w:val="6"/>
      <w:numFmt w:val="upperRoman"/>
      <w:lvlText w:val="%1."/>
      <w:lvlJc w:val="right"/>
      <w:pPr>
        <w:ind w:left="720" w:hanging="360"/>
      </w:pPr>
    </w:lvl>
    <w:lvl w:ilvl="1" w:tplc="53A090F6">
      <w:start w:val="1"/>
      <w:numFmt w:val="lowerLetter"/>
      <w:lvlText w:val="%2."/>
      <w:lvlJc w:val="left"/>
      <w:pPr>
        <w:ind w:left="1440" w:hanging="360"/>
      </w:pPr>
    </w:lvl>
    <w:lvl w:ilvl="2" w:tplc="C3FC10CE">
      <w:start w:val="1"/>
      <w:numFmt w:val="lowerRoman"/>
      <w:lvlText w:val="%3."/>
      <w:lvlJc w:val="right"/>
      <w:pPr>
        <w:ind w:left="2160" w:hanging="180"/>
      </w:pPr>
    </w:lvl>
    <w:lvl w:ilvl="3" w:tplc="FFAABD56">
      <w:start w:val="1"/>
      <w:numFmt w:val="decimal"/>
      <w:lvlText w:val="%4."/>
      <w:lvlJc w:val="left"/>
      <w:pPr>
        <w:ind w:left="2880" w:hanging="360"/>
      </w:pPr>
    </w:lvl>
    <w:lvl w:ilvl="4" w:tplc="328C813C">
      <w:start w:val="1"/>
      <w:numFmt w:val="lowerLetter"/>
      <w:lvlText w:val="%5."/>
      <w:lvlJc w:val="left"/>
      <w:pPr>
        <w:ind w:left="3600" w:hanging="360"/>
      </w:pPr>
    </w:lvl>
    <w:lvl w:ilvl="5" w:tplc="37CC202A">
      <w:start w:val="1"/>
      <w:numFmt w:val="lowerRoman"/>
      <w:lvlText w:val="%6."/>
      <w:lvlJc w:val="right"/>
      <w:pPr>
        <w:ind w:left="4320" w:hanging="180"/>
      </w:pPr>
    </w:lvl>
    <w:lvl w:ilvl="6" w:tplc="713A3176">
      <w:start w:val="1"/>
      <w:numFmt w:val="decimal"/>
      <w:lvlText w:val="%7."/>
      <w:lvlJc w:val="left"/>
      <w:pPr>
        <w:ind w:left="5040" w:hanging="360"/>
      </w:pPr>
    </w:lvl>
    <w:lvl w:ilvl="7" w:tplc="CF6CEFF0">
      <w:start w:val="1"/>
      <w:numFmt w:val="lowerLetter"/>
      <w:lvlText w:val="%8."/>
      <w:lvlJc w:val="left"/>
      <w:pPr>
        <w:ind w:left="5760" w:hanging="360"/>
      </w:pPr>
    </w:lvl>
    <w:lvl w:ilvl="8" w:tplc="6AE8C964">
      <w:start w:val="1"/>
      <w:numFmt w:val="lowerRoman"/>
      <w:lvlText w:val="%9."/>
      <w:lvlJc w:val="right"/>
      <w:pPr>
        <w:ind w:left="6480" w:hanging="180"/>
      </w:pPr>
    </w:lvl>
  </w:abstractNum>
  <w:abstractNum w:abstractNumId="13" w15:restartNumberingAfterBreak="0">
    <w:nsid w:val="19F04BAB"/>
    <w:multiLevelType w:val="multilevel"/>
    <w:tmpl w:val="687AAF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740095"/>
    <w:multiLevelType w:val="hybridMultilevel"/>
    <w:tmpl w:val="0C7069C2"/>
    <w:lvl w:ilvl="0" w:tplc="0409001B">
      <w:start w:val="1"/>
      <w:numFmt w:val="lowerRoman"/>
      <w:lvlText w:val="%1."/>
      <w:lvlJc w:val="right"/>
      <w:pPr>
        <w:ind w:left="2520" w:hanging="360"/>
      </w:pPr>
    </w:lvl>
    <w:lvl w:ilvl="1" w:tplc="836E8EBE">
      <w:start w:val="1"/>
      <w:numFmt w:val="lowerLetter"/>
      <w:lvlText w:val="%2."/>
      <w:lvlJc w:val="left"/>
      <w:pPr>
        <w:ind w:left="1800" w:hanging="360"/>
      </w:pPr>
    </w:lvl>
    <w:lvl w:ilvl="2" w:tplc="9C084EF8">
      <w:start w:val="1"/>
      <w:numFmt w:val="lowerRoman"/>
      <w:lvlText w:val="%3."/>
      <w:lvlJc w:val="right"/>
      <w:pPr>
        <w:ind w:left="2520" w:hanging="180"/>
      </w:pPr>
    </w:lvl>
    <w:lvl w:ilvl="3" w:tplc="132E1D92">
      <w:start w:val="1"/>
      <w:numFmt w:val="decimal"/>
      <w:lvlText w:val="%4."/>
      <w:lvlJc w:val="left"/>
      <w:pPr>
        <w:ind w:left="3240" w:hanging="360"/>
      </w:pPr>
    </w:lvl>
    <w:lvl w:ilvl="4" w:tplc="DED2C6CC">
      <w:start w:val="1"/>
      <w:numFmt w:val="lowerLetter"/>
      <w:lvlText w:val="%5."/>
      <w:lvlJc w:val="left"/>
      <w:pPr>
        <w:ind w:left="3960" w:hanging="360"/>
      </w:pPr>
    </w:lvl>
    <w:lvl w:ilvl="5" w:tplc="3CC0F6BC">
      <w:start w:val="1"/>
      <w:numFmt w:val="lowerRoman"/>
      <w:lvlText w:val="%6."/>
      <w:lvlJc w:val="right"/>
      <w:pPr>
        <w:ind w:left="4680" w:hanging="180"/>
      </w:pPr>
    </w:lvl>
    <w:lvl w:ilvl="6" w:tplc="1BE8EE50">
      <w:start w:val="1"/>
      <w:numFmt w:val="decimal"/>
      <w:lvlText w:val="%7."/>
      <w:lvlJc w:val="left"/>
      <w:pPr>
        <w:ind w:left="5400" w:hanging="360"/>
      </w:pPr>
    </w:lvl>
    <w:lvl w:ilvl="7" w:tplc="F1FAA8C6">
      <w:start w:val="1"/>
      <w:numFmt w:val="lowerLetter"/>
      <w:lvlText w:val="%8."/>
      <w:lvlJc w:val="left"/>
      <w:pPr>
        <w:ind w:left="6120" w:hanging="360"/>
      </w:pPr>
    </w:lvl>
    <w:lvl w:ilvl="8" w:tplc="211A29F2">
      <w:start w:val="1"/>
      <w:numFmt w:val="lowerRoman"/>
      <w:lvlText w:val="%9."/>
      <w:lvlJc w:val="right"/>
      <w:pPr>
        <w:ind w:left="6840" w:hanging="180"/>
      </w:pPr>
    </w:lvl>
  </w:abstractNum>
  <w:abstractNum w:abstractNumId="15" w15:restartNumberingAfterBreak="0">
    <w:nsid w:val="1AD51F82"/>
    <w:multiLevelType w:val="hybridMultilevel"/>
    <w:tmpl w:val="E3642030"/>
    <w:lvl w:ilvl="0" w:tplc="0E985B10">
      <w:start w:val="1"/>
      <w:numFmt w:val="decimal"/>
      <w:lvlText w:val="%1."/>
      <w:lvlJc w:val="left"/>
      <w:pPr>
        <w:ind w:left="1080" w:hanging="360"/>
      </w:pPr>
    </w:lvl>
    <w:lvl w:ilvl="1" w:tplc="7ECE1416">
      <w:start w:val="1"/>
      <w:numFmt w:val="lowerRoman"/>
      <w:lvlText w:val="%2."/>
      <w:lvlJc w:val="left"/>
      <w:pPr>
        <w:ind w:left="1800" w:hanging="360"/>
      </w:pPr>
      <w:rPr>
        <w:rFonts w:ascii="Calibri" w:eastAsia="Calibri" w:hAnsi="Calibri" w:cs="Calibri"/>
      </w:rPr>
    </w:lvl>
    <w:lvl w:ilvl="2" w:tplc="04090019">
      <w:start w:val="1"/>
      <w:numFmt w:val="lowerLetter"/>
      <w:lvlText w:val="%3."/>
      <w:lvlJc w:val="left"/>
      <w:pPr>
        <w:ind w:left="2880" w:hanging="360"/>
      </w:pPr>
    </w:lvl>
    <w:lvl w:ilvl="3" w:tplc="37121256">
      <w:start w:val="1"/>
      <w:numFmt w:val="decimal"/>
      <w:lvlText w:val="%4."/>
      <w:lvlJc w:val="left"/>
      <w:pPr>
        <w:ind w:left="3240" w:hanging="360"/>
      </w:pPr>
    </w:lvl>
    <w:lvl w:ilvl="4" w:tplc="D3D4F846">
      <w:start w:val="1"/>
      <w:numFmt w:val="lowerLetter"/>
      <w:lvlText w:val="%5."/>
      <w:lvlJc w:val="left"/>
      <w:pPr>
        <w:ind w:left="3960" w:hanging="360"/>
      </w:pPr>
    </w:lvl>
    <w:lvl w:ilvl="5" w:tplc="2394661C">
      <w:start w:val="1"/>
      <w:numFmt w:val="lowerRoman"/>
      <w:lvlText w:val="%6."/>
      <w:lvlJc w:val="right"/>
      <w:pPr>
        <w:ind w:left="4680" w:hanging="180"/>
      </w:pPr>
    </w:lvl>
    <w:lvl w:ilvl="6" w:tplc="AC38904C">
      <w:start w:val="1"/>
      <w:numFmt w:val="decimal"/>
      <w:lvlText w:val="%7."/>
      <w:lvlJc w:val="left"/>
      <w:pPr>
        <w:ind w:left="5400" w:hanging="360"/>
      </w:pPr>
    </w:lvl>
    <w:lvl w:ilvl="7" w:tplc="232CCF98">
      <w:start w:val="1"/>
      <w:numFmt w:val="lowerLetter"/>
      <w:lvlText w:val="%8."/>
      <w:lvlJc w:val="left"/>
      <w:pPr>
        <w:ind w:left="6120" w:hanging="360"/>
      </w:pPr>
    </w:lvl>
    <w:lvl w:ilvl="8" w:tplc="72C44FEA">
      <w:start w:val="1"/>
      <w:numFmt w:val="lowerRoman"/>
      <w:lvlText w:val="%9."/>
      <w:lvlJc w:val="right"/>
      <w:pPr>
        <w:ind w:left="6840" w:hanging="180"/>
      </w:pPr>
    </w:lvl>
  </w:abstractNum>
  <w:abstractNum w:abstractNumId="16" w15:restartNumberingAfterBreak="0">
    <w:nsid w:val="207E4B39"/>
    <w:multiLevelType w:val="hybridMultilevel"/>
    <w:tmpl w:val="18F0FE82"/>
    <w:lvl w:ilvl="0" w:tplc="7ECE1416">
      <w:start w:val="1"/>
      <w:numFmt w:val="lowerRoman"/>
      <w:lvlText w:val="%1."/>
      <w:lvlJc w:val="left"/>
      <w:pPr>
        <w:ind w:left="180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800633"/>
    <w:multiLevelType w:val="multilevel"/>
    <w:tmpl w:val="1116E4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3D6336"/>
    <w:multiLevelType w:val="hybridMultilevel"/>
    <w:tmpl w:val="FFFFFFFF"/>
    <w:lvl w:ilvl="0" w:tplc="979EF73A">
      <w:start w:val="1"/>
      <w:numFmt w:val="upperLetter"/>
      <w:lvlText w:val="%1."/>
      <w:lvlJc w:val="left"/>
      <w:pPr>
        <w:ind w:left="720" w:hanging="360"/>
      </w:pPr>
    </w:lvl>
    <w:lvl w:ilvl="1" w:tplc="29645A18">
      <w:start w:val="1"/>
      <w:numFmt w:val="decimal"/>
      <w:lvlText w:val="%2."/>
      <w:lvlJc w:val="left"/>
      <w:pPr>
        <w:ind w:left="1440" w:hanging="360"/>
      </w:pPr>
    </w:lvl>
    <w:lvl w:ilvl="2" w:tplc="FFFFFFFF">
      <w:start w:val="1"/>
      <w:numFmt w:val="lowerRoman"/>
      <w:lvlText w:val="%3."/>
      <w:lvlJc w:val="right"/>
      <w:pPr>
        <w:ind w:left="2160" w:hanging="180"/>
      </w:pPr>
    </w:lvl>
    <w:lvl w:ilvl="3" w:tplc="837C980A">
      <w:start w:val="1"/>
      <w:numFmt w:val="lowerLetter"/>
      <w:lvlText w:val="%4."/>
      <w:lvlJc w:val="left"/>
      <w:pPr>
        <w:ind w:left="2880" w:hanging="360"/>
      </w:pPr>
    </w:lvl>
    <w:lvl w:ilvl="4" w:tplc="4DCA9DA0">
      <w:start w:val="1"/>
      <w:numFmt w:val="lowerLetter"/>
      <w:lvlText w:val="%5."/>
      <w:lvlJc w:val="left"/>
      <w:pPr>
        <w:ind w:left="3600" w:hanging="360"/>
      </w:pPr>
    </w:lvl>
    <w:lvl w:ilvl="5" w:tplc="954630A8">
      <w:start w:val="1"/>
      <w:numFmt w:val="lowerRoman"/>
      <w:lvlText w:val="%6."/>
      <w:lvlJc w:val="right"/>
      <w:pPr>
        <w:ind w:left="4320" w:hanging="180"/>
      </w:pPr>
    </w:lvl>
    <w:lvl w:ilvl="6" w:tplc="E56E6A6A">
      <w:start w:val="1"/>
      <w:numFmt w:val="decimal"/>
      <w:lvlText w:val="%7."/>
      <w:lvlJc w:val="left"/>
      <w:pPr>
        <w:ind w:left="5040" w:hanging="360"/>
      </w:pPr>
    </w:lvl>
    <w:lvl w:ilvl="7" w:tplc="06EE3956">
      <w:start w:val="1"/>
      <w:numFmt w:val="lowerLetter"/>
      <w:lvlText w:val="%8."/>
      <w:lvlJc w:val="left"/>
      <w:pPr>
        <w:ind w:left="5760" w:hanging="360"/>
      </w:pPr>
    </w:lvl>
    <w:lvl w:ilvl="8" w:tplc="F2D2FF68">
      <w:start w:val="1"/>
      <w:numFmt w:val="lowerRoman"/>
      <w:lvlText w:val="%9."/>
      <w:lvlJc w:val="right"/>
      <w:pPr>
        <w:ind w:left="6480" w:hanging="180"/>
      </w:pPr>
    </w:lvl>
  </w:abstractNum>
  <w:abstractNum w:abstractNumId="19" w15:restartNumberingAfterBreak="0">
    <w:nsid w:val="22E1461B"/>
    <w:multiLevelType w:val="hybridMultilevel"/>
    <w:tmpl w:val="67A0BB68"/>
    <w:lvl w:ilvl="0" w:tplc="0409000F">
      <w:start w:val="1"/>
      <w:numFmt w:val="decimal"/>
      <w:lvlText w:val="%1."/>
      <w:lvlJc w:val="left"/>
      <w:pPr>
        <w:ind w:left="1440" w:hanging="360"/>
      </w:pPr>
      <w:rPr>
        <w:rFonts w:hint="default"/>
      </w:rPr>
    </w:lvl>
    <w:lvl w:ilvl="1" w:tplc="5A7A8296">
      <w:start w:val="1"/>
      <w:numFmt w:val="bullet"/>
      <w:lvlText w:val="o"/>
      <w:lvlJc w:val="left"/>
      <w:pPr>
        <w:ind w:left="1440" w:hanging="360"/>
      </w:pPr>
      <w:rPr>
        <w:rFonts w:ascii="Courier New" w:hAnsi="Courier New" w:hint="default"/>
      </w:rPr>
    </w:lvl>
    <w:lvl w:ilvl="2" w:tplc="374012D0">
      <w:start w:val="1"/>
      <w:numFmt w:val="bullet"/>
      <w:lvlText w:val=""/>
      <w:lvlJc w:val="left"/>
      <w:pPr>
        <w:ind w:left="2160" w:hanging="360"/>
      </w:pPr>
      <w:rPr>
        <w:rFonts w:ascii="Wingdings" w:hAnsi="Wingdings" w:hint="default"/>
      </w:rPr>
    </w:lvl>
    <w:lvl w:ilvl="3" w:tplc="363619B6">
      <w:start w:val="1"/>
      <w:numFmt w:val="bullet"/>
      <w:lvlText w:val=""/>
      <w:lvlJc w:val="left"/>
      <w:pPr>
        <w:ind w:left="2880" w:hanging="360"/>
      </w:pPr>
      <w:rPr>
        <w:rFonts w:ascii="Symbol" w:hAnsi="Symbol" w:hint="default"/>
      </w:rPr>
    </w:lvl>
    <w:lvl w:ilvl="4" w:tplc="AE707988">
      <w:start w:val="1"/>
      <w:numFmt w:val="bullet"/>
      <w:lvlText w:val="o"/>
      <w:lvlJc w:val="left"/>
      <w:pPr>
        <w:ind w:left="3600" w:hanging="360"/>
      </w:pPr>
      <w:rPr>
        <w:rFonts w:ascii="Courier New" w:hAnsi="Courier New" w:hint="default"/>
      </w:rPr>
    </w:lvl>
    <w:lvl w:ilvl="5" w:tplc="CD3E7FC8">
      <w:start w:val="1"/>
      <w:numFmt w:val="bullet"/>
      <w:lvlText w:val=""/>
      <w:lvlJc w:val="left"/>
      <w:pPr>
        <w:ind w:left="4320" w:hanging="360"/>
      </w:pPr>
      <w:rPr>
        <w:rFonts w:ascii="Wingdings" w:hAnsi="Wingdings" w:hint="default"/>
      </w:rPr>
    </w:lvl>
    <w:lvl w:ilvl="6" w:tplc="8B1E797E">
      <w:start w:val="1"/>
      <w:numFmt w:val="bullet"/>
      <w:lvlText w:val=""/>
      <w:lvlJc w:val="left"/>
      <w:pPr>
        <w:ind w:left="5040" w:hanging="360"/>
      </w:pPr>
      <w:rPr>
        <w:rFonts w:ascii="Symbol" w:hAnsi="Symbol" w:hint="default"/>
      </w:rPr>
    </w:lvl>
    <w:lvl w:ilvl="7" w:tplc="6FFC887C">
      <w:start w:val="1"/>
      <w:numFmt w:val="bullet"/>
      <w:lvlText w:val="o"/>
      <w:lvlJc w:val="left"/>
      <w:pPr>
        <w:ind w:left="5760" w:hanging="360"/>
      </w:pPr>
      <w:rPr>
        <w:rFonts w:ascii="Courier New" w:hAnsi="Courier New" w:hint="default"/>
      </w:rPr>
    </w:lvl>
    <w:lvl w:ilvl="8" w:tplc="5C967564">
      <w:start w:val="1"/>
      <w:numFmt w:val="bullet"/>
      <w:lvlText w:val=""/>
      <w:lvlJc w:val="left"/>
      <w:pPr>
        <w:ind w:left="6480" w:hanging="360"/>
      </w:pPr>
      <w:rPr>
        <w:rFonts w:ascii="Wingdings" w:hAnsi="Wingdings" w:hint="default"/>
      </w:rPr>
    </w:lvl>
  </w:abstractNum>
  <w:abstractNum w:abstractNumId="20" w15:restartNumberingAfterBreak="0">
    <w:nsid w:val="263A3AEE"/>
    <w:multiLevelType w:val="hybridMultilevel"/>
    <w:tmpl w:val="40B0FAF0"/>
    <w:lvl w:ilvl="0" w:tplc="04090013">
      <w:start w:val="1"/>
      <w:numFmt w:val="upperRoman"/>
      <w:lvlText w:val="%1."/>
      <w:lvlJc w:val="right"/>
      <w:pPr>
        <w:ind w:left="720" w:hanging="360"/>
      </w:pPr>
    </w:lvl>
    <w:lvl w:ilvl="1" w:tplc="6FFC7518">
      <w:start w:val="1"/>
      <w:numFmt w:val="decimal"/>
      <w:lvlText w:val="%2."/>
      <w:lvlJc w:val="left"/>
      <w:pPr>
        <w:ind w:left="1080" w:hanging="360"/>
      </w:pPr>
    </w:lvl>
    <w:lvl w:ilvl="2" w:tplc="8FC890B4">
      <w:start w:val="1"/>
      <w:numFmt w:val="lowerRoman"/>
      <w:lvlText w:val="%3."/>
      <w:lvlJc w:val="right"/>
      <w:pPr>
        <w:ind w:left="1800" w:hanging="180"/>
      </w:pPr>
    </w:lvl>
    <w:lvl w:ilvl="3" w:tplc="BA70D7EC">
      <w:start w:val="1"/>
      <w:numFmt w:val="decimal"/>
      <w:lvlText w:val="%4."/>
      <w:lvlJc w:val="left"/>
      <w:pPr>
        <w:ind w:left="2520" w:hanging="360"/>
      </w:pPr>
    </w:lvl>
    <w:lvl w:ilvl="4" w:tplc="2222FB70">
      <w:start w:val="1"/>
      <w:numFmt w:val="lowerLetter"/>
      <w:lvlText w:val="%5."/>
      <w:lvlJc w:val="left"/>
      <w:pPr>
        <w:ind w:left="3240" w:hanging="360"/>
      </w:pPr>
    </w:lvl>
    <w:lvl w:ilvl="5" w:tplc="97D2BF80">
      <w:start w:val="1"/>
      <w:numFmt w:val="lowerRoman"/>
      <w:lvlText w:val="%6."/>
      <w:lvlJc w:val="right"/>
      <w:pPr>
        <w:ind w:left="3960" w:hanging="180"/>
      </w:pPr>
    </w:lvl>
    <w:lvl w:ilvl="6" w:tplc="05F4BB8A">
      <w:start w:val="1"/>
      <w:numFmt w:val="decimal"/>
      <w:lvlText w:val="%7."/>
      <w:lvlJc w:val="left"/>
      <w:pPr>
        <w:ind w:left="4680" w:hanging="360"/>
      </w:pPr>
    </w:lvl>
    <w:lvl w:ilvl="7" w:tplc="0DD6502A">
      <w:start w:val="1"/>
      <w:numFmt w:val="lowerLetter"/>
      <w:lvlText w:val="%8."/>
      <w:lvlJc w:val="left"/>
      <w:pPr>
        <w:ind w:left="5400" w:hanging="360"/>
      </w:pPr>
    </w:lvl>
    <w:lvl w:ilvl="8" w:tplc="E5EE75AA">
      <w:start w:val="1"/>
      <w:numFmt w:val="lowerRoman"/>
      <w:lvlText w:val="%9."/>
      <w:lvlJc w:val="right"/>
      <w:pPr>
        <w:ind w:left="6120" w:hanging="180"/>
      </w:pPr>
    </w:lvl>
  </w:abstractNum>
  <w:abstractNum w:abstractNumId="21" w15:restartNumberingAfterBreak="0">
    <w:nsid w:val="28B55469"/>
    <w:multiLevelType w:val="hybridMultilevel"/>
    <w:tmpl w:val="BE1CB2B0"/>
    <w:lvl w:ilvl="0" w:tplc="0409000F">
      <w:start w:val="1"/>
      <w:numFmt w:val="decimal"/>
      <w:lvlText w:val="%1."/>
      <w:lvlJc w:val="left"/>
      <w:pPr>
        <w:ind w:left="1440" w:hanging="360"/>
      </w:pPr>
    </w:lvl>
    <w:lvl w:ilvl="1" w:tplc="0409001B">
      <w:start w:val="1"/>
      <w:numFmt w:val="lowerRoman"/>
      <w:lvlText w:val="%2."/>
      <w:lvlJc w:val="right"/>
      <w:pPr>
        <w:ind w:left="2520" w:hanging="360"/>
      </w:pPr>
    </w:lvl>
    <w:lvl w:ilvl="2" w:tplc="04090019">
      <w:start w:val="1"/>
      <w:numFmt w:val="lowerLetter"/>
      <w:lvlText w:val="%3."/>
      <w:lvlJc w:val="left"/>
      <w:pPr>
        <w:ind w:left="2880" w:hanging="360"/>
      </w:pPr>
    </w:lvl>
    <w:lvl w:ilvl="3" w:tplc="04090017">
      <w:start w:val="1"/>
      <w:numFmt w:val="lowerLetter"/>
      <w:lvlText w:val="%4)"/>
      <w:lvlJc w:val="left"/>
      <w:pPr>
        <w:ind w:left="3600" w:hanging="360"/>
      </w:pPr>
    </w:lvl>
    <w:lvl w:ilvl="4" w:tplc="DA34803E">
      <w:start w:val="1"/>
      <w:numFmt w:val="lowerLetter"/>
      <w:lvlText w:val="%5."/>
      <w:lvlJc w:val="left"/>
      <w:pPr>
        <w:ind w:left="4320" w:hanging="360"/>
      </w:pPr>
    </w:lvl>
    <w:lvl w:ilvl="5" w:tplc="6CF0AF10">
      <w:start w:val="1"/>
      <w:numFmt w:val="lowerRoman"/>
      <w:lvlText w:val="%6."/>
      <w:lvlJc w:val="right"/>
      <w:pPr>
        <w:ind w:left="5040" w:hanging="180"/>
      </w:pPr>
    </w:lvl>
    <w:lvl w:ilvl="6" w:tplc="96061182">
      <w:start w:val="1"/>
      <w:numFmt w:val="decimal"/>
      <w:lvlText w:val="%7."/>
      <w:lvlJc w:val="left"/>
      <w:pPr>
        <w:ind w:left="5760" w:hanging="360"/>
      </w:pPr>
    </w:lvl>
    <w:lvl w:ilvl="7" w:tplc="04463862">
      <w:start w:val="1"/>
      <w:numFmt w:val="lowerLetter"/>
      <w:lvlText w:val="%8."/>
      <w:lvlJc w:val="left"/>
      <w:pPr>
        <w:ind w:left="6480" w:hanging="360"/>
      </w:pPr>
    </w:lvl>
    <w:lvl w:ilvl="8" w:tplc="9020BE08">
      <w:start w:val="1"/>
      <w:numFmt w:val="lowerRoman"/>
      <w:lvlText w:val="%9."/>
      <w:lvlJc w:val="right"/>
      <w:pPr>
        <w:ind w:left="7200" w:hanging="180"/>
      </w:pPr>
    </w:lvl>
  </w:abstractNum>
  <w:abstractNum w:abstractNumId="22" w15:restartNumberingAfterBreak="0">
    <w:nsid w:val="29920D52"/>
    <w:multiLevelType w:val="hybridMultilevel"/>
    <w:tmpl w:val="6E8425DE"/>
    <w:lvl w:ilvl="0" w:tplc="0409000F">
      <w:start w:val="1"/>
      <w:numFmt w:val="decimal"/>
      <w:lvlText w:val="%1."/>
      <w:lvlJc w:val="left"/>
      <w:pPr>
        <w:ind w:left="1440" w:hanging="360"/>
      </w:pPr>
      <w:rPr>
        <w:rFonts w:hint="default"/>
      </w:rPr>
    </w:lvl>
    <w:lvl w:ilvl="1" w:tplc="3BDCFAB8">
      <w:start w:val="1"/>
      <w:numFmt w:val="bullet"/>
      <w:lvlText w:val="o"/>
      <w:lvlJc w:val="left"/>
      <w:pPr>
        <w:ind w:left="1440" w:hanging="360"/>
      </w:pPr>
      <w:rPr>
        <w:rFonts w:ascii="Courier New" w:hAnsi="Courier New" w:hint="default"/>
      </w:rPr>
    </w:lvl>
    <w:lvl w:ilvl="2" w:tplc="219CB7F4">
      <w:start w:val="1"/>
      <w:numFmt w:val="bullet"/>
      <w:lvlText w:val=""/>
      <w:lvlJc w:val="left"/>
      <w:pPr>
        <w:ind w:left="2160" w:hanging="360"/>
      </w:pPr>
      <w:rPr>
        <w:rFonts w:ascii="Wingdings" w:hAnsi="Wingdings" w:hint="default"/>
      </w:rPr>
    </w:lvl>
    <w:lvl w:ilvl="3" w:tplc="9D3C8756">
      <w:start w:val="1"/>
      <w:numFmt w:val="bullet"/>
      <w:lvlText w:val=""/>
      <w:lvlJc w:val="left"/>
      <w:pPr>
        <w:ind w:left="2880" w:hanging="360"/>
      </w:pPr>
      <w:rPr>
        <w:rFonts w:ascii="Symbol" w:hAnsi="Symbol" w:hint="default"/>
      </w:rPr>
    </w:lvl>
    <w:lvl w:ilvl="4" w:tplc="6BDA0AC6">
      <w:start w:val="1"/>
      <w:numFmt w:val="bullet"/>
      <w:lvlText w:val="o"/>
      <w:lvlJc w:val="left"/>
      <w:pPr>
        <w:ind w:left="3600" w:hanging="360"/>
      </w:pPr>
      <w:rPr>
        <w:rFonts w:ascii="Courier New" w:hAnsi="Courier New" w:hint="default"/>
      </w:rPr>
    </w:lvl>
    <w:lvl w:ilvl="5" w:tplc="BFA82E52">
      <w:start w:val="1"/>
      <w:numFmt w:val="bullet"/>
      <w:lvlText w:val=""/>
      <w:lvlJc w:val="left"/>
      <w:pPr>
        <w:ind w:left="4320" w:hanging="360"/>
      </w:pPr>
      <w:rPr>
        <w:rFonts w:ascii="Wingdings" w:hAnsi="Wingdings" w:hint="default"/>
      </w:rPr>
    </w:lvl>
    <w:lvl w:ilvl="6" w:tplc="8A1CB7E6">
      <w:start w:val="1"/>
      <w:numFmt w:val="bullet"/>
      <w:lvlText w:val=""/>
      <w:lvlJc w:val="left"/>
      <w:pPr>
        <w:ind w:left="5040" w:hanging="360"/>
      </w:pPr>
      <w:rPr>
        <w:rFonts w:ascii="Symbol" w:hAnsi="Symbol" w:hint="default"/>
      </w:rPr>
    </w:lvl>
    <w:lvl w:ilvl="7" w:tplc="60CE447E">
      <w:start w:val="1"/>
      <w:numFmt w:val="bullet"/>
      <w:lvlText w:val="o"/>
      <w:lvlJc w:val="left"/>
      <w:pPr>
        <w:ind w:left="5760" w:hanging="360"/>
      </w:pPr>
      <w:rPr>
        <w:rFonts w:ascii="Courier New" w:hAnsi="Courier New" w:hint="default"/>
      </w:rPr>
    </w:lvl>
    <w:lvl w:ilvl="8" w:tplc="2974C5EC">
      <w:start w:val="1"/>
      <w:numFmt w:val="bullet"/>
      <w:lvlText w:val=""/>
      <w:lvlJc w:val="left"/>
      <w:pPr>
        <w:ind w:left="6480" w:hanging="360"/>
      </w:pPr>
      <w:rPr>
        <w:rFonts w:ascii="Wingdings" w:hAnsi="Wingdings" w:hint="default"/>
      </w:rPr>
    </w:lvl>
  </w:abstractNum>
  <w:abstractNum w:abstractNumId="23" w15:restartNumberingAfterBreak="0">
    <w:nsid w:val="29B429CA"/>
    <w:multiLevelType w:val="hybridMultilevel"/>
    <w:tmpl w:val="DBAA83FE"/>
    <w:lvl w:ilvl="0" w:tplc="0409000F">
      <w:start w:val="1"/>
      <w:numFmt w:val="decimal"/>
      <w:lvlText w:val="%1."/>
      <w:lvlJc w:val="left"/>
      <w:pPr>
        <w:ind w:left="1440" w:hanging="360"/>
      </w:pPr>
      <w:rPr>
        <w:rFonts w:hint="default"/>
      </w:rPr>
    </w:lvl>
    <w:lvl w:ilvl="1" w:tplc="7BB8DB98">
      <w:start w:val="1"/>
      <w:numFmt w:val="bullet"/>
      <w:lvlText w:val="o"/>
      <w:lvlJc w:val="left"/>
      <w:pPr>
        <w:ind w:left="1440" w:hanging="360"/>
      </w:pPr>
      <w:rPr>
        <w:rFonts w:ascii="Courier New" w:hAnsi="Courier New" w:hint="default"/>
      </w:rPr>
    </w:lvl>
    <w:lvl w:ilvl="2" w:tplc="05D643BA">
      <w:start w:val="1"/>
      <w:numFmt w:val="bullet"/>
      <w:lvlText w:val=""/>
      <w:lvlJc w:val="left"/>
      <w:pPr>
        <w:ind w:left="2160" w:hanging="360"/>
      </w:pPr>
      <w:rPr>
        <w:rFonts w:ascii="Wingdings" w:hAnsi="Wingdings" w:hint="default"/>
      </w:rPr>
    </w:lvl>
    <w:lvl w:ilvl="3" w:tplc="B1189570">
      <w:start w:val="1"/>
      <w:numFmt w:val="bullet"/>
      <w:lvlText w:val=""/>
      <w:lvlJc w:val="left"/>
      <w:pPr>
        <w:ind w:left="2880" w:hanging="360"/>
      </w:pPr>
      <w:rPr>
        <w:rFonts w:ascii="Symbol" w:hAnsi="Symbol" w:hint="default"/>
      </w:rPr>
    </w:lvl>
    <w:lvl w:ilvl="4" w:tplc="5F1291A0">
      <w:start w:val="1"/>
      <w:numFmt w:val="bullet"/>
      <w:lvlText w:val="o"/>
      <w:lvlJc w:val="left"/>
      <w:pPr>
        <w:ind w:left="3600" w:hanging="360"/>
      </w:pPr>
      <w:rPr>
        <w:rFonts w:ascii="Courier New" w:hAnsi="Courier New" w:hint="default"/>
      </w:rPr>
    </w:lvl>
    <w:lvl w:ilvl="5" w:tplc="39000892">
      <w:start w:val="1"/>
      <w:numFmt w:val="bullet"/>
      <w:lvlText w:val=""/>
      <w:lvlJc w:val="left"/>
      <w:pPr>
        <w:ind w:left="4320" w:hanging="360"/>
      </w:pPr>
      <w:rPr>
        <w:rFonts w:ascii="Wingdings" w:hAnsi="Wingdings" w:hint="default"/>
      </w:rPr>
    </w:lvl>
    <w:lvl w:ilvl="6" w:tplc="205A8F1E">
      <w:start w:val="1"/>
      <w:numFmt w:val="bullet"/>
      <w:lvlText w:val=""/>
      <w:lvlJc w:val="left"/>
      <w:pPr>
        <w:ind w:left="5040" w:hanging="360"/>
      </w:pPr>
      <w:rPr>
        <w:rFonts w:ascii="Symbol" w:hAnsi="Symbol" w:hint="default"/>
      </w:rPr>
    </w:lvl>
    <w:lvl w:ilvl="7" w:tplc="1EE47910">
      <w:start w:val="1"/>
      <w:numFmt w:val="bullet"/>
      <w:lvlText w:val="o"/>
      <w:lvlJc w:val="left"/>
      <w:pPr>
        <w:ind w:left="5760" w:hanging="360"/>
      </w:pPr>
      <w:rPr>
        <w:rFonts w:ascii="Courier New" w:hAnsi="Courier New" w:hint="default"/>
      </w:rPr>
    </w:lvl>
    <w:lvl w:ilvl="8" w:tplc="BA3620B0">
      <w:start w:val="1"/>
      <w:numFmt w:val="bullet"/>
      <w:lvlText w:val=""/>
      <w:lvlJc w:val="left"/>
      <w:pPr>
        <w:ind w:left="6480" w:hanging="360"/>
      </w:pPr>
      <w:rPr>
        <w:rFonts w:ascii="Wingdings" w:hAnsi="Wingdings" w:hint="default"/>
      </w:rPr>
    </w:lvl>
  </w:abstractNum>
  <w:abstractNum w:abstractNumId="24" w15:restartNumberingAfterBreak="0">
    <w:nsid w:val="2A117A9D"/>
    <w:multiLevelType w:val="hybridMultilevel"/>
    <w:tmpl w:val="40B0FAF0"/>
    <w:lvl w:ilvl="0" w:tplc="04090013">
      <w:start w:val="1"/>
      <w:numFmt w:val="upperRoman"/>
      <w:lvlText w:val="%1."/>
      <w:lvlJc w:val="right"/>
      <w:pPr>
        <w:ind w:left="720" w:hanging="360"/>
      </w:pPr>
    </w:lvl>
    <w:lvl w:ilvl="1" w:tplc="6FFC7518">
      <w:start w:val="1"/>
      <w:numFmt w:val="decimal"/>
      <w:lvlText w:val="%2."/>
      <w:lvlJc w:val="left"/>
      <w:pPr>
        <w:ind w:left="1080" w:hanging="360"/>
      </w:pPr>
    </w:lvl>
    <w:lvl w:ilvl="2" w:tplc="8FC890B4">
      <w:start w:val="1"/>
      <w:numFmt w:val="lowerRoman"/>
      <w:lvlText w:val="%3."/>
      <w:lvlJc w:val="right"/>
      <w:pPr>
        <w:ind w:left="1800" w:hanging="180"/>
      </w:pPr>
    </w:lvl>
    <w:lvl w:ilvl="3" w:tplc="BA70D7EC">
      <w:start w:val="1"/>
      <w:numFmt w:val="decimal"/>
      <w:lvlText w:val="%4."/>
      <w:lvlJc w:val="left"/>
      <w:pPr>
        <w:ind w:left="2520" w:hanging="360"/>
      </w:pPr>
    </w:lvl>
    <w:lvl w:ilvl="4" w:tplc="2222FB70">
      <w:start w:val="1"/>
      <w:numFmt w:val="lowerLetter"/>
      <w:lvlText w:val="%5."/>
      <w:lvlJc w:val="left"/>
      <w:pPr>
        <w:ind w:left="3240" w:hanging="360"/>
      </w:pPr>
    </w:lvl>
    <w:lvl w:ilvl="5" w:tplc="97D2BF80">
      <w:start w:val="1"/>
      <w:numFmt w:val="lowerRoman"/>
      <w:lvlText w:val="%6."/>
      <w:lvlJc w:val="right"/>
      <w:pPr>
        <w:ind w:left="3960" w:hanging="180"/>
      </w:pPr>
    </w:lvl>
    <w:lvl w:ilvl="6" w:tplc="05F4BB8A">
      <w:start w:val="1"/>
      <w:numFmt w:val="decimal"/>
      <w:lvlText w:val="%7."/>
      <w:lvlJc w:val="left"/>
      <w:pPr>
        <w:ind w:left="4680" w:hanging="360"/>
      </w:pPr>
    </w:lvl>
    <w:lvl w:ilvl="7" w:tplc="0DD6502A">
      <w:start w:val="1"/>
      <w:numFmt w:val="lowerLetter"/>
      <w:lvlText w:val="%8."/>
      <w:lvlJc w:val="left"/>
      <w:pPr>
        <w:ind w:left="5400" w:hanging="360"/>
      </w:pPr>
    </w:lvl>
    <w:lvl w:ilvl="8" w:tplc="E5EE75AA">
      <w:start w:val="1"/>
      <w:numFmt w:val="lowerRoman"/>
      <w:lvlText w:val="%9."/>
      <w:lvlJc w:val="right"/>
      <w:pPr>
        <w:ind w:left="6120" w:hanging="180"/>
      </w:pPr>
    </w:lvl>
  </w:abstractNum>
  <w:abstractNum w:abstractNumId="25" w15:restartNumberingAfterBreak="0">
    <w:nsid w:val="2AF52CCF"/>
    <w:multiLevelType w:val="hybridMultilevel"/>
    <w:tmpl w:val="5F26A6D2"/>
    <w:lvl w:ilvl="0" w:tplc="04090019">
      <w:start w:val="1"/>
      <w:numFmt w:val="lowerLetter"/>
      <w:lvlText w:val="%1."/>
      <w:lvlJc w:val="left"/>
      <w:pPr>
        <w:ind w:left="2880" w:hanging="360"/>
      </w:pPr>
      <w:rPr>
        <w:rFonts w:hint="default"/>
      </w:rPr>
    </w:lvl>
    <w:lvl w:ilvl="1" w:tplc="0F302830">
      <w:start w:val="1"/>
      <w:numFmt w:val="bullet"/>
      <w:lvlText w:val="o"/>
      <w:lvlJc w:val="left"/>
      <w:pPr>
        <w:ind w:left="3240" w:hanging="360"/>
      </w:pPr>
      <w:rPr>
        <w:rFonts w:ascii="Courier New" w:hAnsi="Courier New" w:hint="default"/>
      </w:rPr>
    </w:lvl>
    <w:lvl w:ilvl="2" w:tplc="2F16A97C">
      <w:start w:val="1"/>
      <w:numFmt w:val="bullet"/>
      <w:lvlText w:val=""/>
      <w:lvlJc w:val="left"/>
      <w:pPr>
        <w:ind w:left="3960" w:hanging="360"/>
      </w:pPr>
      <w:rPr>
        <w:rFonts w:ascii="Wingdings" w:hAnsi="Wingdings" w:hint="default"/>
      </w:rPr>
    </w:lvl>
    <w:lvl w:ilvl="3" w:tplc="92960B32">
      <w:start w:val="1"/>
      <w:numFmt w:val="bullet"/>
      <w:lvlText w:val=""/>
      <w:lvlJc w:val="left"/>
      <w:pPr>
        <w:ind w:left="4680" w:hanging="360"/>
      </w:pPr>
      <w:rPr>
        <w:rFonts w:ascii="Symbol" w:hAnsi="Symbol" w:hint="default"/>
      </w:rPr>
    </w:lvl>
    <w:lvl w:ilvl="4" w:tplc="D0B2C7B0">
      <w:start w:val="1"/>
      <w:numFmt w:val="bullet"/>
      <w:lvlText w:val="o"/>
      <w:lvlJc w:val="left"/>
      <w:pPr>
        <w:ind w:left="5400" w:hanging="360"/>
      </w:pPr>
      <w:rPr>
        <w:rFonts w:ascii="Courier New" w:hAnsi="Courier New" w:hint="default"/>
      </w:rPr>
    </w:lvl>
    <w:lvl w:ilvl="5" w:tplc="678603EA">
      <w:start w:val="1"/>
      <w:numFmt w:val="bullet"/>
      <w:lvlText w:val=""/>
      <w:lvlJc w:val="left"/>
      <w:pPr>
        <w:ind w:left="6120" w:hanging="360"/>
      </w:pPr>
      <w:rPr>
        <w:rFonts w:ascii="Wingdings" w:hAnsi="Wingdings" w:hint="default"/>
      </w:rPr>
    </w:lvl>
    <w:lvl w:ilvl="6" w:tplc="6D34011C">
      <w:start w:val="1"/>
      <w:numFmt w:val="bullet"/>
      <w:lvlText w:val=""/>
      <w:lvlJc w:val="left"/>
      <w:pPr>
        <w:ind w:left="6840" w:hanging="360"/>
      </w:pPr>
      <w:rPr>
        <w:rFonts w:ascii="Symbol" w:hAnsi="Symbol" w:hint="default"/>
      </w:rPr>
    </w:lvl>
    <w:lvl w:ilvl="7" w:tplc="C8BC8DC8">
      <w:start w:val="1"/>
      <w:numFmt w:val="bullet"/>
      <w:lvlText w:val="o"/>
      <w:lvlJc w:val="left"/>
      <w:pPr>
        <w:ind w:left="7560" w:hanging="360"/>
      </w:pPr>
      <w:rPr>
        <w:rFonts w:ascii="Courier New" w:hAnsi="Courier New" w:hint="default"/>
      </w:rPr>
    </w:lvl>
    <w:lvl w:ilvl="8" w:tplc="A476F400">
      <w:start w:val="1"/>
      <w:numFmt w:val="bullet"/>
      <w:lvlText w:val=""/>
      <w:lvlJc w:val="left"/>
      <w:pPr>
        <w:ind w:left="8280" w:hanging="360"/>
      </w:pPr>
      <w:rPr>
        <w:rFonts w:ascii="Wingdings" w:hAnsi="Wingdings" w:hint="default"/>
      </w:rPr>
    </w:lvl>
  </w:abstractNum>
  <w:abstractNum w:abstractNumId="26" w15:restartNumberingAfterBreak="0">
    <w:nsid w:val="2BE118E7"/>
    <w:multiLevelType w:val="hybridMultilevel"/>
    <w:tmpl w:val="0A08105C"/>
    <w:lvl w:ilvl="0" w:tplc="20CCB336">
      <w:start w:val="2"/>
      <w:numFmt w:val="decimal"/>
      <w:lvlText w:val="%1."/>
      <w:lvlJc w:val="left"/>
      <w:pPr>
        <w:ind w:left="1080" w:hanging="360"/>
      </w:pPr>
    </w:lvl>
    <w:lvl w:ilvl="1" w:tplc="C96CEB66">
      <w:start w:val="1"/>
      <w:numFmt w:val="lowerLetter"/>
      <w:lvlText w:val="%2."/>
      <w:lvlJc w:val="left"/>
      <w:pPr>
        <w:ind w:left="1800" w:hanging="360"/>
      </w:pPr>
    </w:lvl>
    <w:lvl w:ilvl="2" w:tplc="5DFE72AE">
      <w:start w:val="1"/>
      <w:numFmt w:val="lowerRoman"/>
      <w:lvlText w:val="%3."/>
      <w:lvlJc w:val="right"/>
      <w:pPr>
        <w:ind w:left="2520" w:hanging="180"/>
      </w:pPr>
    </w:lvl>
    <w:lvl w:ilvl="3" w:tplc="DCFAE966">
      <w:start w:val="1"/>
      <w:numFmt w:val="decimal"/>
      <w:lvlText w:val="%4."/>
      <w:lvlJc w:val="left"/>
      <w:pPr>
        <w:ind w:left="3240" w:hanging="360"/>
      </w:pPr>
    </w:lvl>
    <w:lvl w:ilvl="4" w:tplc="7FC8B756">
      <w:start w:val="1"/>
      <w:numFmt w:val="lowerLetter"/>
      <w:lvlText w:val="%5."/>
      <w:lvlJc w:val="left"/>
      <w:pPr>
        <w:ind w:left="3960" w:hanging="360"/>
      </w:pPr>
    </w:lvl>
    <w:lvl w:ilvl="5" w:tplc="0F78DA8A">
      <w:start w:val="1"/>
      <w:numFmt w:val="lowerRoman"/>
      <w:lvlText w:val="%6."/>
      <w:lvlJc w:val="right"/>
      <w:pPr>
        <w:ind w:left="4680" w:hanging="180"/>
      </w:pPr>
    </w:lvl>
    <w:lvl w:ilvl="6" w:tplc="903CE848">
      <w:start w:val="1"/>
      <w:numFmt w:val="decimal"/>
      <w:lvlText w:val="%7."/>
      <w:lvlJc w:val="left"/>
      <w:pPr>
        <w:ind w:left="5400" w:hanging="360"/>
      </w:pPr>
    </w:lvl>
    <w:lvl w:ilvl="7" w:tplc="D534DEE8">
      <w:start w:val="1"/>
      <w:numFmt w:val="lowerLetter"/>
      <w:lvlText w:val="%8."/>
      <w:lvlJc w:val="left"/>
      <w:pPr>
        <w:ind w:left="6120" w:hanging="360"/>
      </w:pPr>
    </w:lvl>
    <w:lvl w:ilvl="8" w:tplc="000ADDC4">
      <w:start w:val="1"/>
      <w:numFmt w:val="lowerRoman"/>
      <w:lvlText w:val="%9."/>
      <w:lvlJc w:val="right"/>
      <w:pPr>
        <w:ind w:left="6840" w:hanging="180"/>
      </w:pPr>
    </w:lvl>
  </w:abstractNum>
  <w:abstractNum w:abstractNumId="27" w15:restartNumberingAfterBreak="0">
    <w:nsid w:val="310C61F9"/>
    <w:multiLevelType w:val="hybridMultilevel"/>
    <w:tmpl w:val="EEA49B38"/>
    <w:lvl w:ilvl="0" w:tplc="3DD0B886">
      <w:start w:val="1"/>
      <w:numFmt w:val="upperLetter"/>
      <w:lvlText w:val="%1."/>
      <w:lvlJc w:val="left"/>
      <w:pPr>
        <w:ind w:left="720" w:hanging="360"/>
      </w:pPr>
    </w:lvl>
    <w:lvl w:ilvl="1" w:tplc="0409000F">
      <w:start w:val="1"/>
      <w:numFmt w:val="decimal"/>
      <w:lvlText w:val="%2."/>
      <w:lvlJc w:val="left"/>
      <w:pPr>
        <w:ind w:left="1800" w:hanging="360"/>
      </w:pPr>
    </w:lvl>
    <w:lvl w:ilvl="2" w:tplc="F6A8200E">
      <w:start w:val="1"/>
      <w:numFmt w:val="lowerRoman"/>
      <w:lvlText w:val="%3."/>
      <w:lvlJc w:val="right"/>
      <w:pPr>
        <w:ind w:left="2160" w:hanging="180"/>
      </w:pPr>
    </w:lvl>
    <w:lvl w:ilvl="3" w:tplc="0B784492">
      <w:start w:val="1"/>
      <w:numFmt w:val="decimal"/>
      <w:lvlText w:val="%4."/>
      <w:lvlJc w:val="left"/>
      <w:pPr>
        <w:ind w:left="2880" w:hanging="360"/>
      </w:pPr>
    </w:lvl>
    <w:lvl w:ilvl="4" w:tplc="1CAA000E">
      <w:start w:val="1"/>
      <w:numFmt w:val="lowerLetter"/>
      <w:lvlText w:val="%5."/>
      <w:lvlJc w:val="left"/>
      <w:pPr>
        <w:ind w:left="3600" w:hanging="360"/>
      </w:pPr>
    </w:lvl>
    <w:lvl w:ilvl="5" w:tplc="8B98D024">
      <w:start w:val="1"/>
      <w:numFmt w:val="lowerRoman"/>
      <w:lvlText w:val="%6."/>
      <w:lvlJc w:val="right"/>
      <w:pPr>
        <w:ind w:left="4320" w:hanging="180"/>
      </w:pPr>
    </w:lvl>
    <w:lvl w:ilvl="6" w:tplc="6AF6EDE2">
      <w:start w:val="1"/>
      <w:numFmt w:val="decimal"/>
      <w:lvlText w:val="%7."/>
      <w:lvlJc w:val="left"/>
      <w:pPr>
        <w:ind w:left="5040" w:hanging="360"/>
      </w:pPr>
    </w:lvl>
    <w:lvl w:ilvl="7" w:tplc="81726256">
      <w:start w:val="1"/>
      <w:numFmt w:val="lowerLetter"/>
      <w:lvlText w:val="%8."/>
      <w:lvlJc w:val="left"/>
      <w:pPr>
        <w:ind w:left="5760" w:hanging="360"/>
      </w:pPr>
    </w:lvl>
    <w:lvl w:ilvl="8" w:tplc="0BF28E5E">
      <w:start w:val="1"/>
      <w:numFmt w:val="lowerRoman"/>
      <w:lvlText w:val="%9."/>
      <w:lvlJc w:val="right"/>
      <w:pPr>
        <w:ind w:left="6480" w:hanging="180"/>
      </w:pPr>
    </w:lvl>
  </w:abstractNum>
  <w:abstractNum w:abstractNumId="28" w15:restartNumberingAfterBreak="0">
    <w:nsid w:val="31E84E17"/>
    <w:multiLevelType w:val="multilevel"/>
    <w:tmpl w:val="3DA8E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D50BAA"/>
    <w:multiLevelType w:val="hybridMultilevel"/>
    <w:tmpl w:val="2618E8D0"/>
    <w:lvl w:ilvl="0" w:tplc="A8623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916A5E"/>
    <w:multiLevelType w:val="hybridMultilevel"/>
    <w:tmpl w:val="A802E728"/>
    <w:lvl w:ilvl="0" w:tplc="0409000F">
      <w:start w:val="1"/>
      <w:numFmt w:val="decimal"/>
      <w:lvlText w:val="%1."/>
      <w:lvlJc w:val="left"/>
      <w:pPr>
        <w:ind w:left="1440" w:hanging="360"/>
      </w:pPr>
      <w:rPr>
        <w:rFonts w:hint="default"/>
      </w:rPr>
    </w:lvl>
    <w:lvl w:ilvl="1" w:tplc="4472215A">
      <w:start w:val="1"/>
      <w:numFmt w:val="bullet"/>
      <w:lvlText w:val="o"/>
      <w:lvlJc w:val="left"/>
      <w:pPr>
        <w:ind w:left="1440" w:hanging="360"/>
      </w:pPr>
      <w:rPr>
        <w:rFonts w:ascii="Courier New" w:hAnsi="Courier New" w:hint="default"/>
      </w:rPr>
    </w:lvl>
    <w:lvl w:ilvl="2" w:tplc="C7B27D82">
      <w:start w:val="1"/>
      <w:numFmt w:val="bullet"/>
      <w:lvlText w:val=""/>
      <w:lvlJc w:val="left"/>
      <w:pPr>
        <w:ind w:left="2160" w:hanging="360"/>
      </w:pPr>
      <w:rPr>
        <w:rFonts w:ascii="Wingdings" w:hAnsi="Wingdings" w:hint="default"/>
      </w:rPr>
    </w:lvl>
    <w:lvl w:ilvl="3" w:tplc="5D668AE2">
      <w:start w:val="1"/>
      <w:numFmt w:val="bullet"/>
      <w:lvlText w:val=""/>
      <w:lvlJc w:val="left"/>
      <w:pPr>
        <w:ind w:left="2880" w:hanging="360"/>
      </w:pPr>
      <w:rPr>
        <w:rFonts w:ascii="Symbol" w:hAnsi="Symbol" w:hint="default"/>
      </w:rPr>
    </w:lvl>
    <w:lvl w:ilvl="4" w:tplc="880EF436">
      <w:start w:val="1"/>
      <w:numFmt w:val="bullet"/>
      <w:lvlText w:val="o"/>
      <w:lvlJc w:val="left"/>
      <w:pPr>
        <w:ind w:left="3600" w:hanging="360"/>
      </w:pPr>
      <w:rPr>
        <w:rFonts w:ascii="Courier New" w:hAnsi="Courier New" w:hint="default"/>
      </w:rPr>
    </w:lvl>
    <w:lvl w:ilvl="5" w:tplc="5A364D6A">
      <w:start w:val="1"/>
      <w:numFmt w:val="bullet"/>
      <w:lvlText w:val=""/>
      <w:lvlJc w:val="left"/>
      <w:pPr>
        <w:ind w:left="4320" w:hanging="360"/>
      </w:pPr>
      <w:rPr>
        <w:rFonts w:ascii="Wingdings" w:hAnsi="Wingdings" w:hint="default"/>
      </w:rPr>
    </w:lvl>
    <w:lvl w:ilvl="6" w:tplc="4F3AF67A">
      <w:start w:val="1"/>
      <w:numFmt w:val="bullet"/>
      <w:lvlText w:val=""/>
      <w:lvlJc w:val="left"/>
      <w:pPr>
        <w:ind w:left="5040" w:hanging="360"/>
      </w:pPr>
      <w:rPr>
        <w:rFonts w:ascii="Symbol" w:hAnsi="Symbol" w:hint="default"/>
      </w:rPr>
    </w:lvl>
    <w:lvl w:ilvl="7" w:tplc="3B44036C">
      <w:start w:val="1"/>
      <w:numFmt w:val="bullet"/>
      <w:lvlText w:val="o"/>
      <w:lvlJc w:val="left"/>
      <w:pPr>
        <w:ind w:left="5760" w:hanging="360"/>
      </w:pPr>
      <w:rPr>
        <w:rFonts w:ascii="Courier New" w:hAnsi="Courier New" w:hint="default"/>
      </w:rPr>
    </w:lvl>
    <w:lvl w:ilvl="8" w:tplc="995E4A96">
      <w:start w:val="1"/>
      <w:numFmt w:val="bullet"/>
      <w:lvlText w:val=""/>
      <w:lvlJc w:val="left"/>
      <w:pPr>
        <w:ind w:left="6480" w:hanging="360"/>
      </w:pPr>
      <w:rPr>
        <w:rFonts w:ascii="Wingdings" w:hAnsi="Wingdings" w:hint="default"/>
      </w:rPr>
    </w:lvl>
  </w:abstractNum>
  <w:abstractNum w:abstractNumId="31" w15:restartNumberingAfterBreak="0">
    <w:nsid w:val="3CB64D82"/>
    <w:multiLevelType w:val="hybridMultilevel"/>
    <w:tmpl w:val="831E9F42"/>
    <w:lvl w:ilvl="0" w:tplc="0409001B">
      <w:start w:val="1"/>
      <w:numFmt w:val="lowerRoman"/>
      <w:lvlText w:val="%1."/>
      <w:lvlJc w:val="right"/>
      <w:pPr>
        <w:ind w:left="2160" w:hanging="360"/>
      </w:pPr>
      <w:rPr>
        <w:rFonts w:hint="default"/>
      </w:rPr>
    </w:lvl>
    <w:lvl w:ilvl="1" w:tplc="330252BE">
      <w:start w:val="1"/>
      <w:numFmt w:val="bullet"/>
      <w:lvlText w:val="o"/>
      <w:lvlJc w:val="left"/>
      <w:pPr>
        <w:ind w:left="3780" w:hanging="360"/>
      </w:pPr>
      <w:rPr>
        <w:rFonts w:ascii="Courier New" w:hAnsi="Courier New" w:hint="default"/>
      </w:rPr>
    </w:lvl>
    <w:lvl w:ilvl="2" w:tplc="9E801228">
      <w:start w:val="1"/>
      <w:numFmt w:val="bullet"/>
      <w:lvlText w:val=""/>
      <w:lvlJc w:val="left"/>
      <w:pPr>
        <w:ind w:left="4500" w:hanging="360"/>
      </w:pPr>
      <w:rPr>
        <w:rFonts w:ascii="Wingdings" w:hAnsi="Wingdings" w:hint="default"/>
      </w:rPr>
    </w:lvl>
    <w:lvl w:ilvl="3" w:tplc="FF307584">
      <w:start w:val="1"/>
      <w:numFmt w:val="bullet"/>
      <w:lvlText w:val=""/>
      <w:lvlJc w:val="left"/>
      <w:pPr>
        <w:ind w:left="5220" w:hanging="360"/>
      </w:pPr>
      <w:rPr>
        <w:rFonts w:ascii="Symbol" w:hAnsi="Symbol" w:hint="default"/>
      </w:rPr>
    </w:lvl>
    <w:lvl w:ilvl="4" w:tplc="D0248052">
      <w:start w:val="1"/>
      <w:numFmt w:val="bullet"/>
      <w:lvlText w:val="o"/>
      <w:lvlJc w:val="left"/>
      <w:pPr>
        <w:ind w:left="5940" w:hanging="360"/>
      </w:pPr>
      <w:rPr>
        <w:rFonts w:ascii="Courier New" w:hAnsi="Courier New" w:hint="default"/>
      </w:rPr>
    </w:lvl>
    <w:lvl w:ilvl="5" w:tplc="53AC6CF0">
      <w:start w:val="1"/>
      <w:numFmt w:val="bullet"/>
      <w:lvlText w:val=""/>
      <w:lvlJc w:val="left"/>
      <w:pPr>
        <w:ind w:left="6660" w:hanging="360"/>
      </w:pPr>
      <w:rPr>
        <w:rFonts w:ascii="Wingdings" w:hAnsi="Wingdings" w:hint="default"/>
      </w:rPr>
    </w:lvl>
    <w:lvl w:ilvl="6" w:tplc="9A4E2650">
      <w:start w:val="1"/>
      <w:numFmt w:val="bullet"/>
      <w:lvlText w:val=""/>
      <w:lvlJc w:val="left"/>
      <w:pPr>
        <w:ind w:left="7380" w:hanging="360"/>
      </w:pPr>
      <w:rPr>
        <w:rFonts w:ascii="Symbol" w:hAnsi="Symbol" w:hint="default"/>
      </w:rPr>
    </w:lvl>
    <w:lvl w:ilvl="7" w:tplc="4B4C19D4">
      <w:start w:val="1"/>
      <w:numFmt w:val="bullet"/>
      <w:lvlText w:val="o"/>
      <w:lvlJc w:val="left"/>
      <w:pPr>
        <w:ind w:left="8100" w:hanging="360"/>
      </w:pPr>
      <w:rPr>
        <w:rFonts w:ascii="Courier New" w:hAnsi="Courier New" w:hint="default"/>
      </w:rPr>
    </w:lvl>
    <w:lvl w:ilvl="8" w:tplc="57561188">
      <w:start w:val="1"/>
      <w:numFmt w:val="bullet"/>
      <w:lvlText w:val=""/>
      <w:lvlJc w:val="left"/>
      <w:pPr>
        <w:ind w:left="8820" w:hanging="360"/>
      </w:pPr>
      <w:rPr>
        <w:rFonts w:ascii="Wingdings" w:hAnsi="Wingdings" w:hint="default"/>
      </w:rPr>
    </w:lvl>
  </w:abstractNum>
  <w:abstractNum w:abstractNumId="32" w15:restartNumberingAfterBreak="0">
    <w:nsid w:val="3D9A76EC"/>
    <w:multiLevelType w:val="multilevel"/>
    <w:tmpl w:val="1556C9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A179F4"/>
    <w:multiLevelType w:val="hybridMultilevel"/>
    <w:tmpl w:val="F6EE8E96"/>
    <w:lvl w:ilvl="0" w:tplc="0409000F">
      <w:start w:val="1"/>
      <w:numFmt w:val="decimal"/>
      <w:lvlText w:val="%1."/>
      <w:lvlJc w:val="left"/>
      <w:pPr>
        <w:ind w:left="1440" w:hanging="360"/>
      </w:pPr>
    </w:lvl>
    <w:lvl w:ilvl="1" w:tplc="566E13DE">
      <w:start w:val="1"/>
      <w:numFmt w:val="lowerLetter"/>
      <w:lvlText w:val="%2."/>
      <w:lvlJc w:val="left"/>
      <w:pPr>
        <w:ind w:left="2160" w:hanging="360"/>
      </w:pPr>
    </w:lvl>
    <w:lvl w:ilvl="2" w:tplc="93CEC8AC">
      <w:start w:val="1"/>
      <w:numFmt w:val="lowerRoman"/>
      <w:lvlText w:val="%3."/>
      <w:lvlJc w:val="right"/>
      <w:pPr>
        <w:ind w:left="2880" w:hanging="180"/>
      </w:pPr>
    </w:lvl>
    <w:lvl w:ilvl="3" w:tplc="04090017">
      <w:start w:val="1"/>
      <w:numFmt w:val="lowerLetter"/>
      <w:lvlText w:val="%4)"/>
      <w:lvlJc w:val="left"/>
      <w:pPr>
        <w:ind w:left="3600" w:hanging="360"/>
      </w:pPr>
    </w:lvl>
    <w:lvl w:ilvl="4" w:tplc="DA34803E">
      <w:start w:val="1"/>
      <w:numFmt w:val="lowerLetter"/>
      <w:lvlText w:val="%5."/>
      <w:lvlJc w:val="left"/>
      <w:pPr>
        <w:ind w:left="4320" w:hanging="360"/>
      </w:pPr>
    </w:lvl>
    <w:lvl w:ilvl="5" w:tplc="6CF0AF10">
      <w:start w:val="1"/>
      <w:numFmt w:val="lowerRoman"/>
      <w:lvlText w:val="%6."/>
      <w:lvlJc w:val="right"/>
      <w:pPr>
        <w:ind w:left="5040" w:hanging="180"/>
      </w:pPr>
    </w:lvl>
    <w:lvl w:ilvl="6" w:tplc="96061182">
      <w:start w:val="1"/>
      <w:numFmt w:val="decimal"/>
      <w:lvlText w:val="%7."/>
      <w:lvlJc w:val="left"/>
      <w:pPr>
        <w:ind w:left="5760" w:hanging="360"/>
      </w:pPr>
    </w:lvl>
    <w:lvl w:ilvl="7" w:tplc="04463862">
      <w:start w:val="1"/>
      <w:numFmt w:val="lowerLetter"/>
      <w:lvlText w:val="%8."/>
      <w:lvlJc w:val="left"/>
      <w:pPr>
        <w:ind w:left="6480" w:hanging="360"/>
      </w:pPr>
    </w:lvl>
    <w:lvl w:ilvl="8" w:tplc="9020BE08">
      <w:start w:val="1"/>
      <w:numFmt w:val="lowerRoman"/>
      <w:lvlText w:val="%9."/>
      <w:lvlJc w:val="right"/>
      <w:pPr>
        <w:ind w:left="7200" w:hanging="180"/>
      </w:pPr>
    </w:lvl>
  </w:abstractNum>
  <w:abstractNum w:abstractNumId="34" w15:restartNumberingAfterBreak="0">
    <w:nsid w:val="3EC67763"/>
    <w:multiLevelType w:val="hybridMultilevel"/>
    <w:tmpl w:val="B9FC9872"/>
    <w:lvl w:ilvl="0" w:tplc="04090015">
      <w:start w:val="1"/>
      <w:numFmt w:val="upperLetter"/>
      <w:lvlText w:val="%1."/>
      <w:lvlJc w:val="left"/>
      <w:pPr>
        <w:ind w:left="720" w:hanging="360"/>
      </w:pPr>
      <w:rPr>
        <w:rFonts w:hint="default"/>
      </w:rPr>
    </w:lvl>
    <w:lvl w:ilvl="1" w:tplc="30BC10D8">
      <w:start w:val="1"/>
      <w:numFmt w:val="bullet"/>
      <w:lvlText w:val="o"/>
      <w:lvlJc w:val="left"/>
      <w:pPr>
        <w:ind w:left="1440" w:hanging="360"/>
      </w:pPr>
      <w:rPr>
        <w:rFonts w:ascii="Courier New" w:hAnsi="Courier New" w:hint="default"/>
      </w:rPr>
    </w:lvl>
    <w:lvl w:ilvl="2" w:tplc="B5621CCA">
      <w:start w:val="1"/>
      <w:numFmt w:val="bullet"/>
      <w:lvlText w:val=""/>
      <w:lvlJc w:val="left"/>
      <w:pPr>
        <w:ind w:left="2160" w:hanging="360"/>
      </w:pPr>
      <w:rPr>
        <w:rFonts w:ascii="Wingdings" w:hAnsi="Wingdings" w:hint="default"/>
      </w:rPr>
    </w:lvl>
    <w:lvl w:ilvl="3" w:tplc="F506A93A">
      <w:start w:val="1"/>
      <w:numFmt w:val="bullet"/>
      <w:lvlText w:val=""/>
      <w:lvlJc w:val="left"/>
      <w:pPr>
        <w:ind w:left="2880" w:hanging="360"/>
      </w:pPr>
      <w:rPr>
        <w:rFonts w:ascii="Symbol" w:hAnsi="Symbol" w:hint="default"/>
      </w:rPr>
    </w:lvl>
    <w:lvl w:ilvl="4" w:tplc="BC42D64C">
      <w:start w:val="1"/>
      <w:numFmt w:val="bullet"/>
      <w:lvlText w:val="o"/>
      <w:lvlJc w:val="left"/>
      <w:pPr>
        <w:ind w:left="3600" w:hanging="360"/>
      </w:pPr>
      <w:rPr>
        <w:rFonts w:ascii="Courier New" w:hAnsi="Courier New" w:hint="default"/>
      </w:rPr>
    </w:lvl>
    <w:lvl w:ilvl="5" w:tplc="B658CA0E">
      <w:start w:val="1"/>
      <w:numFmt w:val="bullet"/>
      <w:lvlText w:val=""/>
      <w:lvlJc w:val="left"/>
      <w:pPr>
        <w:ind w:left="4320" w:hanging="360"/>
      </w:pPr>
      <w:rPr>
        <w:rFonts w:ascii="Wingdings" w:hAnsi="Wingdings" w:hint="default"/>
      </w:rPr>
    </w:lvl>
    <w:lvl w:ilvl="6" w:tplc="EF226E6A">
      <w:start w:val="1"/>
      <w:numFmt w:val="bullet"/>
      <w:lvlText w:val=""/>
      <w:lvlJc w:val="left"/>
      <w:pPr>
        <w:ind w:left="5040" w:hanging="360"/>
      </w:pPr>
      <w:rPr>
        <w:rFonts w:ascii="Symbol" w:hAnsi="Symbol" w:hint="default"/>
      </w:rPr>
    </w:lvl>
    <w:lvl w:ilvl="7" w:tplc="75628EB2">
      <w:start w:val="1"/>
      <w:numFmt w:val="bullet"/>
      <w:lvlText w:val="o"/>
      <w:lvlJc w:val="left"/>
      <w:pPr>
        <w:ind w:left="5760" w:hanging="360"/>
      </w:pPr>
      <w:rPr>
        <w:rFonts w:ascii="Courier New" w:hAnsi="Courier New" w:hint="default"/>
      </w:rPr>
    </w:lvl>
    <w:lvl w:ilvl="8" w:tplc="B1E64DB4">
      <w:start w:val="1"/>
      <w:numFmt w:val="bullet"/>
      <w:lvlText w:val=""/>
      <w:lvlJc w:val="left"/>
      <w:pPr>
        <w:ind w:left="6480" w:hanging="360"/>
      </w:pPr>
      <w:rPr>
        <w:rFonts w:ascii="Wingdings" w:hAnsi="Wingdings" w:hint="default"/>
      </w:rPr>
    </w:lvl>
  </w:abstractNum>
  <w:abstractNum w:abstractNumId="35" w15:restartNumberingAfterBreak="0">
    <w:nsid w:val="411C02F3"/>
    <w:multiLevelType w:val="hybridMultilevel"/>
    <w:tmpl w:val="A96408AC"/>
    <w:lvl w:ilvl="0" w:tplc="010CA360">
      <w:start w:val="1"/>
      <w:numFmt w:val="decimal"/>
      <w:lvlText w:val="%1."/>
      <w:lvlJc w:val="left"/>
      <w:pPr>
        <w:ind w:left="1440" w:hanging="360"/>
      </w:pPr>
    </w:lvl>
    <w:lvl w:ilvl="1" w:tplc="28E65EB6">
      <w:start w:val="1"/>
      <w:numFmt w:val="lowerLetter"/>
      <w:lvlText w:val="%2."/>
      <w:lvlJc w:val="left"/>
      <w:pPr>
        <w:ind w:left="2160" w:hanging="360"/>
      </w:pPr>
    </w:lvl>
    <w:lvl w:ilvl="2" w:tplc="F518311A">
      <w:start w:val="1"/>
      <w:numFmt w:val="lowerRoman"/>
      <w:lvlText w:val="%3."/>
      <w:lvlJc w:val="right"/>
      <w:pPr>
        <w:ind w:left="2880" w:hanging="180"/>
      </w:pPr>
    </w:lvl>
    <w:lvl w:ilvl="3" w:tplc="272884E4">
      <w:start w:val="1"/>
      <w:numFmt w:val="decimal"/>
      <w:lvlText w:val="%4."/>
      <w:lvlJc w:val="left"/>
      <w:pPr>
        <w:ind w:left="3600" w:hanging="360"/>
      </w:pPr>
    </w:lvl>
    <w:lvl w:ilvl="4" w:tplc="AD02CDBA">
      <w:start w:val="1"/>
      <w:numFmt w:val="lowerLetter"/>
      <w:lvlText w:val="%5."/>
      <w:lvlJc w:val="left"/>
      <w:pPr>
        <w:ind w:left="4320" w:hanging="360"/>
      </w:pPr>
    </w:lvl>
    <w:lvl w:ilvl="5" w:tplc="FC529106">
      <w:start w:val="1"/>
      <w:numFmt w:val="lowerRoman"/>
      <w:lvlText w:val="%6."/>
      <w:lvlJc w:val="right"/>
      <w:pPr>
        <w:ind w:left="5040" w:hanging="180"/>
      </w:pPr>
    </w:lvl>
    <w:lvl w:ilvl="6" w:tplc="2AFEA38A">
      <w:start w:val="1"/>
      <w:numFmt w:val="decimal"/>
      <w:lvlText w:val="%7."/>
      <w:lvlJc w:val="left"/>
      <w:pPr>
        <w:ind w:left="5760" w:hanging="360"/>
      </w:pPr>
    </w:lvl>
    <w:lvl w:ilvl="7" w:tplc="8CA4EACA">
      <w:start w:val="1"/>
      <w:numFmt w:val="lowerLetter"/>
      <w:lvlText w:val="%8."/>
      <w:lvlJc w:val="left"/>
      <w:pPr>
        <w:ind w:left="6480" w:hanging="360"/>
      </w:pPr>
    </w:lvl>
    <w:lvl w:ilvl="8" w:tplc="048488BC">
      <w:start w:val="1"/>
      <w:numFmt w:val="lowerRoman"/>
      <w:lvlText w:val="%9."/>
      <w:lvlJc w:val="right"/>
      <w:pPr>
        <w:ind w:left="7200" w:hanging="180"/>
      </w:pPr>
    </w:lvl>
  </w:abstractNum>
  <w:abstractNum w:abstractNumId="36" w15:restartNumberingAfterBreak="0">
    <w:nsid w:val="42515B7E"/>
    <w:multiLevelType w:val="hybridMultilevel"/>
    <w:tmpl w:val="8C48528E"/>
    <w:lvl w:ilvl="0" w:tplc="999688AC">
      <w:start w:val="1"/>
      <w:numFmt w:val="decimal"/>
      <w:lvlText w:val="%1."/>
      <w:lvlJc w:val="left"/>
      <w:pPr>
        <w:ind w:left="1440" w:hanging="360"/>
      </w:pPr>
    </w:lvl>
    <w:lvl w:ilvl="1" w:tplc="9DBCA942">
      <w:start w:val="1"/>
      <w:numFmt w:val="lowerLetter"/>
      <w:lvlText w:val="%2."/>
      <w:lvlJc w:val="left"/>
      <w:pPr>
        <w:ind w:left="2160" w:hanging="360"/>
      </w:pPr>
    </w:lvl>
    <w:lvl w:ilvl="2" w:tplc="F72CDDE0">
      <w:start w:val="1"/>
      <w:numFmt w:val="lowerRoman"/>
      <w:lvlText w:val="%3."/>
      <w:lvlJc w:val="right"/>
      <w:pPr>
        <w:ind w:left="2880" w:hanging="180"/>
      </w:pPr>
    </w:lvl>
    <w:lvl w:ilvl="3" w:tplc="8020E18A">
      <w:start w:val="1"/>
      <w:numFmt w:val="decimal"/>
      <w:lvlText w:val="%4."/>
      <w:lvlJc w:val="left"/>
      <w:pPr>
        <w:ind w:left="3600" w:hanging="360"/>
      </w:pPr>
    </w:lvl>
    <w:lvl w:ilvl="4" w:tplc="2826BA6A">
      <w:start w:val="1"/>
      <w:numFmt w:val="lowerLetter"/>
      <w:lvlText w:val="%5."/>
      <w:lvlJc w:val="left"/>
      <w:pPr>
        <w:ind w:left="4320" w:hanging="360"/>
      </w:pPr>
    </w:lvl>
    <w:lvl w:ilvl="5" w:tplc="121C3C78">
      <w:start w:val="1"/>
      <w:numFmt w:val="lowerRoman"/>
      <w:lvlText w:val="%6."/>
      <w:lvlJc w:val="right"/>
      <w:pPr>
        <w:ind w:left="5040" w:hanging="180"/>
      </w:pPr>
    </w:lvl>
    <w:lvl w:ilvl="6" w:tplc="50C2B5EA">
      <w:start w:val="1"/>
      <w:numFmt w:val="decimal"/>
      <w:lvlText w:val="%7."/>
      <w:lvlJc w:val="left"/>
      <w:pPr>
        <w:ind w:left="5760" w:hanging="360"/>
      </w:pPr>
    </w:lvl>
    <w:lvl w:ilvl="7" w:tplc="834EE6F2">
      <w:start w:val="1"/>
      <w:numFmt w:val="lowerLetter"/>
      <w:lvlText w:val="%8."/>
      <w:lvlJc w:val="left"/>
      <w:pPr>
        <w:ind w:left="6480" w:hanging="360"/>
      </w:pPr>
    </w:lvl>
    <w:lvl w:ilvl="8" w:tplc="8626DF72">
      <w:start w:val="1"/>
      <w:numFmt w:val="lowerRoman"/>
      <w:lvlText w:val="%9."/>
      <w:lvlJc w:val="right"/>
      <w:pPr>
        <w:ind w:left="7200" w:hanging="180"/>
      </w:pPr>
    </w:lvl>
  </w:abstractNum>
  <w:abstractNum w:abstractNumId="37" w15:restartNumberingAfterBreak="0">
    <w:nsid w:val="43875636"/>
    <w:multiLevelType w:val="multilevel"/>
    <w:tmpl w:val="1646CC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43EB4138"/>
    <w:multiLevelType w:val="hybridMultilevel"/>
    <w:tmpl w:val="6924FA9A"/>
    <w:lvl w:ilvl="0" w:tplc="0409001B">
      <w:start w:val="1"/>
      <w:numFmt w:val="lowerRoman"/>
      <w:lvlText w:val="%1."/>
      <w:lvlJc w:val="right"/>
      <w:pPr>
        <w:ind w:left="2160" w:hanging="360"/>
      </w:pPr>
      <w:rPr>
        <w:rFonts w:hint="default"/>
      </w:rPr>
    </w:lvl>
    <w:lvl w:ilvl="1" w:tplc="7B444464">
      <w:start w:val="1"/>
      <w:numFmt w:val="bullet"/>
      <w:lvlText w:val="o"/>
      <w:lvlJc w:val="left"/>
      <w:pPr>
        <w:ind w:left="3960" w:hanging="360"/>
      </w:pPr>
      <w:rPr>
        <w:rFonts w:ascii="Courier New" w:hAnsi="Courier New" w:hint="default"/>
      </w:rPr>
    </w:lvl>
    <w:lvl w:ilvl="2" w:tplc="1CA8A4D4">
      <w:start w:val="1"/>
      <w:numFmt w:val="bullet"/>
      <w:lvlText w:val=""/>
      <w:lvlJc w:val="left"/>
      <w:pPr>
        <w:ind w:left="4680" w:hanging="360"/>
      </w:pPr>
      <w:rPr>
        <w:rFonts w:ascii="Wingdings" w:hAnsi="Wingdings" w:hint="default"/>
      </w:rPr>
    </w:lvl>
    <w:lvl w:ilvl="3" w:tplc="0B1C8C72">
      <w:start w:val="1"/>
      <w:numFmt w:val="bullet"/>
      <w:lvlText w:val=""/>
      <w:lvlJc w:val="left"/>
      <w:pPr>
        <w:ind w:left="5400" w:hanging="360"/>
      </w:pPr>
      <w:rPr>
        <w:rFonts w:ascii="Symbol" w:hAnsi="Symbol" w:hint="default"/>
      </w:rPr>
    </w:lvl>
    <w:lvl w:ilvl="4" w:tplc="6B0412F2">
      <w:start w:val="1"/>
      <w:numFmt w:val="bullet"/>
      <w:lvlText w:val="o"/>
      <w:lvlJc w:val="left"/>
      <w:pPr>
        <w:ind w:left="6120" w:hanging="360"/>
      </w:pPr>
      <w:rPr>
        <w:rFonts w:ascii="Courier New" w:hAnsi="Courier New" w:hint="default"/>
      </w:rPr>
    </w:lvl>
    <w:lvl w:ilvl="5" w:tplc="47862D22">
      <w:start w:val="1"/>
      <w:numFmt w:val="bullet"/>
      <w:lvlText w:val=""/>
      <w:lvlJc w:val="left"/>
      <w:pPr>
        <w:ind w:left="6840" w:hanging="360"/>
      </w:pPr>
      <w:rPr>
        <w:rFonts w:ascii="Wingdings" w:hAnsi="Wingdings" w:hint="default"/>
      </w:rPr>
    </w:lvl>
    <w:lvl w:ilvl="6" w:tplc="D8501F4A">
      <w:start w:val="1"/>
      <w:numFmt w:val="bullet"/>
      <w:lvlText w:val=""/>
      <w:lvlJc w:val="left"/>
      <w:pPr>
        <w:ind w:left="7560" w:hanging="360"/>
      </w:pPr>
      <w:rPr>
        <w:rFonts w:ascii="Symbol" w:hAnsi="Symbol" w:hint="default"/>
      </w:rPr>
    </w:lvl>
    <w:lvl w:ilvl="7" w:tplc="A33A56A0">
      <w:start w:val="1"/>
      <w:numFmt w:val="bullet"/>
      <w:lvlText w:val="o"/>
      <w:lvlJc w:val="left"/>
      <w:pPr>
        <w:ind w:left="8280" w:hanging="360"/>
      </w:pPr>
      <w:rPr>
        <w:rFonts w:ascii="Courier New" w:hAnsi="Courier New" w:hint="default"/>
      </w:rPr>
    </w:lvl>
    <w:lvl w:ilvl="8" w:tplc="9202BDFA">
      <w:start w:val="1"/>
      <w:numFmt w:val="bullet"/>
      <w:lvlText w:val=""/>
      <w:lvlJc w:val="left"/>
      <w:pPr>
        <w:ind w:left="9000" w:hanging="360"/>
      </w:pPr>
      <w:rPr>
        <w:rFonts w:ascii="Wingdings" w:hAnsi="Wingdings" w:hint="default"/>
      </w:rPr>
    </w:lvl>
  </w:abstractNum>
  <w:abstractNum w:abstractNumId="39" w15:restartNumberingAfterBreak="0">
    <w:nsid w:val="43FD1077"/>
    <w:multiLevelType w:val="multilevel"/>
    <w:tmpl w:val="BC8009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DE4D3F"/>
    <w:multiLevelType w:val="multilevel"/>
    <w:tmpl w:val="80B088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280DE3"/>
    <w:multiLevelType w:val="hybridMultilevel"/>
    <w:tmpl w:val="8DDCD792"/>
    <w:lvl w:ilvl="0" w:tplc="480E9782">
      <w:start w:val="1"/>
      <w:numFmt w:val="decimal"/>
      <w:lvlText w:val="%1."/>
      <w:lvlJc w:val="left"/>
      <w:pPr>
        <w:ind w:left="720" w:hanging="360"/>
      </w:pPr>
    </w:lvl>
    <w:lvl w:ilvl="1" w:tplc="CA70A5AE">
      <w:start w:val="1"/>
      <w:numFmt w:val="decimal"/>
      <w:lvlText w:val="%2."/>
      <w:lvlJc w:val="left"/>
      <w:pPr>
        <w:ind w:left="1440" w:hanging="360"/>
      </w:pPr>
    </w:lvl>
    <w:lvl w:ilvl="2" w:tplc="6C346654">
      <w:start w:val="1"/>
      <w:numFmt w:val="lowerRoman"/>
      <w:lvlText w:val="%3."/>
      <w:lvlJc w:val="right"/>
      <w:pPr>
        <w:ind w:left="2160" w:hanging="180"/>
      </w:pPr>
    </w:lvl>
    <w:lvl w:ilvl="3" w:tplc="04090019">
      <w:start w:val="1"/>
      <w:numFmt w:val="lowerLetter"/>
      <w:lvlText w:val="%4."/>
      <w:lvlJc w:val="left"/>
      <w:pPr>
        <w:ind w:left="2880" w:hanging="360"/>
      </w:pPr>
    </w:lvl>
    <w:lvl w:ilvl="4" w:tplc="919698F6">
      <w:start w:val="1"/>
      <w:numFmt w:val="lowerLetter"/>
      <w:lvlText w:val="%5."/>
      <w:lvlJc w:val="left"/>
      <w:pPr>
        <w:ind w:left="3600" w:hanging="360"/>
      </w:pPr>
    </w:lvl>
    <w:lvl w:ilvl="5" w:tplc="896EEA8E">
      <w:start w:val="1"/>
      <w:numFmt w:val="lowerRoman"/>
      <w:lvlText w:val="%6."/>
      <w:lvlJc w:val="right"/>
      <w:pPr>
        <w:ind w:left="4320" w:hanging="180"/>
      </w:pPr>
    </w:lvl>
    <w:lvl w:ilvl="6" w:tplc="EAC418FA">
      <w:start w:val="1"/>
      <w:numFmt w:val="decimal"/>
      <w:lvlText w:val="%7."/>
      <w:lvlJc w:val="left"/>
      <w:pPr>
        <w:ind w:left="5040" w:hanging="360"/>
      </w:pPr>
    </w:lvl>
    <w:lvl w:ilvl="7" w:tplc="74985646">
      <w:start w:val="1"/>
      <w:numFmt w:val="lowerLetter"/>
      <w:lvlText w:val="%8."/>
      <w:lvlJc w:val="left"/>
      <w:pPr>
        <w:ind w:left="5760" w:hanging="360"/>
      </w:pPr>
    </w:lvl>
    <w:lvl w:ilvl="8" w:tplc="44001716">
      <w:start w:val="1"/>
      <w:numFmt w:val="lowerRoman"/>
      <w:lvlText w:val="%9."/>
      <w:lvlJc w:val="right"/>
      <w:pPr>
        <w:ind w:left="6480" w:hanging="180"/>
      </w:pPr>
    </w:lvl>
  </w:abstractNum>
  <w:abstractNum w:abstractNumId="42" w15:restartNumberingAfterBreak="0">
    <w:nsid w:val="4B6A5E59"/>
    <w:multiLevelType w:val="hybridMultilevel"/>
    <w:tmpl w:val="8AA459E2"/>
    <w:lvl w:ilvl="0" w:tplc="0409000F">
      <w:start w:val="1"/>
      <w:numFmt w:val="decimal"/>
      <w:lvlText w:val="%1."/>
      <w:lvlJc w:val="left"/>
      <w:pPr>
        <w:ind w:left="1800" w:hanging="360"/>
      </w:pPr>
    </w:lvl>
    <w:lvl w:ilvl="1" w:tplc="0409001B">
      <w:start w:val="1"/>
      <w:numFmt w:val="lowerRoman"/>
      <w:lvlText w:val="%2."/>
      <w:lvlJc w:val="right"/>
      <w:pPr>
        <w:ind w:left="2520" w:hanging="360"/>
      </w:pPr>
    </w:lvl>
    <w:lvl w:ilvl="2" w:tplc="CA06F096">
      <w:start w:val="1"/>
      <w:numFmt w:val="lowerRoman"/>
      <w:lvlText w:val="%3."/>
      <w:lvlJc w:val="right"/>
      <w:pPr>
        <w:ind w:left="3240" w:hanging="180"/>
      </w:pPr>
    </w:lvl>
    <w:lvl w:ilvl="3" w:tplc="691A8D9C">
      <w:start w:val="1"/>
      <w:numFmt w:val="decimal"/>
      <w:lvlText w:val="%4."/>
      <w:lvlJc w:val="left"/>
      <w:pPr>
        <w:ind w:left="3960" w:hanging="360"/>
      </w:pPr>
    </w:lvl>
    <w:lvl w:ilvl="4" w:tplc="049C1A9C">
      <w:start w:val="1"/>
      <w:numFmt w:val="lowerLetter"/>
      <w:lvlText w:val="%5."/>
      <w:lvlJc w:val="left"/>
      <w:pPr>
        <w:ind w:left="4680" w:hanging="360"/>
      </w:pPr>
    </w:lvl>
    <w:lvl w:ilvl="5" w:tplc="53962B02">
      <w:start w:val="1"/>
      <w:numFmt w:val="lowerRoman"/>
      <w:lvlText w:val="%6."/>
      <w:lvlJc w:val="right"/>
      <w:pPr>
        <w:ind w:left="5400" w:hanging="180"/>
      </w:pPr>
    </w:lvl>
    <w:lvl w:ilvl="6" w:tplc="73EA60F4">
      <w:start w:val="1"/>
      <w:numFmt w:val="decimal"/>
      <w:lvlText w:val="%7."/>
      <w:lvlJc w:val="left"/>
      <w:pPr>
        <w:ind w:left="6120" w:hanging="360"/>
      </w:pPr>
    </w:lvl>
    <w:lvl w:ilvl="7" w:tplc="EC1470D0">
      <w:start w:val="1"/>
      <w:numFmt w:val="lowerLetter"/>
      <w:lvlText w:val="%8."/>
      <w:lvlJc w:val="left"/>
      <w:pPr>
        <w:ind w:left="6840" w:hanging="360"/>
      </w:pPr>
    </w:lvl>
    <w:lvl w:ilvl="8" w:tplc="7E04E358">
      <w:start w:val="1"/>
      <w:numFmt w:val="lowerRoman"/>
      <w:lvlText w:val="%9."/>
      <w:lvlJc w:val="right"/>
      <w:pPr>
        <w:ind w:left="7560" w:hanging="180"/>
      </w:pPr>
    </w:lvl>
  </w:abstractNum>
  <w:abstractNum w:abstractNumId="43" w15:restartNumberingAfterBreak="0">
    <w:nsid w:val="4C5C2DB7"/>
    <w:multiLevelType w:val="hybridMultilevel"/>
    <w:tmpl w:val="81786256"/>
    <w:lvl w:ilvl="0" w:tplc="3AC64208">
      <w:start w:val="24"/>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DA44CB4"/>
    <w:multiLevelType w:val="multilevel"/>
    <w:tmpl w:val="C00AE3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5F4703"/>
    <w:multiLevelType w:val="hybridMultilevel"/>
    <w:tmpl w:val="13D08372"/>
    <w:lvl w:ilvl="0" w:tplc="0409000F">
      <w:start w:val="1"/>
      <w:numFmt w:val="decimal"/>
      <w:lvlText w:val="%1."/>
      <w:lvlJc w:val="left"/>
      <w:pPr>
        <w:ind w:left="1440" w:hanging="360"/>
      </w:pPr>
      <w:rPr>
        <w:rFonts w:hint="default"/>
      </w:rPr>
    </w:lvl>
    <w:lvl w:ilvl="1" w:tplc="6C9E7752">
      <w:start w:val="1"/>
      <w:numFmt w:val="bullet"/>
      <w:lvlText w:val="o"/>
      <w:lvlJc w:val="left"/>
      <w:pPr>
        <w:ind w:left="1440" w:hanging="360"/>
      </w:pPr>
      <w:rPr>
        <w:rFonts w:ascii="Courier New" w:hAnsi="Courier New" w:hint="default"/>
      </w:rPr>
    </w:lvl>
    <w:lvl w:ilvl="2" w:tplc="F8AA22C0">
      <w:start w:val="1"/>
      <w:numFmt w:val="bullet"/>
      <w:lvlText w:val=""/>
      <w:lvlJc w:val="left"/>
      <w:pPr>
        <w:ind w:left="2160" w:hanging="360"/>
      </w:pPr>
      <w:rPr>
        <w:rFonts w:ascii="Wingdings" w:hAnsi="Wingdings" w:hint="default"/>
      </w:rPr>
    </w:lvl>
    <w:lvl w:ilvl="3" w:tplc="AC049DAE">
      <w:start w:val="1"/>
      <w:numFmt w:val="bullet"/>
      <w:lvlText w:val=""/>
      <w:lvlJc w:val="left"/>
      <w:pPr>
        <w:ind w:left="2880" w:hanging="360"/>
      </w:pPr>
      <w:rPr>
        <w:rFonts w:ascii="Symbol" w:hAnsi="Symbol" w:hint="default"/>
      </w:rPr>
    </w:lvl>
    <w:lvl w:ilvl="4" w:tplc="B3344CB0">
      <w:start w:val="1"/>
      <w:numFmt w:val="bullet"/>
      <w:lvlText w:val="o"/>
      <w:lvlJc w:val="left"/>
      <w:pPr>
        <w:ind w:left="3600" w:hanging="360"/>
      </w:pPr>
      <w:rPr>
        <w:rFonts w:ascii="Courier New" w:hAnsi="Courier New" w:hint="default"/>
      </w:rPr>
    </w:lvl>
    <w:lvl w:ilvl="5" w:tplc="5A34F89A">
      <w:start w:val="1"/>
      <w:numFmt w:val="bullet"/>
      <w:lvlText w:val=""/>
      <w:lvlJc w:val="left"/>
      <w:pPr>
        <w:ind w:left="4320" w:hanging="360"/>
      </w:pPr>
      <w:rPr>
        <w:rFonts w:ascii="Wingdings" w:hAnsi="Wingdings" w:hint="default"/>
      </w:rPr>
    </w:lvl>
    <w:lvl w:ilvl="6" w:tplc="E4D69C84">
      <w:start w:val="1"/>
      <w:numFmt w:val="bullet"/>
      <w:lvlText w:val=""/>
      <w:lvlJc w:val="left"/>
      <w:pPr>
        <w:ind w:left="5040" w:hanging="360"/>
      </w:pPr>
      <w:rPr>
        <w:rFonts w:ascii="Symbol" w:hAnsi="Symbol" w:hint="default"/>
      </w:rPr>
    </w:lvl>
    <w:lvl w:ilvl="7" w:tplc="23561C72">
      <w:start w:val="1"/>
      <w:numFmt w:val="bullet"/>
      <w:lvlText w:val="o"/>
      <w:lvlJc w:val="left"/>
      <w:pPr>
        <w:ind w:left="5760" w:hanging="360"/>
      </w:pPr>
      <w:rPr>
        <w:rFonts w:ascii="Courier New" w:hAnsi="Courier New" w:hint="default"/>
      </w:rPr>
    </w:lvl>
    <w:lvl w:ilvl="8" w:tplc="8E7E24D4">
      <w:start w:val="1"/>
      <w:numFmt w:val="bullet"/>
      <w:lvlText w:val=""/>
      <w:lvlJc w:val="left"/>
      <w:pPr>
        <w:ind w:left="6480" w:hanging="360"/>
      </w:pPr>
      <w:rPr>
        <w:rFonts w:ascii="Wingdings" w:hAnsi="Wingdings" w:hint="default"/>
      </w:rPr>
    </w:lvl>
  </w:abstractNum>
  <w:abstractNum w:abstractNumId="46" w15:restartNumberingAfterBreak="0">
    <w:nsid w:val="515C7B5F"/>
    <w:multiLevelType w:val="hybridMultilevel"/>
    <w:tmpl w:val="FFFFFFFF"/>
    <w:lvl w:ilvl="0" w:tplc="CCEAE204">
      <w:start w:val="1"/>
      <w:numFmt w:val="lowerRoman"/>
      <w:lvlText w:val="%1."/>
      <w:lvlJc w:val="right"/>
      <w:pPr>
        <w:ind w:left="1800" w:hanging="360"/>
      </w:pPr>
    </w:lvl>
    <w:lvl w:ilvl="1" w:tplc="37448BC0">
      <w:start w:val="1"/>
      <w:numFmt w:val="lowerLetter"/>
      <w:lvlText w:val="%2."/>
      <w:lvlJc w:val="left"/>
      <w:pPr>
        <w:ind w:left="2520" w:hanging="360"/>
      </w:pPr>
    </w:lvl>
    <w:lvl w:ilvl="2" w:tplc="A67C79FE">
      <w:start w:val="1"/>
      <w:numFmt w:val="lowerRoman"/>
      <w:lvlText w:val="%3."/>
      <w:lvlJc w:val="right"/>
      <w:pPr>
        <w:ind w:left="3240" w:hanging="180"/>
      </w:pPr>
    </w:lvl>
    <w:lvl w:ilvl="3" w:tplc="7E88A3A2">
      <w:start w:val="1"/>
      <w:numFmt w:val="decimal"/>
      <w:lvlText w:val="%4."/>
      <w:lvlJc w:val="left"/>
      <w:pPr>
        <w:ind w:left="3960" w:hanging="360"/>
      </w:pPr>
    </w:lvl>
    <w:lvl w:ilvl="4" w:tplc="14323E5E">
      <w:start w:val="1"/>
      <w:numFmt w:val="lowerLetter"/>
      <w:lvlText w:val="%5."/>
      <w:lvlJc w:val="left"/>
      <w:pPr>
        <w:ind w:left="4680" w:hanging="360"/>
      </w:pPr>
    </w:lvl>
    <w:lvl w:ilvl="5" w:tplc="2884D7D8">
      <w:start w:val="1"/>
      <w:numFmt w:val="lowerRoman"/>
      <w:lvlText w:val="%6."/>
      <w:lvlJc w:val="right"/>
      <w:pPr>
        <w:ind w:left="5400" w:hanging="180"/>
      </w:pPr>
    </w:lvl>
    <w:lvl w:ilvl="6" w:tplc="32927872">
      <w:start w:val="1"/>
      <w:numFmt w:val="decimal"/>
      <w:lvlText w:val="%7."/>
      <w:lvlJc w:val="left"/>
      <w:pPr>
        <w:ind w:left="6120" w:hanging="360"/>
      </w:pPr>
    </w:lvl>
    <w:lvl w:ilvl="7" w:tplc="309AE4D6">
      <w:start w:val="1"/>
      <w:numFmt w:val="lowerLetter"/>
      <w:lvlText w:val="%8."/>
      <w:lvlJc w:val="left"/>
      <w:pPr>
        <w:ind w:left="6840" w:hanging="360"/>
      </w:pPr>
    </w:lvl>
    <w:lvl w:ilvl="8" w:tplc="AC06D8F4">
      <w:start w:val="1"/>
      <w:numFmt w:val="lowerRoman"/>
      <w:lvlText w:val="%9."/>
      <w:lvlJc w:val="right"/>
      <w:pPr>
        <w:ind w:left="7560" w:hanging="180"/>
      </w:pPr>
    </w:lvl>
  </w:abstractNum>
  <w:abstractNum w:abstractNumId="47" w15:restartNumberingAfterBreak="0">
    <w:nsid w:val="52D1591A"/>
    <w:multiLevelType w:val="hybridMultilevel"/>
    <w:tmpl w:val="102CA616"/>
    <w:lvl w:ilvl="0" w:tplc="0409000F">
      <w:start w:val="1"/>
      <w:numFmt w:val="decimal"/>
      <w:lvlText w:val="%1."/>
      <w:lvlJc w:val="left"/>
      <w:pPr>
        <w:ind w:left="1080" w:hanging="360"/>
      </w:pPr>
    </w:lvl>
    <w:lvl w:ilvl="1" w:tplc="836E8EBE">
      <w:start w:val="1"/>
      <w:numFmt w:val="lowerLetter"/>
      <w:lvlText w:val="%2."/>
      <w:lvlJc w:val="left"/>
      <w:pPr>
        <w:ind w:left="360" w:hanging="360"/>
      </w:pPr>
    </w:lvl>
    <w:lvl w:ilvl="2" w:tplc="9C084EF8">
      <w:start w:val="1"/>
      <w:numFmt w:val="lowerRoman"/>
      <w:lvlText w:val="%3."/>
      <w:lvlJc w:val="right"/>
      <w:pPr>
        <w:ind w:left="1080" w:hanging="180"/>
      </w:pPr>
    </w:lvl>
    <w:lvl w:ilvl="3" w:tplc="132E1D92">
      <w:start w:val="1"/>
      <w:numFmt w:val="decimal"/>
      <w:lvlText w:val="%4."/>
      <w:lvlJc w:val="left"/>
      <w:pPr>
        <w:ind w:left="1800" w:hanging="360"/>
      </w:pPr>
    </w:lvl>
    <w:lvl w:ilvl="4" w:tplc="DED2C6CC">
      <w:start w:val="1"/>
      <w:numFmt w:val="lowerLetter"/>
      <w:lvlText w:val="%5."/>
      <w:lvlJc w:val="left"/>
      <w:pPr>
        <w:ind w:left="2520" w:hanging="360"/>
      </w:pPr>
    </w:lvl>
    <w:lvl w:ilvl="5" w:tplc="3CC0F6BC">
      <w:start w:val="1"/>
      <w:numFmt w:val="lowerRoman"/>
      <w:lvlText w:val="%6."/>
      <w:lvlJc w:val="right"/>
      <w:pPr>
        <w:ind w:left="3240" w:hanging="180"/>
      </w:pPr>
    </w:lvl>
    <w:lvl w:ilvl="6" w:tplc="1BE8EE50">
      <w:start w:val="1"/>
      <w:numFmt w:val="decimal"/>
      <w:lvlText w:val="%7."/>
      <w:lvlJc w:val="left"/>
      <w:pPr>
        <w:ind w:left="3960" w:hanging="360"/>
      </w:pPr>
    </w:lvl>
    <w:lvl w:ilvl="7" w:tplc="F1FAA8C6">
      <w:start w:val="1"/>
      <w:numFmt w:val="lowerLetter"/>
      <w:lvlText w:val="%8."/>
      <w:lvlJc w:val="left"/>
      <w:pPr>
        <w:ind w:left="4680" w:hanging="360"/>
      </w:pPr>
    </w:lvl>
    <w:lvl w:ilvl="8" w:tplc="211A29F2">
      <w:start w:val="1"/>
      <w:numFmt w:val="lowerRoman"/>
      <w:lvlText w:val="%9."/>
      <w:lvlJc w:val="right"/>
      <w:pPr>
        <w:ind w:left="5400" w:hanging="180"/>
      </w:pPr>
    </w:lvl>
  </w:abstractNum>
  <w:abstractNum w:abstractNumId="48" w15:restartNumberingAfterBreak="0">
    <w:nsid w:val="52F3033C"/>
    <w:multiLevelType w:val="hybridMultilevel"/>
    <w:tmpl w:val="6ADAC9CA"/>
    <w:lvl w:ilvl="0" w:tplc="DD603108">
      <w:start w:val="1"/>
      <w:numFmt w:val="decimal"/>
      <w:lvlText w:val="%1."/>
      <w:lvlJc w:val="left"/>
      <w:pPr>
        <w:ind w:left="1440" w:hanging="360"/>
      </w:pPr>
    </w:lvl>
    <w:lvl w:ilvl="1" w:tplc="6F8EFE80">
      <w:start w:val="1"/>
      <w:numFmt w:val="lowerLetter"/>
      <w:lvlText w:val="%2."/>
      <w:lvlJc w:val="left"/>
      <w:pPr>
        <w:ind w:left="2160" w:hanging="360"/>
      </w:pPr>
    </w:lvl>
    <w:lvl w:ilvl="2" w:tplc="160EA05A">
      <w:start w:val="1"/>
      <w:numFmt w:val="lowerRoman"/>
      <w:lvlText w:val="%3."/>
      <w:lvlJc w:val="right"/>
      <w:pPr>
        <w:ind w:left="2880" w:hanging="180"/>
      </w:pPr>
    </w:lvl>
    <w:lvl w:ilvl="3" w:tplc="04DE3CB8">
      <w:start w:val="1"/>
      <w:numFmt w:val="decimal"/>
      <w:lvlText w:val="%4."/>
      <w:lvlJc w:val="left"/>
      <w:pPr>
        <w:ind w:left="3600" w:hanging="360"/>
      </w:pPr>
    </w:lvl>
    <w:lvl w:ilvl="4" w:tplc="AE405888">
      <w:start w:val="1"/>
      <w:numFmt w:val="lowerLetter"/>
      <w:lvlText w:val="%5."/>
      <w:lvlJc w:val="left"/>
      <w:pPr>
        <w:ind w:left="4320" w:hanging="360"/>
      </w:pPr>
    </w:lvl>
    <w:lvl w:ilvl="5" w:tplc="AF2A7428">
      <w:start w:val="1"/>
      <w:numFmt w:val="lowerRoman"/>
      <w:lvlText w:val="%6."/>
      <w:lvlJc w:val="right"/>
      <w:pPr>
        <w:ind w:left="5040" w:hanging="180"/>
      </w:pPr>
    </w:lvl>
    <w:lvl w:ilvl="6" w:tplc="903CC3C2">
      <w:start w:val="1"/>
      <w:numFmt w:val="decimal"/>
      <w:lvlText w:val="%7."/>
      <w:lvlJc w:val="left"/>
      <w:pPr>
        <w:ind w:left="5760" w:hanging="360"/>
      </w:pPr>
    </w:lvl>
    <w:lvl w:ilvl="7" w:tplc="6DA4AB40">
      <w:start w:val="1"/>
      <w:numFmt w:val="lowerLetter"/>
      <w:lvlText w:val="%8."/>
      <w:lvlJc w:val="left"/>
      <w:pPr>
        <w:ind w:left="6480" w:hanging="360"/>
      </w:pPr>
    </w:lvl>
    <w:lvl w:ilvl="8" w:tplc="52C6DEEA">
      <w:start w:val="1"/>
      <w:numFmt w:val="lowerRoman"/>
      <w:lvlText w:val="%9."/>
      <w:lvlJc w:val="right"/>
      <w:pPr>
        <w:ind w:left="7200" w:hanging="180"/>
      </w:pPr>
    </w:lvl>
  </w:abstractNum>
  <w:abstractNum w:abstractNumId="49" w15:restartNumberingAfterBreak="0">
    <w:nsid w:val="554B5345"/>
    <w:multiLevelType w:val="multilevel"/>
    <w:tmpl w:val="AFC23D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CD4967"/>
    <w:multiLevelType w:val="hybridMultilevel"/>
    <w:tmpl w:val="9146B14A"/>
    <w:lvl w:ilvl="0" w:tplc="0409001B">
      <w:start w:val="1"/>
      <w:numFmt w:val="lowerRoman"/>
      <w:lvlText w:val="%1."/>
      <w:lvlJc w:val="right"/>
      <w:pPr>
        <w:ind w:left="2160" w:hanging="360"/>
      </w:pPr>
      <w:rPr>
        <w:rFonts w:hint="default"/>
      </w:rPr>
    </w:lvl>
    <w:lvl w:ilvl="1" w:tplc="F3FA707E">
      <w:start w:val="1"/>
      <w:numFmt w:val="bullet"/>
      <w:lvlText w:val="o"/>
      <w:lvlJc w:val="left"/>
      <w:pPr>
        <w:ind w:left="3960" w:hanging="360"/>
      </w:pPr>
      <w:rPr>
        <w:rFonts w:ascii="Courier New" w:hAnsi="Courier New" w:hint="default"/>
      </w:rPr>
    </w:lvl>
    <w:lvl w:ilvl="2" w:tplc="F49A5680">
      <w:start w:val="1"/>
      <w:numFmt w:val="bullet"/>
      <w:lvlText w:val=""/>
      <w:lvlJc w:val="left"/>
      <w:pPr>
        <w:ind w:left="4680" w:hanging="360"/>
      </w:pPr>
      <w:rPr>
        <w:rFonts w:ascii="Wingdings" w:hAnsi="Wingdings" w:hint="default"/>
      </w:rPr>
    </w:lvl>
    <w:lvl w:ilvl="3" w:tplc="FDE0407C">
      <w:start w:val="1"/>
      <w:numFmt w:val="bullet"/>
      <w:lvlText w:val=""/>
      <w:lvlJc w:val="left"/>
      <w:pPr>
        <w:ind w:left="5400" w:hanging="360"/>
      </w:pPr>
      <w:rPr>
        <w:rFonts w:ascii="Symbol" w:hAnsi="Symbol" w:hint="default"/>
      </w:rPr>
    </w:lvl>
    <w:lvl w:ilvl="4" w:tplc="36E0B0E4">
      <w:start w:val="1"/>
      <w:numFmt w:val="bullet"/>
      <w:lvlText w:val="o"/>
      <w:lvlJc w:val="left"/>
      <w:pPr>
        <w:ind w:left="6120" w:hanging="360"/>
      </w:pPr>
      <w:rPr>
        <w:rFonts w:ascii="Courier New" w:hAnsi="Courier New" w:hint="default"/>
      </w:rPr>
    </w:lvl>
    <w:lvl w:ilvl="5" w:tplc="9F38A5DA">
      <w:start w:val="1"/>
      <w:numFmt w:val="bullet"/>
      <w:lvlText w:val=""/>
      <w:lvlJc w:val="left"/>
      <w:pPr>
        <w:ind w:left="6840" w:hanging="360"/>
      </w:pPr>
      <w:rPr>
        <w:rFonts w:ascii="Wingdings" w:hAnsi="Wingdings" w:hint="default"/>
      </w:rPr>
    </w:lvl>
    <w:lvl w:ilvl="6" w:tplc="21B2ED5A">
      <w:start w:val="1"/>
      <w:numFmt w:val="bullet"/>
      <w:lvlText w:val=""/>
      <w:lvlJc w:val="left"/>
      <w:pPr>
        <w:ind w:left="7560" w:hanging="360"/>
      </w:pPr>
      <w:rPr>
        <w:rFonts w:ascii="Symbol" w:hAnsi="Symbol" w:hint="default"/>
      </w:rPr>
    </w:lvl>
    <w:lvl w:ilvl="7" w:tplc="19CC2830">
      <w:start w:val="1"/>
      <w:numFmt w:val="bullet"/>
      <w:lvlText w:val="o"/>
      <w:lvlJc w:val="left"/>
      <w:pPr>
        <w:ind w:left="8280" w:hanging="360"/>
      </w:pPr>
      <w:rPr>
        <w:rFonts w:ascii="Courier New" w:hAnsi="Courier New" w:hint="default"/>
      </w:rPr>
    </w:lvl>
    <w:lvl w:ilvl="8" w:tplc="0990547C">
      <w:start w:val="1"/>
      <w:numFmt w:val="bullet"/>
      <w:lvlText w:val=""/>
      <w:lvlJc w:val="left"/>
      <w:pPr>
        <w:ind w:left="9000" w:hanging="360"/>
      </w:pPr>
      <w:rPr>
        <w:rFonts w:ascii="Wingdings" w:hAnsi="Wingdings" w:hint="default"/>
      </w:rPr>
    </w:lvl>
  </w:abstractNum>
  <w:abstractNum w:abstractNumId="51" w15:restartNumberingAfterBreak="0">
    <w:nsid w:val="59BC5265"/>
    <w:multiLevelType w:val="hybridMultilevel"/>
    <w:tmpl w:val="F59AD732"/>
    <w:lvl w:ilvl="0" w:tplc="C87A9B9A">
      <w:start w:val="1"/>
      <w:numFmt w:val="upp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CA72C87"/>
    <w:multiLevelType w:val="hybridMultilevel"/>
    <w:tmpl w:val="94FADF24"/>
    <w:lvl w:ilvl="0" w:tplc="D8F25260">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D166E59"/>
    <w:multiLevelType w:val="hybridMultilevel"/>
    <w:tmpl w:val="FFFFFFFF"/>
    <w:lvl w:ilvl="0" w:tplc="FFFFFFFF">
      <w:start w:val="1"/>
      <w:numFmt w:val="upperLetter"/>
      <w:lvlText w:val="%1."/>
      <w:lvlJc w:val="left"/>
      <w:pPr>
        <w:ind w:left="720" w:hanging="360"/>
      </w:pPr>
    </w:lvl>
    <w:lvl w:ilvl="1" w:tplc="F00696D0">
      <w:start w:val="1"/>
      <w:numFmt w:val="decimal"/>
      <w:lvlText w:val="%2."/>
      <w:lvlJc w:val="left"/>
      <w:pPr>
        <w:ind w:left="1440" w:hanging="360"/>
      </w:pPr>
    </w:lvl>
    <w:lvl w:ilvl="2" w:tplc="FFFFFFFF">
      <w:start w:val="1"/>
      <w:numFmt w:val="lowerRoman"/>
      <w:lvlText w:val="%3."/>
      <w:lvlJc w:val="right"/>
      <w:pPr>
        <w:ind w:left="2160" w:hanging="180"/>
      </w:pPr>
    </w:lvl>
    <w:lvl w:ilvl="3" w:tplc="2F0AE83A">
      <w:start w:val="1"/>
      <w:numFmt w:val="decimal"/>
      <w:lvlText w:val="%4."/>
      <w:lvlJc w:val="left"/>
      <w:pPr>
        <w:ind w:left="2880" w:hanging="360"/>
      </w:pPr>
    </w:lvl>
    <w:lvl w:ilvl="4" w:tplc="88A0EAF0">
      <w:start w:val="1"/>
      <w:numFmt w:val="lowerLetter"/>
      <w:lvlText w:val="%5."/>
      <w:lvlJc w:val="left"/>
      <w:pPr>
        <w:ind w:left="3600" w:hanging="360"/>
      </w:pPr>
    </w:lvl>
    <w:lvl w:ilvl="5" w:tplc="B41C19F4">
      <w:start w:val="1"/>
      <w:numFmt w:val="lowerRoman"/>
      <w:lvlText w:val="%6."/>
      <w:lvlJc w:val="right"/>
      <w:pPr>
        <w:ind w:left="4320" w:hanging="180"/>
      </w:pPr>
    </w:lvl>
    <w:lvl w:ilvl="6" w:tplc="F62C9B14">
      <w:start w:val="1"/>
      <w:numFmt w:val="decimal"/>
      <w:lvlText w:val="%7."/>
      <w:lvlJc w:val="left"/>
      <w:pPr>
        <w:ind w:left="5040" w:hanging="360"/>
      </w:pPr>
    </w:lvl>
    <w:lvl w:ilvl="7" w:tplc="B9FA2A2A">
      <w:start w:val="1"/>
      <w:numFmt w:val="lowerLetter"/>
      <w:lvlText w:val="%8."/>
      <w:lvlJc w:val="left"/>
      <w:pPr>
        <w:ind w:left="5760" w:hanging="360"/>
      </w:pPr>
    </w:lvl>
    <w:lvl w:ilvl="8" w:tplc="E67A794A">
      <w:start w:val="1"/>
      <w:numFmt w:val="lowerRoman"/>
      <w:lvlText w:val="%9."/>
      <w:lvlJc w:val="right"/>
      <w:pPr>
        <w:ind w:left="6480" w:hanging="180"/>
      </w:pPr>
    </w:lvl>
  </w:abstractNum>
  <w:abstractNum w:abstractNumId="54" w15:restartNumberingAfterBreak="0">
    <w:nsid w:val="5F5B71B4"/>
    <w:multiLevelType w:val="hybridMultilevel"/>
    <w:tmpl w:val="BDF2800C"/>
    <w:lvl w:ilvl="0" w:tplc="D076D17A">
      <w:start w:val="1"/>
      <w:numFmt w:val="upperLetter"/>
      <w:lvlText w:val="%1."/>
      <w:lvlJc w:val="left"/>
      <w:pPr>
        <w:ind w:left="720" w:hanging="360"/>
      </w:pPr>
    </w:lvl>
    <w:lvl w:ilvl="1" w:tplc="D0A6F8E0">
      <w:start w:val="1"/>
      <w:numFmt w:val="lowerLetter"/>
      <w:lvlText w:val="%2."/>
      <w:lvlJc w:val="left"/>
      <w:pPr>
        <w:ind w:left="1440" w:hanging="360"/>
      </w:pPr>
    </w:lvl>
    <w:lvl w:ilvl="2" w:tplc="721ABBD8">
      <w:start w:val="1"/>
      <w:numFmt w:val="lowerRoman"/>
      <w:lvlText w:val="%3."/>
      <w:lvlJc w:val="right"/>
      <w:pPr>
        <w:ind w:left="2160" w:hanging="180"/>
      </w:pPr>
    </w:lvl>
    <w:lvl w:ilvl="3" w:tplc="F976E38A">
      <w:start w:val="1"/>
      <w:numFmt w:val="decimal"/>
      <w:lvlText w:val="%4."/>
      <w:lvlJc w:val="left"/>
      <w:pPr>
        <w:ind w:left="2880" w:hanging="360"/>
      </w:pPr>
    </w:lvl>
    <w:lvl w:ilvl="4" w:tplc="C49E860A">
      <w:start w:val="1"/>
      <w:numFmt w:val="lowerLetter"/>
      <w:lvlText w:val="%5."/>
      <w:lvlJc w:val="left"/>
      <w:pPr>
        <w:ind w:left="3600" w:hanging="360"/>
      </w:pPr>
    </w:lvl>
    <w:lvl w:ilvl="5" w:tplc="AABEC9F0">
      <w:start w:val="1"/>
      <w:numFmt w:val="lowerRoman"/>
      <w:lvlText w:val="%6."/>
      <w:lvlJc w:val="right"/>
      <w:pPr>
        <w:ind w:left="4320" w:hanging="180"/>
      </w:pPr>
    </w:lvl>
    <w:lvl w:ilvl="6" w:tplc="78C0D9E4">
      <w:start w:val="1"/>
      <w:numFmt w:val="decimal"/>
      <w:lvlText w:val="%7."/>
      <w:lvlJc w:val="left"/>
      <w:pPr>
        <w:ind w:left="5040" w:hanging="360"/>
      </w:pPr>
    </w:lvl>
    <w:lvl w:ilvl="7" w:tplc="7BC6F06E">
      <w:start w:val="1"/>
      <w:numFmt w:val="lowerLetter"/>
      <w:lvlText w:val="%8."/>
      <w:lvlJc w:val="left"/>
      <w:pPr>
        <w:ind w:left="5760" w:hanging="360"/>
      </w:pPr>
    </w:lvl>
    <w:lvl w:ilvl="8" w:tplc="50D09774">
      <w:start w:val="1"/>
      <w:numFmt w:val="lowerRoman"/>
      <w:lvlText w:val="%9."/>
      <w:lvlJc w:val="right"/>
      <w:pPr>
        <w:ind w:left="6480" w:hanging="180"/>
      </w:pPr>
    </w:lvl>
  </w:abstractNum>
  <w:abstractNum w:abstractNumId="55" w15:restartNumberingAfterBreak="0">
    <w:nsid w:val="63632BA9"/>
    <w:multiLevelType w:val="hybridMultilevel"/>
    <w:tmpl w:val="55983CC8"/>
    <w:lvl w:ilvl="0" w:tplc="04090019">
      <w:start w:val="1"/>
      <w:numFmt w:val="lowerLetter"/>
      <w:lvlText w:val="%1."/>
      <w:lvlJc w:val="left"/>
      <w:pPr>
        <w:ind w:left="2880" w:hanging="360"/>
      </w:pPr>
      <w:rPr>
        <w:rFonts w:hint="default"/>
      </w:rPr>
    </w:lvl>
    <w:lvl w:ilvl="1" w:tplc="FFDE79E0">
      <w:start w:val="1"/>
      <w:numFmt w:val="bullet"/>
      <w:lvlText w:val="o"/>
      <w:lvlJc w:val="left"/>
      <w:pPr>
        <w:ind w:left="3960" w:hanging="360"/>
      </w:pPr>
      <w:rPr>
        <w:rFonts w:ascii="Courier New" w:hAnsi="Courier New" w:hint="default"/>
      </w:rPr>
    </w:lvl>
    <w:lvl w:ilvl="2" w:tplc="F2B6AF94">
      <w:start w:val="1"/>
      <w:numFmt w:val="bullet"/>
      <w:lvlText w:val=""/>
      <w:lvlJc w:val="left"/>
      <w:pPr>
        <w:ind w:left="4680" w:hanging="360"/>
      </w:pPr>
      <w:rPr>
        <w:rFonts w:ascii="Wingdings" w:hAnsi="Wingdings" w:hint="default"/>
      </w:rPr>
    </w:lvl>
    <w:lvl w:ilvl="3" w:tplc="4B7C6930">
      <w:start w:val="1"/>
      <w:numFmt w:val="bullet"/>
      <w:lvlText w:val=""/>
      <w:lvlJc w:val="left"/>
      <w:pPr>
        <w:ind w:left="5400" w:hanging="360"/>
      </w:pPr>
      <w:rPr>
        <w:rFonts w:ascii="Symbol" w:hAnsi="Symbol" w:hint="default"/>
      </w:rPr>
    </w:lvl>
    <w:lvl w:ilvl="4" w:tplc="C3BCC0A6">
      <w:start w:val="1"/>
      <w:numFmt w:val="bullet"/>
      <w:lvlText w:val="o"/>
      <w:lvlJc w:val="left"/>
      <w:pPr>
        <w:ind w:left="6120" w:hanging="360"/>
      </w:pPr>
      <w:rPr>
        <w:rFonts w:ascii="Courier New" w:hAnsi="Courier New" w:hint="default"/>
      </w:rPr>
    </w:lvl>
    <w:lvl w:ilvl="5" w:tplc="56021BD8">
      <w:start w:val="1"/>
      <w:numFmt w:val="bullet"/>
      <w:lvlText w:val=""/>
      <w:lvlJc w:val="left"/>
      <w:pPr>
        <w:ind w:left="6840" w:hanging="360"/>
      </w:pPr>
      <w:rPr>
        <w:rFonts w:ascii="Wingdings" w:hAnsi="Wingdings" w:hint="default"/>
      </w:rPr>
    </w:lvl>
    <w:lvl w:ilvl="6" w:tplc="A760867E">
      <w:start w:val="1"/>
      <w:numFmt w:val="bullet"/>
      <w:lvlText w:val=""/>
      <w:lvlJc w:val="left"/>
      <w:pPr>
        <w:ind w:left="7560" w:hanging="360"/>
      </w:pPr>
      <w:rPr>
        <w:rFonts w:ascii="Symbol" w:hAnsi="Symbol" w:hint="default"/>
      </w:rPr>
    </w:lvl>
    <w:lvl w:ilvl="7" w:tplc="0F00B9E0">
      <w:start w:val="1"/>
      <w:numFmt w:val="bullet"/>
      <w:lvlText w:val="o"/>
      <w:lvlJc w:val="left"/>
      <w:pPr>
        <w:ind w:left="8280" w:hanging="360"/>
      </w:pPr>
      <w:rPr>
        <w:rFonts w:ascii="Courier New" w:hAnsi="Courier New" w:hint="default"/>
      </w:rPr>
    </w:lvl>
    <w:lvl w:ilvl="8" w:tplc="695C50C0">
      <w:start w:val="1"/>
      <w:numFmt w:val="bullet"/>
      <w:lvlText w:val=""/>
      <w:lvlJc w:val="left"/>
      <w:pPr>
        <w:ind w:left="9000" w:hanging="360"/>
      </w:pPr>
      <w:rPr>
        <w:rFonts w:ascii="Wingdings" w:hAnsi="Wingdings" w:hint="default"/>
      </w:rPr>
    </w:lvl>
  </w:abstractNum>
  <w:abstractNum w:abstractNumId="56" w15:restartNumberingAfterBreak="0">
    <w:nsid w:val="65A53A57"/>
    <w:multiLevelType w:val="multilevel"/>
    <w:tmpl w:val="CA9EC7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CF423D"/>
    <w:multiLevelType w:val="hybridMultilevel"/>
    <w:tmpl w:val="A9D4AF28"/>
    <w:lvl w:ilvl="0" w:tplc="23C49102">
      <w:start w:val="1"/>
      <w:numFmt w:val="upperLetter"/>
      <w:lvlText w:val="%1."/>
      <w:lvlJc w:val="left"/>
      <w:pPr>
        <w:ind w:left="1080" w:hanging="360"/>
      </w:pPr>
    </w:lvl>
    <w:lvl w:ilvl="1" w:tplc="91FCF382">
      <w:start w:val="1"/>
      <w:numFmt w:val="decimal"/>
      <w:lvlText w:val="%2."/>
      <w:lvlJc w:val="left"/>
      <w:pPr>
        <w:ind w:left="1800" w:hanging="360"/>
      </w:pPr>
    </w:lvl>
    <w:lvl w:ilvl="2" w:tplc="4CFE3804">
      <w:start w:val="1"/>
      <w:numFmt w:val="lowerRoman"/>
      <w:lvlText w:val="%3."/>
      <w:lvlJc w:val="right"/>
      <w:pPr>
        <w:ind w:left="2520" w:hanging="180"/>
      </w:pPr>
    </w:lvl>
    <w:lvl w:ilvl="3" w:tplc="4A146234">
      <w:start w:val="1"/>
      <w:numFmt w:val="decimal"/>
      <w:lvlText w:val="%4."/>
      <w:lvlJc w:val="left"/>
      <w:pPr>
        <w:ind w:left="3240" w:hanging="360"/>
      </w:pPr>
    </w:lvl>
    <w:lvl w:ilvl="4" w:tplc="DE945922">
      <w:start w:val="1"/>
      <w:numFmt w:val="lowerLetter"/>
      <w:lvlText w:val="%5."/>
      <w:lvlJc w:val="left"/>
      <w:pPr>
        <w:ind w:left="3960" w:hanging="360"/>
      </w:pPr>
    </w:lvl>
    <w:lvl w:ilvl="5" w:tplc="F94EE068">
      <w:start w:val="1"/>
      <w:numFmt w:val="lowerRoman"/>
      <w:lvlText w:val="%6."/>
      <w:lvlJc w:val="right"/>
      <w:pPr>
        <w:ind w:left="4680" w:hanging="180"/>
      </w:pPr>
    </w:lvl>
    <w:lvl w:ilvl="6" w:tplc="84CC1FC8">
      <w:start w:val="1"/>
      <w:numFmt w:val="decimal"/>
      <w:lvlText w:val="%7."/>
      <w:lvlJc w:val="left"/>
      <w:pPr>
        <w:ind w:left="5400" w:hanging="360"/>
      </w:pPr>
    </w:lvl>
    <w:lvl w:ilvl="7" w:tplc="B0B46380">
      <w:start w:val="1"/>
      <w:numFmt w:val="lowerLetter"/>
      <w:lvlText w:val="%8."/>
      <w:lvlJc w:val="left"/>
      <w:pPr>
        <w:ind w:left="6120" w:hanging="360"/>
      </w:pPr>
    </w:lvl>
    <w:lvl w:ilvl="8" w:tplc="9DDA63C0">
      <w:start w:val="1"/>
      <w:numFmt w:val="lowerRoman"/>
      <w:lvlText w:val="%9."/>
      <w:lvlJc w:val="right"/>
      <w:pPr>
        <w:ind w:left="6840" w:hanging="180"/>
      </w:pPr>
    </w:lvl>
  </w:abstractNum>
  <w:abstractNum w:abstractNumId="58" w15:restartNumberingAfterBreak="0">
    <w:nsid w:val="692E4E6C"/>
    <w:multiLevelType w:val="hybridMultilevel"/>
    <w:tmpl w:val="B0A42AF6"/>
    <w:lvl w:ilvl="0" w:tplc="9B686640">
      <w:start w:val="1"/>
      <w:numFmt w:val="decimal"/>
      <w:lvlText w:val="%1."/>
      <w:lvlJc w:val="left"/>
      <w:pPr>
        <w:ind w:left="720" w:hanging="360"/>
      </w:pPr>
    </w:lvl>
    <w:lvl w:ilvl="1" w:tplc="194A6ED8">
      <w:start w:val="1"/>
      <w:numFmt w:val="decimal"/>
      <w:lvlText w:val="%2."/>
      <w:lvlJc w:val="left"/>
      <w:pPr>
        <w:ind w:left="1440" w:hanging="360"/>
      </w:pPr>
    </w:lvl>
    <w:lvl w:ilvl="2" w:tplc="F4A29CBC">
      <w:start w:val="1"/>
      <w:numFmt w:val="lowerRoman"/>
      <w:lvlText w:val="%3."/>
      <w:lvlJc w:val="right"/>
      <w:pPr>
        <w:ind w:left="2160" w:hanging="180"/>
      </w:pPr>
    </w:lvl>
    <w:lvl w:ilvl="3" w:tplc="6BAC2608">
      <w:start w:val="1"/>
      <w:numFmt w:val="decimal"/>
      <w:lvlText w:val="%4."/>
      <w:lvlJc w:val="left"/>
      <w:pPr>
        <w:ind w:left="2880" w:hanging="360"/>
      </w:pPr>
    </w:lvl>
    <w:lvl w:ilvl="4" w:tplc="4C7EED08">
      <w:start w:val="1"/>
      <w:numFmt w:val="lowerLetter"/>
      <w:lvlText w:val="%5."/>
      <w:lvlJc w:val="left"/>
      <w:pPr>
        <w:ind w:left="3600" w:hanging="360"/>
      </w:pPr>
    </w:lvl>
    <w:lvl w:ilvl="5" w:tplc="FBF81E14">
      <w:start w:val="1"/>
      <w:numFmt w:val="lowerRoman"/>
      <w:lvlText w:val="%6."/>
      <w:lvlJc w:val="right"/>
      <w:pPr>
        <w:ind w:left="4320" w:hanging="180"/>
      </w:pPr>
    </w:lvl>
    <w:lvl w:ilvl="6" w:tplc="38FA626A">
      <w:start w:val="1"/>
      <w:numFmt w:val="decimal"/>
      <w:lvlText w:val="%7."/>
      <w:lvlJc w:val="left"/>
      <w:pPr>
        <w:ind w:left="5040" w:hanging="360"/>
      </w:pPr>
    </w:lvl>
    <w:lvl w:ilvl="7" w:tplc="D800F3F6">
      <w:start w:val="1"/>
      <w:numFmt w:val="lowerLetter"/>
      <w:lvlText w:val="%8."/>
      <w:lvlJc w:val="left"/>
      <w:pPr>
        <w:ind w:left="5760" w:hanging="360"/>
      </w:pPr>
    </w:lvl>
    <w:lvl w:ilvl="8" w:tplc="DB2A960A">
      <w:start w:val="1"/>
      <w:numFmt w:val="lowerRoman"/>
      <w:lvlText w:val="%9."/>
      <w:lvlJc w:val="right"/>
      <w:pPr>
        <w:ind w:left="6480" w:hanging="180"/>
      </w:pPr>
    </w:lvl>
  </w:abstractNum>
  <w:abstractNum w:abstractNumId="59" w15:restartNumberingAfterBreak="0">
    <w:nsid w:val="69D270AE"/>
    <w:multiLevelType w:val="hybridMultilevel"/>
    <w:tmpl w:val="65083D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685A96"/>
    <w:multiLevelType w:val="hybridMultilevel"/>
    <w:tmpl w:val="FA5AE456"/>
    <w:lvl w:ilvl="0" w:tplc="0409001B">
      <w:start w:val="1"/>
      <w:numFmt w:val="lowerRoman"/>
      <w:lvlText w:val="%1."/>
      <w:lvlJc w:val="right"/>
      <w:pPr>
        <w:ind w:left="2160" w:hanging="360"/>
      </w:pPr>
      <w:rPr>
        <w:rFonts w:hint="default"/>
      </w:rPr>
    </w:lvl>
    <w:lvl w:ilvl="1" w:tplc="61AA4A8E">
      <w:start w:val="1"/>
      <w:numFmt w:val="bullet"/>
      <w:lvlText w:val="o"/>
      <w:lvlJc w:val="left"/>
      <w:pPr>
        <w:ind w:left="3780" w:hanging="360"/>
      </w:pPr>
      <w:rPr>
        <w:rFonts w:ascii="Courier New" w:hAnsi="Courier New" w:hint="default"/>
      </w:rPr>
    </w:lvl>
    <w:lvl w:ilvl="2" w:tplc="A7D4E97A">
      <w:start w:val="1"/>
      <w:numFmt w:val="bullet"/>
      <w:lvlText w:val=""/>
      <w:lvlJc w:val="left"/>
      <w:pPr>
        <w:ind w:left="4500" w:hanging="360"/>
      </w:pPr>
      <w:rPr>
        <w:rFonts w:ascii="Wingdings" w:hAnsi="Wingdings" w:hint="default"/>
      </w:rPr>
    </w:lvl>
    <w:lvl w:ilvl="3" w:tplc="A09AA4C0">
      <w:start w:val="1"/>
      <w:numFmt w:val="bullet"/>
      <w:lvlText w:val=""/>
      <w:lvlJc w:val="left"/>
      <w:pPr>
        <w:ind w:left="5220" w:hanging="360"/>
      </w:pPr>
      <w:rPr>
        <w:rFonts w:ascii="Symbol" w:hAnsi="Symbol" w:hint="default"/>
      </w:rPr>
    </w:lvl>
    <w:lvl w:ilvl="4" w:tplc="CCD46C72">
      <w:start w:val="1"/>
      <w:numFmt w:val="bullet"/>
      <w:lvlText w:val="o"/>
      <w:lvlJc w:val="left"/>
      <w:pPr>
        <w:ind w:left="5940" w:hanging="360"/>
      </w:pPr>
      <w:rPr>
        <w:rFonts w:ascii="Courier New" w:hAnsi="Courier New" w:hint="default"/>
      </w:rPr>
    </w:lvl>
    <w:lvl w:ilvl="5" w:tplc="CE7629E6">
      <w:start w:val="1"/>
      <w:numFmt w:val="bullet"/>
      <w:lvlText w:val=""/>
      <w:lvlJc w:val="left"/>
      <w:pPr>
        <w:ind w:left="6660" w:hanging="360"/>
      </w:pPr>
      <w:rPr>
        <w:rFonts w:ascii="Wingdings" w:hAnsi="Wingdings" w:hint="default"/>
      </w:rPr>
    </w:lvl>
    <w:lvl w:ilvl="6" w:tplc="CA92E82E">
      <w:start w:val="1"/>
      <w:numFmt w:val="bullet"/>
      <w:lvlText w:val=""/>
      <w:lvlJc w:val="left"/>
      <w:pPr>
        <w:ind w:left="7380" w:hanging="360"/>
      </w:pPr>
      <w:rPr>
        <w:rFonts w:ascii="Symbol" w:hAnsi="Symbol" w:hint="default"/>
      </w:rPr>
    </w:lvl>
    <w:lvl w:ilvl="7" w:tplc="C5E2F6BA">
      <w:start w:val="1"/>
      <w:numFmt w:val="bullet"/>
      <w:lvlText w:val="o"/>
      <w:lvlJc w:val="left"/>
      <w:pPr>
        <w:ind w:left="8100" w:hanging="360"/>
      </w:pPr>
      <w:rPr>
        <w:rFonts w:ascii="Courier New" w:hAnsi="Courier New" w:hint="default"/>
      </w:rPr>
    </w:lvl>
    <w:lvl w:ilvl="8" w:tplc="D7F45C2A">
      <w:start w:val="1"/>
      <w:numFmt w:val="bullet"/>
      <w:lvlText w:val=""/>
      <w:lvlJc w:val="left"/>
      <w:pPr>
        <w:ind w:left="8820" w:hanging="360"/>
      </w:pPr>
      <w:rPr>
        <w:rFonts w:ascii="Wingdings" w:hAnsi="Wingdings" w:hint="default"/>
      </w:rPr>
    </w:lvl>
  </w:abstractNum>
  <w:abstractNum w:abstractNumId="61" w15:restartNumberingAfterBreak="0">
    <w:nsid w:val="6DA07189"/>
    <w:multiLevelType w:val="hybridMultilevel"/>
    <w:tmpl w:val="D6F4D0C6"/>
    <w:lvl w:ilvl="0" w:tplc="04090019">
      <w:start w:val="1"/>
      <w:numFmt w:val="lowerLetter"/>
      <w:lvlText w:val="%1."/>
      <w:lvlJc w:val="left"/>
      <w:pPr>
        <w:ind w:left="28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6E1E3C87"/>
    <w:multiLevelType w:val="hybridMultilevel"/>
    <w:tmpl w:val="39668BD2"/>
    <w:lvl w:ilvl="0" w:tplc="04090019">
      <w:start w:val="1"/>
      <w:numFmt w:val="lowerLetter"/>
      <w:lvlText w:val="%1."/>
      <w:lvlJc w:val="left"/>
      <w:pPr>
        <w:ind w:left="2880" w:hanging="360"/>
      </w:pPr>
      <w:rPr>
        <w:rFonts w:hint="default"/>
      </w:rPr>
    </w:lvl>
    <w:lvl w:ilvl="1" w:tplc="E3084D32">
      <w:start w:val="1"/>
      <w:numFmt w:val="bullet"/>
      <w:lvlText w:val="o"/>
      <w:lvlJc w:val="left"/>
      <w:pPr>
        <w:ind w:left="3600" w:hanging="360"/>
      </w:pPr>
      <w:rPr>
        <w:rFonts w:ascii="Courier New" w:hAnsi="Courier New" w:hint="default"/>
      </w:rPr>
    </w:lvl>
    <w:lvl w:ilvl="2" w:tplc="CD20EEA6">
      <w:start w:val="1"/>
      <w:numFmt w:val="bullet"/>
      <w:lvlText w:val=""/>
      <w:lvlJc w:val="left"/>
      <w:pPr>
        <w:ind w:left="4320" w:hanging="360"/>
      </w:pPr>
      <w:rPr>
        <w:rFonts w:ascii="Wingdings" w:hAnsi="Wingdings" w:hint="default"/>
      </w:rPr>
    </w:lvl>
    <w:lvl w:ilvl="3" w:tplc="F782E02A">
      <w:start w:val="1"/>
      <w:numFmt w:val="bullet"/>
      <w:lvlText w:val=""/>
      <w:lvlJc w:val="left"/>
      <w:pPr>
        <w:ind w:left="5040" w:hanging="360"/>
      </w:pPr>
      <w:rPr>
        <w:rFonts w:ascii="Symbol" w:hAnsi="Symbol" w:hint="default"/>
      </w:rPr>
    </w:lvl>
    <w:lvl w:ilvl="4" w:tplc="34CA91A2">
      <w:start w:val="1"/>
      <w:numFmt w:val="bullet"/>
      <w:lvlText w:val="o"/>
      <w:lvlJc w:val="left"/>
      <w:pPr>
        <w:ind w:left="5760" w:hanging="360"/>
      </w:pPr>
      <w:rPr>
        <w:rFonts w:ascii="Courier New" w:hAnsi="Courier New" w:hint="default"/>
      </w:rPr>
    </w:lvl>
    <w:lvl w:ilvl="5" w:tplc="900E0ABE">
      <w:start w:val="1"/>
      <w:numFmt w:val="bullet"/>
      <w:lvlText w:val=""/>
      <w:lvlJc w:val="left"/>
      <w:pPr>
        <w:ind w:left="6480" w:hanging="360"/>
      </w:pPr>
      <w:rPr>
        <w:rFonts w:ascii="Wingdings" w:hAnsi="Wingdings" w:hint="default"/>
      </w:rPr>
    </w:lvl>
    <w:lvl w:ilvl="6" w:tplc="A0903AD6">
      <w:start w:val="1"/>
      <w:numFmt w:val="bullet"/>
      <w:lvlText w:val=""/>
      <w:lvlJc w:val="left"/>
      <w:pPr>
        <w:ind w:left="7200" w:hanging="360"/>
      </w:pPr>
      <w:rPr>
        <w:rFonts w:ascii="Symbol" w:hAnsi="Symbol" w:hint="default"/>
      </w:rPr>
    </w:lvl>
    <w:lvl w:ilvl="7" w:tplc="80D61B74">
      <w:start w:val="1"/>
      <w:numFmt w:val="bullet"/>
      <w:lvlText w:val="o"/>
      <w:lvlJc w:val="left"/>
      <w:pPr>
        <w:ind w:left="7920" w:hanging="360"/>
      </w:pPr>
      <w:rPr>
        <w:rFonts w:ascii="Courier New" w:hAnsi="Courier New" w:hint="default"/>
      </w:rPr>
    </w:lvl>
    <w:lvl w:ilvl="8" w:tplc="9A345BAC">
      <w:start w:val="1"/>
      <w:numFmt w:val="bullet"/>
      <w:lvlText w:val=""/>
      <w:lvlJc w:val="left"/>
      <w:pPr>
        <w:ind w:left="8640" w:hanging="360"/>
      </w:pPr>
      <w:rPr>
        <w:rFonts w:ascii="Wingdings" w:hAnsi="Wingdings" w:hint="default"/>
      </w:rPr>
    </w:lvl>
  </w:abstractNum>
  <w:abstractNum w:abstractNumId="63" w15:restartNumberingAfterBreak="0">
    <w:nsid w:val="722E1066"/>
    <w:multiLevelType w:val="hybridMultilevel"/>
    <w:tmpl w:val="B0147FA4"/>
    <w:lvl w:ilvl="0" w:tplc="1EA29B94">
      <w:start w:val="1"/>
      <w:numFmt w:val="decimal"/>
      <w:lvlText w:val="%1."/>
      <w:lvlJc w:val="left"/>
      <w:pPr>
        <w:ind w:left="720" w:hanging="360"/>
      </w:pPr>
    </w:lvl>
    <w:lvl w:ilvl="1" w:tplc="FFFFFFFF">
      <w:start w:val="1"/>
      <w:numFmt w:val="decimal"/>
      <w:lvlText w:val="%2."/>
      <w:lvlJc w:val="left"/>
      <w:pPr>
        <w:ind w:left="1440" w:hanging="360"/>
      </w:pPr>
    </w:lvl>
    <w:lvl w:ilvl="2" w:tplc="ABF20ED8">
      <w:start w:val="1"/>
      <w:numFmt w:val="lowerRoman"/>
      <w:lvlText w:val="%3."/>
      <w:lvlJc w:val="right"/>
      <w:pPr>
        <w:ind w:left="2160" w:hanging="180"/>
      </w:pPr>
    </w:lvl>
    <w:lvl w:ilvl="3" w:tplc="C61468FE">
      <w:start w:val="1"/>
      <w:numFmt w:val="decimal"/>
      <w:lvlText w:val="%4."/>
      <w:lvlJc w:val="left"/>
      <w:pPr>
        <w:ind w:left="2880" w:hanging="360"/>
      </w:pPr>
    </w:lvl>
    <w:lvl w:ilvl="4" w:tplc="7368FDE0">
      <w:start w:val="1"/>
      <w:numFmt w:val="lowerLetter"/>
      <w:lvlText w:val="%5."/>
      <w:lvlJc w:val="left"/>
      <w:pPr>
        <w:ind w:left="3600" w:hanging="360"/>
      </w:pPr>
    </w:lvl>
    <w:lvl w:ilvl="5" w:tplc="410CD770">
      <w:start w:val="1"/>
      <w:numFmt w:val="lowerRoman"/>
      <w:lvlText w:val="%6."/>
      <w:lvlJc w:val="right"/>
      <w:pPr>
        <w:ind w:left="4320" w:hanging="180"/>
      </w:pPr>
    </w:lvl>
    <w:lvl w:ilvl="6" w:tplc="A4AE3BD2">
      <w:start w:val="1"/>
      <w:numFmt w:val="decimal"/>
      <w:lvlText w:val="%7."/>
      <w:lvlJc w:val="left"/>
      <w:pPr>
        <w:ind w:left="5040" w:hanging="360"/>
      </w:pPr>
    </w:lvl>
    <w:lvl w:ilvl="7" w:tplc="5FF48348">
      <w:start w:val="1"/>
      <w:numFmt w:val="lowerLetter"/>
      <w:lvlText w:val="%8."/>
      <w:lvlJc w:val="left"/>
      <w:pPr>
        <w:ind w:left="5760" w:hanging="360"/>
      </w:pPr>
    </w:lvl>
    <w:lvl w:ilvl="8" w:tplc="0784CCB6">
      <w:start w:val="1"/>
      <w:numFmt w:val="lowerRoman"/>
      <w:lvlText w:val="%9."/>
      <w:lvlJc w:val="right"/>
      <w:pPr>
        <w:ind w:left="6480" w:hanging="180"/>
      </w:pPr>
    </w:lvl>
  </w:abstractNum>
  <w:abstractNum w:abstractNumId="64" w15:restartNumberingAfterBreak="0">
    <w:nsid w:val="778A4379"/>
    <w:multiLevelType w:val="hybridMultilevel"/>
    <w:tmpl w:val="89F62B9A"/>
    <w:lvl w:ilvl="0" w:tplc="04090015">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98D6C8B"/>
    <w:multiLevelType w:val="hybridMultilevel"/>
    <w:tmpl w:val="72B05ECC"/>
    <w:lvl w:ilvl="0" w:tplc="04090013">
      <w:start w:val="1"/>
      <w:numFmt w:val="upperRoman"/>
      <w:lvlText w:val="%1."/>
      <w:lvlJc w:val="right"/>
      <w:pPr>
        <w:ind w:left="2340" w:hanging="360"/>
      </w:pPr>
    </w:lvl>
    <w:lvl w:ilvl="1" w:tplc="04090019">
      <w:start w:val="1"/>
      <w:numFmt w:val="lowerLetter"/>
      <w:lvlText w:val="%2."/>
      <w:lvlJc w:val="left"/>
      <w:pPr>
        <w:ind w:left="2880" w:hanging="360"/>
      </w:pPr>
    </w:lvl>
    <w:lvl w:ilvl="2" w:tplc="A4469DBA">
      <w:start w:val="1"/>
      <w:numFmt w:val="upperRoman"/>
      <w:lvlText w:val="%3."/>
      <w:lvlJc w:val="left"/>
      <w:pPr>
        <w:ind w:left="4140" w:hanging="720"/>
      </w:pPr>
      <w:rPr>
        <w:rFonts w:hint="default"/>
      </w:rPr>
    </w:lvl>
    <w:lvl w:ilvl="3" w:tplc="04090015">
      <w:start w:val="1"/>
      <w:numFmt w:val="upperLetter"/>
      <w:lvlText w:val="%4."/>
      <w:lvlJc w:val="left"/>
      <w:pPr>
        <w:ind w:left="720" w:hanging="360"/>
      </w:pPr>
      <w:rPr>
        <w:rFonts w:hint="default"/>
        <w:u w:val="single"/>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7C02340A"/>
    <w:multiLevelType w:val="hybridMultilevel"/>
    <w:tmpl w:val="6BCA7F24"/>
    <w:lvl w:ilvl="0" w:tplc="C616ED12">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6910CD"/>
    <w:multiLevelType w:val="multilevel"/>
    <w:tmpl w:val="9072C8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E5856BF"/>
    <w:multiLevelType w:val="hybridMultilevel"/>
    <w:tmpl w:val="44D8652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8C678A"/>
    <w:multiLevelType w:val="hybridMultilevel"/>
    <w:tmpl w:val="FE048C76"/>
    <w:lvl w:ilvl="0" w:tplc="674EAAE0">
      <w:start w:val="1"/>
      <w:numFmt w:val="upperRoman"/>
      <w:lvlText w:val="%1."/>
      <w:lvlJc w:val="left"/>
      <w:pPr>
        <w:ind w:left="108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6245419">
    <w:abstractNumId w:val="21"/>
  </w:num>
  <w:num w:numId="2" w16cid:durableId="934438681">
    <w:abstractNumId w:val="35"/>
  </w:num>
  <w:num w:numId="3" w16cid:durableId="456685328">
    <w:abstractNumId w:val="10"/>
  </w:num>
  <w:num w:numId="4" w16cid:durableId="792554812">
    <w:abstractNumId w:val="58"/>
  </w:num>
  <w:num w:numId="5" w16cid:durableId="539048723">
    <w:abstractNumId w:val="41"/>
  </w:num>
  <w:num w:numId="6" w16cid:durableId="178588302">
    <w:abstractNumId w:val="8"/>
  </w:num>
  <w:num w:numId="7" w16cid:durableId="401025779">
    <w:abstractNumId w:val="4"/>
  </w:num>
  <w:num w:numId="8" w16cid:durableId="645473222">
    <w:abstractNumId w:val="54"/>
  </w:num>
  <w:num w:numId="9" w16cid:durableId="1453984990">
    <w:abstractNumId w:val="63"/>
  </w:num>
  <w:num w:numId="10" w16cid:durableId="203250764">
    <w:abstractNumId w:val="7"/>
  </w:num>
  <w:num w:numId="11" w16cid:durableId="1737432301">
    <w:abstractNumId w:val="36"/>
  </w:num>
  <w:num w:numId="12" w16cid:durableId="1986548280">
    <w:abstractNumId w:val="48"/>
  </w:num>
  <w:num w:numId="13" w16cid:durableId="655033210">
    <w:abstractNumId w:val="57"/>
  </w:num>
  <w:num w:numId="14" w16cid:durableId="1073621642">
    <w:abstractNumId w:val="26"/>
  </w:num>
  <w:num w:numId="15" w16cid:durableId="1951814554">
    <w:abstractNumId w:val="27"/>
  </w:num>
  <w:num w:numId="16" w16cid:durableId="197394755">
    <w:abstractNumId w:val="12"/>
  </w:num>
  <w:num w:numId="17" w16cid:durableId="1737781924">
    <w:abstractNumId w:val="9"/>
  </w:num>
  <w:num w:numId="18" w16cid:durableId="223301016">
    <w:abstractNumId w:val="46"/>
  </w:num>
  <w:num w:numId="19" w16cid:durableId="1104303093">
    <w:abstractNumId w:val="15"/>
  </w:num>
  <w:num w:numId="20" w16cid:durableId="1650595921">
    <w:abstractNumId w:val="62"/>
  </w:num>
  <w:num w:numId="21" w16cid:durableId="1189638742">
    <w:abstractNumId w:val="18"/>
  </w:num>
  <w:num w:numId="22" w16cid:durableId="1719010521">
    <w:abstractNumId w:val="53"/>
  </w:num>
  <w:num w:numId="23" w16cid:durableId="336926468">
    <w:abstractNumId w:val="51"/>
  </w:num>
  <w:num w:numId="24" w16cid:durableId="687214303">
    <w:abstractNumId w:val="59"/>
  </w:num>
  <w:num w:numId="25" w16cid:durableId="1456294923">
    <w:abstractNumId w:val="33"/>
  </w:num>
  <w:num w:numId="26" w16cid:durableId="1663502567">
    <w:abstractNumId w:val="43"/>
  </w:num>
  <w:num w:numId="27" w16cid:durableId="1375690698">
    <w:abstractNumId w:val="5"/>
  </w:num>
  <w:num w:numId="28" w16cid:durableId="1039822610">
    <w:abstractNumId w:val="66"/>
  </w:num>
  <w:num w:numId="29" w16cid:durableId="971865866">
    <w:abstractNumId w:val="42"/>
  </w:num>
  <w:num w:numId="30" w16cid:durableId="1662006394">
    <w:abstractNumId w:val="68"/>
  </w:num>
  <w:num w:numId="31" w16cid:durableId="1625884160">
    <w:abstractNumId w:val="16"/>
  </w:num>
  <w:num w:numId="32" w16cid:durableId="1067265320">
    <w:abstractNumId w:val="14"/>
  </w:num>
  <w:num w:numId="33" w16cid:durableId="1647398338">
    <w:abstractNumId w:val="47"/>
  </w:num>
  <w:num w:numId="34" w16cid:durableId="428627552">
    <w:abstractNumId w:val="65"/>
  </w:num>
  <w:num w:numId="35" w16cid:durableId="1981223734">
    <w:abstractNumId w:val="61"/>
  </w:num>
  <w:num w:numId="36" w16cid:durableId="950894472">
    <w:abstractNumId w:val="60"/>
  </w:num>
  <w:num w:numId="37" w16cid:durableId="56978654">
    <w:abstractNumId w:val="38"/>
  </w:num>
  <w:num w:numId="38" w16cid:durableId="298845933">
    <w:abstractNumId w:val="50"/>
  </w:num>
  <w:num w:numId="39" w16cid:durableId="1876039167">
    <w:abstractNumId w:val="31"/>
  </w:num>
  <w:num w:numId="40" w16cid:durableId="886992112">
    <w:abstractNumId w:val="55"/>
  </w:num>
  <w:num w:numId="41" w16cid:durableId="1220477999">
    <w:abstractNumId w:val="25"/>
  </w:num>
  <w:num w:numId="42" w16cid:durableId="1652099909">
    <w:abstractNumId w:val="64"/>
  </w:num>
  <w:num w:numId="43" w16cid:durableId="849442314">
    <w:abstractNumId w:val="30"/>
  </w:num>
  <w:num w:numId="44" w16cid:durableId="1249773735">
    <w:abstractNumId w:val="22"/>
  </w:num>
  <w:num w:numId="45" w16cid:durableId="1163737743">
    <w:abstractNumId w:val="19"/>
  </w:num>
  <w:num w:numId="46" w16cid:durableId="983851461">
    <w:abstractNumId w:val="45"/>
  </w:num>
  <w:num w:numId="47" w16cid:durableId="435171774">
    <w:abstractNumId w:val="2"/>
  </w:num>
  <w:num w:numId="48" w16cid:durableId="1339962325">
    <w:abstractNumId w:val="23"/>
  </w:num>
  <w:num w:numId="49" w16cid:durableId="1002439387">
    <w:abstractNumId w:val="3"/>
  </w:num>
  <w:num w:numId="50" w16cid:durableId="747505377">
    <w:abstractNumId w:val="34"/>
  </w:num>
  <w:num w:numId="51" w16cid:durableId="1703365129">
    <w:abstractNumId w:val="20"/>
  </w:num>
  <w:num w:numId="52" w16cid:durableId="1834760718">
    <w:abstractNumId w:val="24"/>
  </w:num>
  <w:num w:numId="53" w16cid:durableId="2019690505">
    <w:abstractNumId w:val="6"/>
  </w:num>
  <w:num w:numId="54" w16cid:durableId="265508455">
    <w:abstractNumId w:val="52"/>
  </w:num>
  <w:num w:numId="55" w16cid:durableId="1917086709">
    <w:abstractNumId w:val="69"/>
  </w:num>
  <w:num w:numId="56" w16cid:durableId="636648903">
    <w:abstractNumId w:val="29"/>
  </w:num>
  <w:num w:numId="57" w16cid:durableId="1387752720">
    <w:abstractNumId w:val="37"/>
  </w:num>
  <w:num w:numId="58" w16cid:durableId="1115519606">
    <w:abstractNumId w:val="28"/>
  </w:num>
  <w:num w:numId="59" w16cid:durableId="1512262530">
    <w:abstractNumId w:val="11"/>
  </w:num>
  <w:num w:numId="60" w16cid:durableId="227038149">
    <w:abstractNumId w:val="39"/>
  </w:num>
  <w:num w:numId="61" w16cid:durableId="2048026441">
    <w:abstractNumId w:val="17"/>
  </w:num>
  <w:num w:numId="62" w16cid:durableId="682703419">
    <w:abstractNumId w:val="49"/>
  </w:num>
  <w:num w:numId="63" w16cid:durableId="787968895">
    <w:abstractNumId w:val="13"/>
  </w:num>
  <w:num w:numId="64" w16cid:durableId="458959569">
    <w:abstractNumId w:val="0"/>
  </w:num>
  <w:num w:numId="65" w16cid:durableId="1543321146">
    <w:abstractNumId w:val="67"/>
  </w:num>
  <w:num w:numId="66" w16cid:durableId="2135710309">
    <w:abstractNumId w:val="56"/>
  </w:num>
  <w:num w:numId="67" w16cid:durableId="573246614">
    <w:abstractNumId w:val="40"/>
  </w:num>
  <w:num w:numId="68" w16cid:durableId="100802953">
    <w:abstractNumId w:val="44"/>
  </w:num>
  <w:num w:numId="69" w16cid:durableId="1077242472">
    <w:abstractNumId w:val="32"/>
  </w:num>
  <w:num w:numId="70" w16cid:durableId="1516531036">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B994095"/>
    <w:rsid w:val="0002C0C1"/>
    <w:rsid w:val="000408E0"/>
    <w:rsid w:val="0004178E"/>
    <w:rsid w:val="00086DD9"/>
    <w:rsid w:val="000A69B7"/>
    <w:rsid w:val="000C243F"/>
    <w:rsid w:val="00163837"/>
    <w:rsid w:val="0018323A"/>
    <w:rsid w:val="0018605B"/>
    <w:rsid w:val="00191BAE"/>
    <w:rsid w:val="001A3EE3"/>
    <w:rsid w:val="001D64FB"/>
    <w:rsid w:val="002161A2"/>
    <w:rsid w:val="00232B51"/>
    <w:rsid w:val="0026280E"/>
    <w:rsid w:val="0026376E"/>
    <w:rsid w:val="00271938"/>
    <w:rsid w:val="002951DF"/>
    <w:rsid w:val="002AB195"/>
    <w:rsid w:val="002E6E81"/>
    <w:rsid w:val="002F1C93"/>
    <w:rsid w:val="002FCB39"/>
    <w:rsid w:val="003502D9"/>
    <w:rsid w:val="003C2AFF"/>
    <w:rsid w:val="00423712"/>
    <w:rsid w:val="00425F46"/>
    <w:rsid w:val="00430A68"/>
    <w:rsid w:val="004A0582"/>
    <w:rsid w:val="004E0C5F"/>
    <w:rsid w:val="004E5458"/>
    <w:rsid w:val="00500FEF"/>
    <w:rsid w:val="00529DB0"/>
    <w:rsid w:val="005361DA"/>
    <w:rsid w:val="0056445E"/>
    <w:rsid w:val="005B61DB"/>
    <w:rsid w:val="005C6491"/>
    <w:rsid w:val="005FED28"/>
    <w:rsid w:val="00632F8C"/>
    <w:rsid w:val="00677F1A"/>
    <w:rsid w:val="006815CE"/>
    <w:rsid w:val="006C2CE6"/>
    <w:rsid w:val="006D4817"/>
    <w:rsid w:val="006E7DBA"/>
    <w:rsid w:val="00722974"/>
    <w:rsid w:val="0072537A"/>
    <w:rsid w:val="00744E22"/>
    <w:rsid w:val="00782610"/>
    <w:rsid w:val="007B41E2"/>
    <w:rsid w:val="007F16DC"/>
    <w:rsid w:val="00821456"/>
    <w:rsid w:val="008232DD"/>
    <w:rsid w:val="008C36FC"/>
    <w:rsid w:val="008E2BAC"/>
    <w:rsid w:val="0094107F"/>
    <w:rsid w:val="009512F0"/>
    <w:rsid w:val="009747F2"/>
    <w:rsid w:val="009A536E"/>
    <w:rsid w:val="009B2C9B"/>
    <w:rsid w:val="009D111A"/>
    <w:rsid w:val="00A002F6"/>
    <w:rsid w:val="00A47F6B"/>
    <w:rsid w:val="00A75971"/>
    <w:rsid w:val="00A9D8B7"/>
    <w:rsid w:val="00AE1E1D"/>
    <w:rsid w:val="00AF5281"/>
    <w:rsid w:val="00AF710B"/>
    <w:rsid w:val="00B02E0C"/>
    <w:rsid w:val="00B04E2D"/>
    <w:rsid w:val="00B16BF8"/>
    <w:rsid w:val="00B47F2D"/>
    <w:rsid w:val="00B4F603"/>
    <w:rsid w:val="00B61FAC"/>
    <w:rsid w:val="00B66B47"/>
    <w:rsid w:val="00B9360F"/>
    <w:rsid w:val="00B97AEF"/>
    <w:rsid w:val="00C0A96C"/>
    <w:rsid w:val="00C56894"/>
    <w:rsid w:val="00C67246"/>
    <w:rsid w:val="00C94457"/>
    <w:rsid w:val="00CC3555"/>
    <w:rsid w:val="00D16E69"/>
    <w:rsid w:val="00D22FD5"/>
    <w:rsid w:val="00D26F3B"/>
    <w:rsid w:val="00D841A3"/>
    <w:rsid w:val="00DA76A3"/>
    <w:rsid w:val="00DB156B"/>
    <w:rsid w:val="00DF3CAF"/>
    <w:rsid w:val="00DF6FB3"/>
    <w:rsid w:val="00E06928"/>
    <w:rsid w:val="00E225EE"/>
    <w:rsid w:val="00E73D4C"/>
    <w:rsid w:val="00EA2555"/>
    <w:rsid w:val="00EB16DE"/>
    <w:rsid w:val="00EC2B87"/>
    <w:rsid w:val="00F04369"/>
    <w:rsid w:val="00F31D13"/>
    <w:rsid w:val="00F766EF"/>
    <w:rsid w:val="00F83BAF"/>
    <w:rsid w:val="00F97908"/>
    <w:rsid w:val="00FB7D2F"/>
    <w:rsid w:val="010E6A5D"/>
    <w:rsid w:val="0113E67E"/>
    <w:rsid w:val="0144D387"/>
    <w:rsid w:val="017327A9"/>
    <w:rsid w:val="0184FD8C"/>
    <w:rsid w:val="01AC7ED9"/>
    <w:rsid w:val="01AFA691"/>
    <w:rsid w:val="01B76118"/>
    <w:rsid w:val="01DAC87F"/>
    <w:rsid w:val="01F70310"/>
    <w:rsid w:val="01FC7610"/>
    <w:rsid w:val="02146E6D"/>
    <w:rsid w:val="021A2406"/>
    <w:rsid w:val="021CC8BA"/>
    <w:rsid w:val="021F739F"/>
    <w:rsid w:val="0225921F"/>
    <w:rsid w:val="0243A2A6"/>
    <w:rsid w:val="026A6088"/>
    <w:rsid w:val="029E51FF"/>
    <w:rsid w:val="029F7E87"/>
    <w:rsid w:val="02AE6942"/>
    <w:rsid w:val="02C92F2F"/>
    <w:rsid w:val="0320D404"/>
    <w:rsid w:val="033FF642"/>
    <w:rsid w:val="034188C6"/>
    <w:rsid w:val="0344D32C"/>
    <w:rsid w:val="03693D51"/>
    <w:rsid w:val="037E66D4"/>
    <w:rsid w:val="0388245F"/>
    <w:rsid w:val="038DB948"/>
    <w:rsid w:val="03984671"/>
    <w:rsid w:val="03BEFFFB"/>
    <w:rsid w:val="03C4C026"/>
    <w:rsid w:val="03CDBE4E"/>
    <w:rsid w:val="03DF7307"/>
    <w:rsid w:val="03EA5C77"/>
    <w:rsid w:val="03F97E9B"/>
    <w:rsid w:val="0422275C"/>
    <w:rsid w:val="0431EF5C"/>
    <w:rsid w:val="043B1C61"/>
    <w:rsid w:val="04521F6A"/>
    <w:rsid w:val="0469EBD3"/>
    <w:rsid w:val="047872FC"/>
    <w:rsid w:val="04810B96"/>
    <w:rsid w:val="04A3E312"/>
    <w:rsid w:val="04AF4C12"/>
    <w:rsid w:val="04C5682B"/>
    <w:rsid w:val="04C71CC1"/>
    <w:rsid w:val="04D2EDF4"/>
    <w:rsid w:val="04E01077"/>
    <w:rsid w:val="04E7C5B8"/>
    <w:rsid w:val="04F475E6"/>
    <w:rsid w:val="04FA3497"/>
    <w:rsid w:val="04FC6A3E"/>
    <w:rsid w:val="050CD1E7"/>
    <w:rsid w:val="0512D6EE"/>
    <w:rsid w:val="05543A33"/>
    <w:rsid w:val="0570736E"/>
    <w:rsid w:val="057B4368"/>
    <w:rsid w:val="057DB284"/>
    <w:rsid w:val="05BF48D0"/>
    <w:rsid w:val="05D815E1"/>
    <w:rsid w:val="0617B7B3"/>
    <w:rsid w:val="062CD1F3"/>
    <w:rsid w:val="0638A828"/>
    <w:rsid w:val="064AA6BA"/>
    <w:rsid w:val="06616B26"/>
    <w:rsid w:val="06701D8B"/>
    <w:rsid w:val="06771DEA"/>
    <w:rsid w:val="0677ACDC"/>
    <w:rsid w:val="06AE23C4"/>
    <w:rsid w:val="06C8A657"/>
    <w:rsid w:val="06DCFC62"/>
    <w:rsid w:val="0772053C"/>
    <w:rsid w:val="077CC422"/>
    <w:rsid w:val="077DABE1"/>
    <w:rsid w:val="0780C81B"/>
    <w:rsid w:val="078DB4A2"/>
    <w:rsid w:val="0799C9D7"/>
    <w:rsid w:val="079F89BF"/>
    <w:rsid w:val="07A2DFB6"/>
    <w:rsid w:val="07B7C0ED"/>
    <w:rsid w:val="07DD1379"/>
    <w:rsid w:val="07FBB28B"/>
    <w:rsid w:val="0809FA1E"/>
    <w:rsid w:val="080A4879"/>
    <w:rsid w:val="0817AED1"/>
    <w:rsid w:val="08507EF8"/>
    <w:rsid w:val="0875BF97"/>
    <w:rsid w:val="08A93832"/>
    <w:rsid w:val="091BC831"/>
    <w:rsid w:val="091C987C"/>
    <w:rsid w:val="091CE443"/>
    <w:rsid w:val="091D432D"/>
    <w:rsid w:val="09225A84"/>
    <w:rsid w:val="092DF7DC"/>
    <w:rsid w:val="0950F8EB"/>
    <w:rsid w:val="0953914E"/>
    <w:rsid w:val="0985FACF"/>
    <w:rsid w:val="09B0378F"/>
    <w:rsid w:val="09C38ACA"/>
    <w:rsid w:val="09CCBCCD"/>
    <w:rsid w:val="09DDD57A"/>
    <w:rsid w:val="0A0FEDA0"/>
    <w:rsid w:val="0A118FF8"/>
    <w:rsid w:val="0A5CA0F6"/>
    <w:rsid w:val="0A5EB9A0"/>
    <w:rsid w:val="0A6664BD"/>
    <w:rsid w:val="0A6DC567"/>
    <w:rsid w:val="0A6FF10D"/>
    <w:rsid w:val="0A7F573F"/>
    <w:rsid w:val="0A89CAC7"/>
    <w:rsid w:val="0AA89531"/>
    <w:rsid w:val="0AD4D92B"/>
    <w:rsid w:val="0B025DA0"/>
    <w:rsid w:val="0B0E8C8A"/>
    <w:rsid w:val="0B12B775"/>
    <w:rsid w:val="0B235214"/>
    <w:rsid w:val="0B271D56"/>
    <w:rsid w:val="0B2C409A"/>
    <w:rsid w:val="0B38BE7C"/>
    <w:rsid w:val="0B812011"/>
    <w:rsid w:val="0B862609"/>
    <w:rsid w:val="0B9062AA"/>
    <w:rsid w:val="0BDDDECB"/>
    <w:rsid w:val="0BDF78C0"/>
    <w:rsid w:val="0BEFC263"/>
    <w:rsid w:val="0BFCF195"/>
    <w:rsid w:val="0C13B930"/>
    <w:rsid w:val="0C23215B"/>
    <w:rsid w:val="0C304BF3"/>
    <w:rsid w:val="0C37397E"/>
    <w:rsid w:val="0C528073"/>
    <w:rsid w:val="0C5DF62F"/>
    <w:rsid w:val="0C6BEA02"/>
    <w:rsid w:val="0C7F08B7"/>
    <w:rsid w:val="0C87862E"/>
    <w:rsid w:val="0C9C4C2F"/>
    <w:rsid w:val="0CA02FC8"/>
    <w:rsid w:val="0CB1A1DB"/>
    <w:rsid w:val="0CD3B640"/>
    <w:rsid w:val="0CE127E8"/>
    <w:rsid w:val="0CF21632"/>
    <w:rsid w:val="0D077C23"/>
    <w:rsid w:val="0D0B7832"/>
    <w:rsid w:val="0D283E89"/>
    <w:rsid w:val="0D49B356"/>
    <w:rsid w:val="0D65A607"/>
    <w:rsid w:val="0D709F91"/>
    <w:rsid w:val="0D7F1C41"/>
    <w:rsid w:val="0D888862"/>
    <w:rsid w:val="0D8F11A9"/>
    <w:rsid w:val="0D94FA39"/>
    <w:rsid w:val="0DEFAEE9"/>
    <w:rsid w:val="0E062023"/>
    <w:rsid w:val="0E16F5D0"/>
    <w:rsid w:val="0E1E73D6"/>
    <w:rsid w:val="0E25A14F"/>
    <w:rsid w:val="0E47644A"/>
    <w:rsid w:val="0E572565"/>
    <w:rsid w:val="0E5B4FA1"/>
    <w:rsid w:val="0E5F8700"/>
    <w:rsid w:val="0E68D232"/>
    <w:rsid w:val="0E722A12"/>
    <w:rsid w:val="0E82A8C2"/>
    <w:rsid w:val="0E847605"/>
    <w:rsid w:val="0E86F2BD"/>
    <w:rsid w:val="0E8FC8A6"/>
    <w:rsid w:val="0E95C0BC"/>
    <w:rsid w:val="0E99809E"/>
    <w:rsid w:val="0EBEB566"/>
    <w:rsid w:val="0EDED95F"/>
    <w:rsid w:val="0EFC4524"/>
    <w:rsid w:val="0F0C6FF2"/>
    <w:rsid w:val="0F872A2F"/>
    <w:rsid w:val="0F881281"/>
    <w:rsid w:val="0FA5719C"/>
    <w:rsid w:val="0FADB2DD"/>
    <w:rsid w:val="0FB78F4F"/>
    <w:rsid w:val="0FBA4437"/>
    <w:rsid w:val="0FCF8C8B"/>
    <w:rsid w:val="0FDE8685"/>
    <w:rsid w:val="0FE38553"/>
    <w:rsid w:val="0FE8A3BB"/>
    <w:rsid w:val="0FEC5F80"/>
    <w:rsid w:val="10383B71"/>
    <w:rsid w:val="103D1AEC"/>
    <w:rsid w:val="1046426A"/>
    <w:rsid w:val="1050D42B"/>
    <w:rsid w:val="105D28AF"/>
    <w:rsid w:val="106F21E4"/>
    <w:rsid w:val="1088C362"/>
    <w:rsid w:val="10971AB1"/>
    <w:rsid w:val="109BF0C1"/>
    <w:rsid w:val="10B995B5"/>
    <w:rsid w:val="10E09C33"/>
    <w:rsid w:val="10FB329C"/>
    <w:rsid w:val="11007AC8"/>
    <w:rsid w:val="11043E2D"/>
    <w:rsid w:val="1121EE7E"/>
    <w:rsid w:val="11370246"/>
    <w:rsid w:val="113CEC3B"/>
    <w:rsid w:val="1148E6A5"/>
    <w:rsid w:val="114F9652"/>
    <w:rsid w:val="1156CF18"/>
    <w:rsid w:val="1176DD75"/>
    <w:rsid w:val="11C816D1"/>
    <w:rsid w:val="11D28FE2"/>
    <w:rsid w:val="123BEAC4"/>
    <w:rsid w:val="12406135"/>
    <w:rsid w:val="1280BC77"/>
    <w:rsid w:val="1283D86E"/>
    <w:rsid w:val="128C62E3"/>
    <w:rsid w:val="12914875"/>
    <w:rsid w:val="12B265D8"/>
    <w:rsid w:val="12B272BC"/>
    <w:rsid w:val="12C889AE"/>
    <w:rsid w:val="1305E034"/>
    <w:rsid w:val="13085556"/>
    <w:rsid w:val="1319B0B7"/>
    <w:rsid w:val="13280B94"/>
    <w:rsid w:val="132A10FB"/>
    <w:rsid w:val="13413B83"/>
    <w:rsid w:val="13500982"/>
    <w:rsid w:val="1379B3DC"/>
    <w:rsid w:val="13A39783"/>
    <w:rsid w:val="13A560A4"/>
    <w:rsid w:val="13B83908"/>
    <w:rsid w:val="13BB9B33"/>
    <w:rsid w:val="13D4E78B"/>
    <w:rsid w:val="13E5ED33"/>
    <w:rsid w:val="1403E1B9"/>
    <w:rsid w:val="141CEA7E"/>
    <w:rsid w:val="143B3271"/>
    <w:rsid w:val="14DDC537"/>
    <w:rsid w:val="14DEE5BD"/>
    <w:rsid w:val="14F5BFA7"/>
    <w:rsid w:val="14FC7D42"/>
    <w:rsid w:val="1529EC8F"/>
    <w:rsid w:val="1562B05F"/>
    <w:rsid w:val="15671F44"/>
    <w:rsid w:val="157282B4"/>
    <w:rsid w:val="157B526B"/>
    <w:rsid w:val="157C1DE7"/>
    <w:rsid w:val="15895BE6"/>
    <w:rsid w:val="158D06D8"/>
    <w:rsid w:val="15BD2B2C"/>
    <w:rsid w:val="15CA0306"/>
    <w:rsid w:val="15CF8182"/>
    <w:rsid w:val="164B12BE"/>
    <w:rsid w:val="16556A1C"/>
    <w:rsid w:val="165E7CBC"/>
    <w:rsid w:val="1661D2A3"/>
    <w:rsid w:val="16901395"/>
    <w:rsid w:val="16D843CD"/>
    <w:rsid w:val="16E72E87"/>
    <w:rsid w:val="16F42DED"/>
    <w:rsid w:val="170961A5"/>
    <w:rsid w:val="1734A27A"/>
    <w:rsid w:val="173CB78B"/>
    <w:rsid w:val="17504E65"/>
    <w:rsid w:val="175B5B45"/>
    <w:rsid w:val="17865AAB"/>
    <w:rsid w:val="17A14FEF"/>
    <w:rsid w:val="17AD90E6"/>
    <w:rsid w:val="18191125"/>
    <w:rsid w:val="1820A950"/>
    <w:rsid w:val="1839D1AD"/>
    <w:rsid w:val="1847660E"/>
    <w:rsid w:val="1860F8DD"/>
    <w:rsid w:val="1875DA33"/>
    <w:rsid w:val="18834F90"/>
    <w:rsid w:val="1896DE13"/>
    <w:rsid w:val="18BE991C"/>
    <w:rsid w:val="18C161AB"/>
    <w:rsid w:val="18EFE918"/>
    <w:rsid w:val="19075760"/>
    <w:rsid w:val="19253FF5"/>
    <w:rsid w:val="1929FAEC"/>
    <w:rsid w:val="193C3D7A"/>
    <w:rsid w:val="1949302B"/>
    <w:rsid w:val="19500985"/>
    <w:rsid w:val="198767A4"/>
    <w:rsid w:val="198E0FE8"/>
    <w:rsid w:val="19B256E0"/>
    <w:rsid w:val="19CC7D78"/>
    <w:rsid w:val="19E2E3E4"/>
    <w:rsid w:val="19F0E2E6"/>
    <w:rsid w:val="1A198D08"/>
    <w:rsid w:val="1A22F8FD"/>
    <w:rsid w:val="1A2D4A29"/>
    <w:rsid w:val="1A3C96B6"/>
    <w:rsid w:val="1A474F9E"/>
    <w:rsid w:val="1A4DD6EC"/>
    <w:rsid w:val="1A4E48A5"/>
    <w:rsid w:val="1A5D780B"/>
    <w:rsid w:val="1A5E5DBC"/>
    <w:rsid w:val="1A67F33F"/>
    <w:rsid w:val="1A73BF20"/>
    <w:rsid w:val="1A8F2511"/>
    <w:rsid w:val="1A90C3E9"/>
    <w:rsid w:val="1AA45C44"/>
    <w:rsid w:val="1AAF18AB"/>
    <w:rsid w:val="1ABA3E72"/>
    <w:rsid w:val="1AC32D3D"/>
    <w:rsid w:val="1AC38C25"/>
    <w:rsid w:val="1AC6424A"/>
    <w:rsid w:val="1ACED5F4"/>
    <w:rsid w:val="1AEC4F60"/>
    <w:rsid w:val="1B167C29"/>
    <w:rsid w:val="1B174A50"/>
    <w:rsid w:val="1B1DBF36"/>
    <w:rsid w:val="1B1E818B"/>
    <w:rsid w:val="1B3AED98"/>
    <w:rsid w:val="1B584A12"/>
    <w:rsid w:val="1B584C94"/>
    <w:rsid w:val="1B8BE1BD"/>
    <w:rsid w:val="1BA60B03"/>
    <w:rsid w:val="1BE9CBD4"/>
    <w:rsid w:val="1BF9486C"/>
    <w:rsid w:val="1C0A9912"/>
    <w:rsid w:val="1C1B2A98"/>
    <w:rsid w:val="1C27B932"/>
    <w:rsid w:val="1C2D20CE"/>
    <w:rsid w:val="1C3BD984"/>
    <w:rsid w:val="1C44909E"/>
    <w:rsid w:val="1C7F9EE2"/>
    <w:rsid w:val="1C85219D"/>
    <w:rsid w:val="1CBF38FC"/>
    <w:rsid w:val="1CC6E147"/>
    <w:rsid w:val="1CCE67B4"/>
    <w:rsid w:val="1CE53288"/>
    <w:rsid w:val="1CE5DDEC"/>
    <w:rsid w:val="1D2F99D5"/>
    <w:rsid w:val="1D3AB3C7"/>
    <w:rsid w:val="1DA4A108"/>
    <w:rsid w:val="1DA9299C"/>
    <w:rsid w:val="1DC6BFBE"/>
    <w:rsid w:val="1DCD9AE1"/>
    <w:rsid w:val="1DF58C77"/>
    <w:rsid w:val="1DF6EB28"/>
    <w:rsid w:val="1E1CD26A"/>
    <w:rsid w:val="1E2294A1"/>
    <w:rsid w:val="1E3E0105"/>
    <w:rsid w:val="1E3FCCBB"/>
    <w:rsid w:val="1E46616E"/>
    <w:rsid w:val="1E73FB82"/>
    <w:rsid w:val="1E892913"/>
    <w:rsid w:val="1EA129FC"/>
    <w:rsid w:val="1EA5116F"/>
    <w:rsid w:val="1EC1601C"/>
    <w:rsid w:val="1ECFBFF9"/>
    <w:rsid w:val="1EE9BBA2"/>
    <w:rsid w:val="1F037190"/>
    <w:rsid w:val="1F061F97"/>
    <w:rsid w:val="1F0E22DF"/>
    <w:rsid w:val="1F479AB0"/>
    <w:rsid w:val="1F780E0A"/>
    <w:rsid w:val="1F91D53D"/>
    <w:rsid w:val="1FA812DA"/>
    <w:rsid w:val="1FBF7271"/>
    <w:rsid w:val="1FD83B50"/>
    <w:rsid w:val="2015EA79"/>
    <w:rsid w:val="203313DC"/>
    <w:rsid w:val="20962C7E"/>
    <w:rsid w:val="20B4FE2A"/>
    <w:rsid w:val="20CC8F9A"/>
    <w:rsid w:val="20E34F7F"/>
    <w:rsid w:val="2141F432"/>
    <w:rsid w:val="216B49C2"/>
    <w:rsid w:val="21BEB984"/>
    <w:rsid w:val="21ED1154"/>
    <w:rsid w:val="2217DEDE"/>
    <w:rsid w:val="22270FC4"/>
    <w:rsid w:val="2260B5D5"/>
    <w:rsid w:val="2264DE0E"/>
    <w:rsid w:val="228030FF"/>
    <w:rsid w:val="2293329C"/>
    <w:rsid w:val="2294DC2D"/>
    <w:rsid w:val="22A3E27E"/>
    <w:rsid w:val="22BC8A8B"/>
    <w:rsid w:val="23147737"/>
    <w:rsid w:val="23469BC4"/>
    <w:rsid w:val="236AF54D"/>
    <w:rsid w:val="236B7B08"/>
    <w:rsid w:val="2373B914"/>
    <w:rsid w:val="23789713"/>
    <w:rsid w:val="237D0C3B"/>
    <w:rsid w:val="23CABE15"/>
    <w:rsid w:val="247F60F7"/>
    <w:rsid w:val="24830E9B"/>
    <w:rsid w:val="2492E394"/>
    <w:rsid w:val="24A5D1BE"/>
    <w:rsid w:val="24D1AD03"/>
    <w:rsid w:val="24DE9FD7"/>
    <w:rsid w:val="250CC0B9"/>
    <w:rsid w:val="254DD696"/>
    <w:rsid w:val="256A9AE0"/>
    <w:rsid w:val="2576B942"/>
    <w:rsid w:val="259041A9"/>
    <w:rsid w:val="2590B548"/>
    <w:rsid w:val="25A10116"/>
    <w:rsid w:val="25A51AA3"/>
    <w:rsid w:val="25BF1AB0"/>
    <w:rsid w:val="25DEA46E"/>
    <w:rsid w:val="2600C58B"/>
    <w:rsid w:val="26580F7A"/>
    <w:rsid w:val="26737627"/>
    <w:rsid w:val="267D7243"/>
    <w:rsid w:val="26B53263"/>
    <w:rsid w:val="26BCAD78"/>
    <w:rsid w:val="26D215E4"/>
    <w:rsid w:val="26F4B921"/>
    <w:rsid w:val="26F4D9B4"/>
    <w:rsid w:val="271CC4D4"/>
    <w:rsid w:val="2746FD76"/>
    <w:rsid w:val="276F4EB3"/>
    <w:rsid w:val="27788C08"/>
    <w:rsid w:val="277C1730"/>
    <w:rsid w:val="2789A0AD"/>
    <w:rsid w:val="27B16A03"/>
    <w:rsid w:val="27BCA53D"/>
    <w:rsid w:val="27C53477"/>
    <w:rsid w:val="27D372A1"/>
    <w:rsid w:val="28081C33"/>
    <w:rsid w:val="280F06DC"/>
    <w:rsid w:val="2816BCE7"/>
    <w:rsid w:val="281942A4"/>
    <w:rsid w:val="2842C726"/>
    <w:rsid w:val="28449550"/>
    <w:rsid w:val="284BACF1"/>
    <w:rsid w:val="2873AFA4"/>
    <w:rsid w:val="2890AA15"/>
    <w:rsid w:val="28B6E258"/>
    <w:rsid w:val="293B6455"/>
    <w:rsid w:val="29522B10"/>
    <w:rsid w:val="298A52B7"/>
    <w:rsid w:val="2999170E"/>
    <w:rsid w:val="29A244FA"/>
    <w:rsid w:val="29C43D69"/>
    <w:rsid w:val="29EAE81E"/>
    <w:rsid w:val="2A2C7A76"/>
    <w:rsid w:val="2A42B813"/>
    <w:rsid w:val="2A4A2FFA"/>
    <w:rsid w:val="2A580DA1"/>
    <w:rsid w:val="2A7CBF25"/>
    <w:rsid w:val="2A9B128D"/>
    <w:rsid w:val="2AB5A0D6"/>
    <w:rsid w:val="2AED9A2D"/>
    <w:rsid w:val="2AF2B307"/>
    <w:rsid w:val="2B0B541D"/>
    <w:rsid w:val="2B26B89C"/>
    <w:rsid w:val="2B2F4601"/>
    <w:rsid w:val="2B37D425"/>
    <w:rsid w:val="2B86B87F"/>
    <w:rsid w:val="2B891B1B"/>
    <w:rsid w:val="2B947219"/>
    <w:rsid w:val="2B994095"/>
    <w:rsid w:val="2C133706"/>
    <w:rsid w:val="2C18AC77"/>
    <w:rsid w:val="2C34F7A3"/>
    <w:rsid w:val="2C3701B8"/>
    <w:rsid w:val="2C38766C"/>
    <w:rsid w:val="2C3A0BDC"/>
    <w:rsid w:val="2C56DECA"/>
    <w:rsid w:val="2C6A962A"/>
    <w:rsid w:val="2CAA0E06"/>
    <w:rsid w:val="2CE65AEA"/>
    <w:rsid w:val="2CE802A2"/>
    <w:rsid w:val="2CF1DE9A"/>
    <w:rsid w:val="2D08E60D"/>
    <w:rsid w:val="2D1597C5"/>
    <w:rsid w:val="2D7D0F9E"/>
    <w:rsid w:val="2D8E9080"/>
    <w:rsid w:val="2D980982"/>
    <w:rsid w:val="2DA48263"/>
    <w:rsid w:val="2DA499EB"/>
    <w:rsid w:val="2DB56A00"/>
    <w:rsid w:val="2DD23057"/>
    <w:rsid w:val="2DD2B34F"/>
    <w:rsid w:val="2DD5F0E8"/>
    <w:rsid w:val="2DD6098B"/>
    <w:rsid w:val="2DD8DC29"/>
    <w:rsid w:val="2DFA0E56"/>
    <w:rsid w:val="2E2A53C9"/>
    <w:rsid w:val="2E3DB482"/>
    <w:rsid w:val="2EAE8A27"/>
    <w:rsid w:val="2EB74975"/>
    <w:rsid w:val="2EC48337"/>
    <w:rsid w:val="2F130A18"/>
    <w:rsid w:val="2F139D4E"/>
    <w:rsid w:val="2F1F6835"/>
    <w:rsid w:val="2F3AFF8F"/>
    <w:rsid w:val="2F528D84"/>
    <w:rsid w:val="2F5AF8BD"/>
    <w:rsid w:val="2F6E567D"/>
    <w:rsid w:val="2FBEC07F"/>
    <w:rsid w:val="2FD60B74"/>
    <w:rsid w:val="2FDBADBD"/>
    <w:rsid w:val="2FDEADF4"/>
    <w:rsid w:val="302CDF20"/>
    <w:rsid w:val="303288F5"/>
    <w:rsid w:val="3034E240"/>
    <w:rsid w:val="303DF1BE"/>
    <w:rsid w:val="304FC968"/>
    <w:rsid w:val="30688BC7"/>
    <w:rsid w:val="3084E455"/>
    <w:rsid w:val="30A28D44"/>
    <w:rsid w:val="30ABB416"/>
    <w:rsid w:val="30E0640C"/>
    <w:rsid w:val="30E87408"/>
    <w:rsid w:val="30F00B1A"/>
    <w:rsid w:val="30FB1A7D"/>
    <w:rsid w:val="30FFE518"/>
    <w:rsid w:val="311019E3"/>
    <w:rsid w:val="313C2DBC"/>
    <w:rsid w:val="313EEF9F"/>
    <w:rsid w:val="317A71F7"/>
    <w:rsid w:val="31916D18"/>
    <w:rsid w:val="319BDFD8"/>
    <w:rsid w:val="31AA176B"/>
    <w:rsid w:val="31BC3243"/>
    <w:rsid w:val="31BD77EF"/>
    <w:rsid w:val="31C077DF"/>
    <w:rsid w:val="31C97601"/>
    <w:rsid w:val="31FBA4BA"/>
    <w:rsid w:val="32051112"/>
    <w:rsid w:val="323455BC"/>
    <w:rsid w:val="323CB404"/>
    <w:rsid w:val="32477C26"/>
    <w:rsid w:val="326876FD"/>
    <w:rsid w:val="3269C701"/>
    <w:rsid w:val="328F33DB"/>
    <w:rsid w:val="328FC0F7"/>
    <w:rsid w:val="3293189B"/>
    <w:rsid w:val="32C60A38"/>
    <w:rsid w:val="32FD8783"/>
    <w:rsid w:val="33078F86"/>
    <w:rsid w:val="33094AA9"/>
    <w:rsid w:val="332E7EB9"/>
    <w:rsid w:val="33595CFF"/>
    <w:rsid w:val="335E962D"/>
    <w:rsid w:val="336844EA"/>
    <w:rsid w:val="3378A207"/>
    <w:rsid w:val="337EB025"/>
    <w:rsid w:val="33958E92"/>
    <w:rsid w:val="33B96B18"/>
    <w:rsid w:val="33CB96D0"/>
    <w:rsid w:val="33F953A7"/>
    <w:rsid w:val="34191008"/>
    <w:rsid w:val="34935311"/>
    <w:rsid w:val="34AC508D"/>
    <w:rsid w:val="34D9F816"/>
    <w:rsid w:val="34E590AF"/>
    <w:rsid w:val="34E860E8"/>
    <w:rsid w:val="34F333BA"/>
    <w:rsid w:val="350FB545"/>
    <w:rsid w:val="352D2DE2"/>
    <w:rsid w:val="355105D4"/>
    <w:rsid w:val="355F632C"/>
    <w:rsid w:val="35805845"/>
    <w:rsid w:val="358F7469"/>
    <w:rsid w:val="35D91A03"/>
    <w:rsid w:val="35ECACC8"/>
    <w:rsid w:val="35FACCF7"/>
    <w:rsid w:val="35FBF325"/>
    <w:rsid w:val="36007181"/>
    <w:rsid w:val="3605203B"/>
    <w:rsid w:val="363499C0"/>
    <w:rsid w:val="3663B703"/>
    <w:rsid w:val="367B7F67"/>
    <w:rsid w:val="36828932"/>
    <w:rsid w:val="36A41F91"/>
    <w:rsid w:val="36C53CA2"/>
    <w:rsid w:val="36D47192"/>
    <w:rsid w:val="36F43FE1"/>
    <w:rsid w:val="36F87D8C"/>
    <w:rsid w:val="36FEAF2A"/>
    <w:rsid w:val="370892B4"/>
    <w:rsid w:val="372A68A4"/>
    <w:rsid w:val="3739319D"/>
    <w:rsid w:val="373A3D04"/>
    <w:rsid w:val="3763CE62"/>
    <w:rsid w:val="376439CC"/>
    <w:rsid w:val="37707AD4"/>
    <w:rsid w:val="37B0CE15"/>
    <w:rsid w:val="37BB79D6"/>
    <w:rsid w:val="37C48D7B"/>
    <w:rsid w:val="37C73A7C"/>
    <w:rsid w:val="37E86D43"/>
    <w:rsid w:val="383C4410"/>
    <w:rsid w:val="384F6BF0"/>
    <w:rsid w:val="385C3231"/>
    <w:rsid w:val="3871C344"/>
    <w:rsid w:val="3880F285"/>
    <w:rsid w:val="38ACCC87"/>
    <w:rsid w:val="38BE255F"/>
    <w:rsid w:val="38BE8B74"/>
    <w:rsid w:val="38E9E1C0"/>
    <w:rsid w:val="391FD164"/>
    <w:rsid w:val="392FF0D5"/>
    <w:rsid w:val="3941D822"/>
    <w:rsid w:val="39546019"/>
    <w:rsid w:val="39833340"/>
    <w:rsid w:val="399AAD9B"/>
    <w:rsid w:val="399AE376"/>
    <w:rsid w:val="39C19F8C"/>
    <w:rsid w:val="39DBAD33"/>
    <w:rsid w:val="39F689C9"/>
    <w:rsid w:val="39F70874"/>
    <w:rsid w:val="39FD57DA"/>
    <w:rsid w:val="3A0849E0"/>
    <w:rsid w:val="3A268913"/>
    <w:rsid w:val="3A39B49B"/>
    <w:rsid w:val="3A41D7BD"/>
    <w:rsid w:val="3A43305C"/>
    <w:rsid w:val="3A5BFC80"/>
    <w:rsid w:val="3A861A34"/>
    <w:rsid w:val="3A88612E"/>
    <w:rsid w:val="3A88D0FF"/>
    <w:rsid w:val="3A8FD2AC"/>
    <w:rsid w:val="3A94CEF8"/>
    <w:rsid w:val="3AB7BCAA"/>
    <w:rsid w:val="3AE76E55"/>
    <w:rsid w:val="3AF87D1E"/>
    <w:rsid w:val="3AFB2F16"/>
    <w:rsid w:val="3B14184E"/>
    <w:rsid w:val="3B3CB15D"/>
    <w:rsid w:val="3B461DA3"/>
    <w:rsid w:val="3B4808EE"/>
    <w:rsid w:val="3B4AB7A5"/>
    <w:rsid w:val="3B646EE4"/>
    <w:rsid w:val="3B687D03"/>
    <w:rsid w:val="3B866B3C"/>
    <w:rsid w:val="3BABBAEE"/>
    <w:rsid w:val="3BBF8793"/>
    <w:rsid w:val="3BD846E4"/>
    <w:rsid w:val="3BDDA81E"/>
    <w:rsid w:val="3BDE05F4"/>
    <w:rsid w:val="3BDE5767"/>
    <w:rsid w:val="3BEE42F2"/>
    <w:rsid w:val="3C4909D9"/>
    <w:rsid w:val="3C89BDC8"/>
    <w:rsid w:val="3C9A14C0"/>
    <w:rsid w:val="3CB9C658"/>
    <w:rsid w:val="3CBC89D5"/>
    <w:rsid w:val="3CCB4BC0"/>
    <w:rsid w:val="3CD17D76"/>
    <w:rsid w:val="3CD7DCE5"/>
    <w:rsid w:val="3CE53234"/>
    <w:rsid w:val="3CE5624E"/>
    <w:rsid w:val="3CE716E8"/>
    <w:rsid w:val="3CFB6CAF"/>
    <w:rsid w:val="3D0F2730"/>
    <w:rsid w:val="3D178C8B"/>
    <w:rsid w:val="3D407C43"/>
    <w:rsid w:val="3D618E26"/>
    <w:rsid w:val="3D63D2DF"/>
    <w:rsid w:val="3D6EE8E1"/>
    <w:rsid w:val="3D88849D"/>
    <w:rsid w:val="3D8A75CE"/>
    <w:rsid w:val="3DA33834"/>
    <w:rsid w:val="3DCC6FBA"/>
    <w:rsid w:val="3DFA0BB5"/>
    <w:rsid w:val="3E274F29"/>
    <w:rsid w:val="3E298729"/>
    <w:rsid w:val="3E2C010A"/>
    <w:rsid w:val="3E2F551C"/>
    <w:rsid w:val="3E3384CF"/>
    <w:rsid w:val="3E3DCEA9"/>
    <w:rsid w:val="3E8DC741"/>
    <w:rsid w:val="3E9BD1DA"/>
    <w:rsid w:val="3EB0F474"/>
    <w:rsid w:val="3EB7E11D"/>
    <w:rsid w:val="3EE9A091"/>
    <w:rsid w:val="3EEB8E6C"/>
    <w:rsid w:val="3EED608F"/>
    <w:rsid w:val="3F090D68"/>
    <w:rsid w:val="3F0921E2"/>
    <w:rsid w:val="3F62AC88"/>
    <w:rsid w:val="3F9B8CCC"/>
    <w:rsid w:val="3FAF17A1"/>
    <w:rsid w:val="3FC1308E"/>
    <w:rsid w:val="3FEAEB48"/>
    <w:rsid w:val="3FEE6051"/>
    <w:rsid w:val="3FF0A33B"/>
    <w:rsid w:val="3FF12B46"/>
    <w:rsid w:val="40120D5D"/>
    <w:rsid w:val="4019A39F"/>
    <w:rsid w:val="401E4210"/>
    <w:rsid w:val="40393D7E"/>
    <w:rsid w:val="4044F0E4"/>
    <w:rsid w:val="407BA806"/>
    <w:rsid w:val="409FF771"/>
    <w:rsid w:val="40BC326C"/>
    <w:rsid w:val="40C99147"/>
    <w:rsid w:val="40EA08F3"/>
    <w:rsid w:val="40ED4F61"/>
    <w:rsid w:val="411947F2"/>
    <w:rsid w:val="41194EB0"/>
    <w:rsid w:val="4120D710"/>
    <w:rsid w:val="4152A36C"/>
    <w:rsid w:val="4162647C"/>
    <w:rsid w:val="41651B76"/>
    <w:rsid w:val="419536D5"/>
    <w:rsid w:val="419D903B"/>
    <w:rsid w:val="41A2B7F7"/>
    <w:rsid w:val="41AB47A6"/>
    <w:rsid w:val="41C09B19"/>
    <w:rsid w:val="41DCFFD4"/>
    <w:rsid w:val="41E3FC19"/>
    <w:rsid w:val="41FC2A80"/>
    <w:rsid w:val="4254D956"/>
    <w:rsid w:val="426A434C"/>
    <w:rsid w:val="427ABA87"/>
    <w:rsid w:val="427C7902"/>
    <w:rsid w:val="4285581D"/>
    <w:rsid w:val="4295B4D9"/>
    <w:rsid w:val="4299D1C9"/>
    <w:rsid w:val="42F4B13E"/>
    <w:rsid w:val="4303EDE2"/>
    <w:rsid w:val="43122988"/>
    <w:rsid w:val="43242A3F"/>
    <w:rsid w:val="433F8813"/>
    <w:rsid w:val="4349AE1F"/>
    <w:rsid w:val="435C3905"/>
    <w:rsid w:val="4387A5D7"/>
    <w:rsid w:val="4393C9D8"/>
    <w:rsid w:val="439CDCBD"/>
    <w:rsid w:val="43BF8B7E"/>
    <w:rsid w:val="43CF45DF"/>
    <w:rsid w:val="43E37205"/>
    <w:rsid w:val="440EC2A1"/>
    <w:rsid w:val="442BC1CE"/>
    <w:rsid w:val="44300503"/>
    <w:rsid w:val="4438A832"/>
    <w:rsid w:val="44513A78"/>
    <w:rsid w:val="44632F0D"/>
    <w:rsid w:val="447215F2"/>
    <w:rsid w:val="449E7E39"/>
    <w:rsid w:val="449F9B17"/>
    <w:rsid w:val="44D59A0F"/>
    <w:rsid w:val="44EA5172"/>
    <w:rsid w:val="4512050D"/>
    <w:rsid w:val="451C66C2"/>
    <w:rsid w:val="4537A5EF"/>
    <w:rsid w:val="454E8EB3"/>
    <w:rsid w:val="4560D269"/>
    <w:rsid w:val="4569FD7B"/>
    <w:rsid w:val="4597FE99"/>
    <w:rsid w:val="45BADBA1"/>
    <w:rsid w:val="45BDC2C5"/>
    <w:rsid w:val="45C0C5D8"/>
    <w:rsid w:val="45E43726"/>
    <w:rsid w:val="45E45CA3"/>
    <w:rsid w:val="45E57309"/>
    <w:rsid w:val="46133189"/>
    <w:rsid w:val="46142D62"/>
    <w:rsid w:val="465313A4"/>
    <w:rsid w:val="4663E030"/>
    <w:rsid w:val="46702A35"/>
    <w:rsid w:val="4687AD7D"/>
    <w:rsid w:val="4698D1F5"/>
    <w:rsid w:val="46AB0A86"/>
    <w:rsid w:val="46EE36C5"/>
    <w:rsid w:val="46FEDE94"/>
    <w:rsid w:val="470CE94C"/>
    <w:rsid w:val="47422117"/>
    <w:rsid w:val="4749FDB8"/>
    <w:rsid w:val="474E6D46"/>
    <w:rsid w:val="47700638"/>
    <w:rsid w:val="478B6341"/>
    <w:rsid w:val="47A155B4"/>
    <w:rsid w:val="47B62527"/>
    <w:rsid w:val="47B7A2A9"/>
    <w:rsid w:val="47D23FBB"/>
    <w:rsid w:val="48183F87"/>
    <w:rsid w:val="4818536A"/>
    <w:rsid w:val="489DC9C8"/>
    <w:rsid w:val="48B84C5A"/>
    <w:rsid w:val="48BB553C"/>
    <w:rsid w:val="48BE31CB"/>
    <w:rsid w:val="48C98A49"/>
    <w:rsid w:val="48DDF178"/>
    <w:rsid w:val="490050FB"/>
    <w:rsid w:val="4909D2C8"/>
    <w:rsid w:val="490FFB5A"/>
    <w:rsid w:val="492C5FE7"/>
    <w:rsid w:val="49581F60"/>
    <w:rsid w:val="495BA22D"/>
    <w:rsid w:val="49649085"/>
    <w:rsid w:val="497162C9"/>
    <w:rsid w:val="49755B87"/>
    <w:rsid w:val="4977A651"/>
    <w:rsid w:val="497D8469"/>
    <w:rsid w:val="499D82D7"/>
    <w:rsid w:val="49AC1C16"/>
    <w:rsid w:val="49E1FCA9"/>
    <w:rsid w:val="4A0D8EE4"/>
    <w:rsid w:val="4A301AA4"/>
    <w:rsid w:val="4A397034"/>
    <w:rsid w:val="4A53B6CC"/>
    <w:rsid w:val="4A9C215C"/>
    <w:rsid w:val="4AA466FD"/>
    <w:rsid w:val="4AB8CE01"/>
    <w:rsid w:val="4AC410B1"/>
    <w:rsid w:val="4AED7335"/>
    <w:rsid w:val="4B038A53"/>
    <w:rsid w:val="4B1954CA"/>
    <w:rsid w:val="4B2F2E1C"/>
    <w:rsid w:val="4B3E7991"/>
    <w:rsid w:val="4B5206F5"/>
    <w:rsid w:val="4B7A248F"/>
    <w:rsid w:val="4B8A8AE1"/>
    <w:rsid w:val="4BD4F9FF"/>
    <w:rsid w:val="4BD69045"/>
    <w:rsid w:val="4BE379D3"/>
    <w:rsid w:val="4BE38516"/>
    <w:rsid w:val="4BE3D8F8"/>
    <w:rsid w:val="4BFFCD6D"/>
    <w:rsid w:val="4C07AF80"/>
    <w:rsid w:val="4C6993AE"/>
    <w:rsid w:val="4C8E7329"/>
    <w:rsid w:val="4CB045F3"/>
    <w:rsid w:val="4CC448C3"/>
    <w:rsid w:val="4CE54792"/>
    <w:rsid w:val="4CE9F2EE"/>
    <w:rsid w:val="4CF3B50B"/>
    <w:rsid w:val="4D16246B"/>
    <w:rsid w:val="4D18DAAF"/>
    <w:rsid w:val="4D1DCD54"/>
    <w:rsid w:val="4D2DAFCA"/>
    <w:rsid w:val="4D35A817"/>
    <w:rsid w:val="4D3737DE"/>
    <w:rsid w:val="4D39C28E"/>
    <w:rsid w:val="4D8B69FF"/>
    <w:rsid w:val="4D95916A"/>
    <w:rsid w:val="4D9F6C01"/>
    <w:rsid w:val="4DA84DA9"/>
    <w:rsid w:val="4DBCC43A"/>
    <w:rsid w:val="4DDCDF44"/>
    <w:rsid w:val="4DE6F32A"/>
    <w:rsid w:val="4DED6507"/>
    <w:rsid w:val="4DF6DE3E"/>
    <w:rsid w:val="4DFBB173"/>
    <w:rsid w:val="4E122617"/>
    <w:rsid w:val="4E3423D0"/>
    <w:rsid w:val="4E67CE91"/>
    <w:rsid w:val="4E6A36DF"/>
    <w:rsid w:val="4E811957"/>
    <w:rsid w:val="4E8794EE"/>
    <w:rsid w:val="4EA2ADBC"/>
    <w:rsid w:val="4EC7D236"/>
    <w:rsid w:val="4ECE15B9"/>
    <w:rsid w:val="4EFAB11F"/>
    <w:rsid w:val="4F31EE74"/>
    <w:rsid w:val="4F593150"/>
    <w:rsid w:val="4F7B57E1"/>
    <w:rsid w:val="4F8CCE06"/>
    <w:rsid w:val="4FA34F47"/>
    <w:rsid w:val="4FBCEDCF"/>
    <w:rsid w:val="4FBD90C7"/>
    <w:rsid w:val="4FE9D5BF"/>
    <w:rsid w:val="4FF4B373"/>
    <w:rsid w:val="5049E1A4"/>
    <w:rsid w:val="5070A4B0"/>
    <w:rsid w:val="5075365F"/>
    <w:rsid w:val="5080A388"/>
    <w:rsid w:val="50910983"/>
    <w:rsid w:val="50A84D11"/>
    <w:rsid w:val="50DAC77F"/>
    <w:rsid w:val="50DC3688"/>
    <w:rsid w:val="5124DDD6"/>
    <w:rsid w:val="513C587B"/>
    <w:rsid w:val="51463B8E"/>
    <w:rsid w:val="51828C7A"/>
    <w:rsid w:val="51A7CA00"/>
    <w:rsid w:val="51D82D84"/>
    <w:rsid w:val="51DAFDCC"/>
    <w:rsid w:val="51FEC493"/>
    <w:rsid w:val="5202FDAF"/>
    <w:rsid w:val="5209627C"/>
    <w:rsid w:val="520BD08A"/>
    <w:rsid w:val="520F04C7"/>
    <w:rsid w:val="521106C0"/>
    <w:rsid w:val="521261F4"/>
    <w:rsid w:val="523093CE"/>
    <w:rsid w:val="524DD3C7"/>
    <w:rsid w:val="52640FAF"/>
    <w:rsid w:val="526728EF"/>
    <w:rsid w:val="526A888A"/>
    <w:rsid w:val="52ACC592"/>
    <w:rsid w:val="52B75060"/>
    <w:rsid w:val="52D2AC65"/>
    <w:rsid w:val="52D95396"/>
    <w:rsid w:val="52E90302"/>
    <w:rsid w:val="52F70049"/>
    <w:rsid w:val="52FCB790"/>
    <w:rsid w:val="530C63BC"/>
    <w:rsid w:val="5315632F"/>
    <w:rsid w:val="531DD751"/>
    <w:rsid w:val="5365DC7D"/>
    <w:rsid w:val="53681264"/>
    <w:rsid w:val="537F99DB"/>
    <w:rsid w:val="53838E97"/>
    <w:rsid w:val="538C967E"/>
    <w:rsid w:val="539E741A"/>
    <w:rsid w:val="53A73B95"/>
    <w:rsid w:val="53CDE092"/>
    <w:rsid w:val="53DE42DD"/>
    <w:rsid w:val="5400627C"/>
    <w:rsid w:val="5415CEAA"/>
    <w:rsid w:val="541724AA"/>
    <w:rsid w:val="541DFEE4"/>
    <w:rsid w:val="542B547D"/>
    <w:rsid w:val="5437DCC9"/>
    <w:rsid w:val="5438898D"/>
    <w:rsid w:val="543A7D20"/>
    <w:rsid w:val="54561EEB"/>
    <w:rsid w:val="54A30E62"/>
    <w:rsid w:val="54A7D7EA"/>
    <w:rsid w:val="54C69D6F"/>
    <w:rsid w:val="54CA389D"/>
    <w:rsid w:val="54D1228C"/>
    <w:rsid w:val="54D15541"/>
    <w:rsid w:val="54F3512F"/>
    <w:rsid w:val="5501ACDE"/>
    <w:rsid w:val="55295909"/>
    <w:rsid w:val="55495199"/>
    <w:rsid w:val="554EA667"/>
    <w:rsid w:val="5564CED4"/>
    <w:rsid w:val="55BF40ED"/>
    <w:rsid w:val="55CB0C13"/>
    <w:rsid w:val="55EC7CCA"/>
    <w:rsid w:val="56263675"/>
    <w:rsid w:val="56355AA9"/>
    <w:rsid w:val="563C16F8"/>
    <w:rsid w:val="563C6B5C"/>
    <w:rsid w:val="564448A4"/>
    <w:rsid w:val="564ACC9A"/>
    <w:rsid w:val="5653CFB7"/>
    <w:rsid w:val="56CCD62A"/>
    <w:rsid w:val="56EEBC54"/>
    <w:rsid w:val="56F062C5"/>
    <w:rsid w:val="570C1635"/>
    <w:rsid w:val="5717FECF"/>
    <w:rsid w:val="571CC135"/>
    <w:rsid w:val="573EE619"/>
    <w:rsid w:val="5753638A"/>
    <w:rsid w:val="575943FF"/>
    <w:rsid w:val="576A992D"/>
    <w:rsid w:val="576CE9D1"/>
    <w:rsid w:val="579BBCB3"/>
    <w:rsid w:val="57A8EA6B"/>
    <w:rsid w:val="57C9722D"/>
    <w:rsid w:val="57CE0F13"/>
    <w:rsid w:val="57E6EEF3"/>
    <w:rsid w:val="582649EA"/>
    <w:rsid w:val="58284CF6"/>
    <w:rsid w:val="582FF4FC"/>
    <w:rsid w:val="58488585"/>
    <w:rsid w:val="58609808"/>
    <w:rsid w:val="5875C625"/>
    <w:rsid w:val="58796D21"/>
    <w:rsid w:val="58A223C0"/>
    <w:rsid w:val="58EB6F92"/>
    <w:rsid w:val="58FD8A12"/>
    <w:rsid w:val="593990E5"/>
    <w:rsid w:val="5949E4D8"/>
    <w:rsid w:val="5957D353"/>
    <w:rsid w:val="59711262"/>
    <w:rsid w:val="597F7AC1"/>
    <w:rsid w:val="59BBF5A4"/>
    <w:rsid w:val="59C6C252"/>
    <w:rsid w:val="59D5AF31"/>
    <w:rsid w:val="59FA78D0"/>
    <w:rsid w:val="5A06EC57"/>
    <w:rsid w:val="5A17EA21"/>
    <w:rsid w:val="5A3EC3EF"/>
    <w:rsid w:val="5A43133C"/>
    <w:rsid w:val="5A4482A0"/>
    <w:rsid w:val="5A548EA3"/>
    <w:rsid w:val="5A58A8D4"/>
    <w:rsid w:val="5A6E571D"/>
    <w:rsid w:val="5A74B085"/>
    <w:rsid w:val="5A93F7D6"/>
    <w:rsid w:val="5A9CF4A1"/>
    <w:rsid w:val="5AA36E05"/>
    <w:rsid w:val="5ABF3B37"/>
    <w:rsid w:val="5AC10C1E"/>
    <w:rsid w:val="5AC5CC53"/>
    <w:rsid w:val="5AC7B64B"/>
    <w:rsid w:val="5AD56146"/>
    <w:rsid w:val="5AD6AE82"/>
    <w:rsid w:val="5B03B860"/>
    <w:rsid w:val="5B44E7E4"/>
    <w:rsid w:val="5B7C3CF8"/>
    <w:rsid w:val="5B9CACD1"/>
    <w:rsid w:val="5B9CBFF1"/>
    <w:rsid w:val="5BA60A85"/>
    <w:rsid w:val="5BAC01E4"/>
    <w:rsid w:val="5BD4FCE0"/>
    <w:rsid w:val="5BFEA73A"/>
    <w:rsid w:val="5C345168"/>
    <w:rsid w:val="5C61CB67"/>
    <w:rsid w:val="5C8171D6"/>
    <w:rsid w:val="5C83F521"/>
    <w:rsid w:val="5C85CE5E"/>
    <w:rsid w:val="5C8BE4CE"/>
    <w:rsid w:val="5D08043E"/>
    <w:rsid w:val="5D18DBD1"/>
    <w:rsid w:val="5D2373C1"/>
    <w:rsid w:val="5D26B7DF"/>
    <w:rsid w:val="5D4C34B8"/>
    <w:rsid w:val="5D4CDE44"/>
    <w:rsid w:val="5D57C848"/>
    <w:rsid w:val="5D671677"/>
    <w:rsid w:val="5D721080"/>
    <w:rsid w:val="5D7C2362"/>
    <w:rsid w:val="5D9C82C4"/>
    <w:rsid w:val="5DA97B4F"/>
    <w:rsid w:val="5DB78635"/>
    <w:rsid w:val="5DEE880D"/>
    <w:rsid w:val="5E27F8AE"/>
    <w:rsid w:val="5E31485A"/>
    <w:rsid w:val="5E569369"/>
    <w:rsid w:val="5E5B309A"/>
    <w:rsid w:val="5EDA5D7A"/>
    <w:rsid w:val="5EE0706F"/>
    <w:rsid w:val="5EE3F737"/>
    <w:rsid w:val="5EE49AF2"/>
    <w:rsid w:val="5EFAE462"/>
    <w:rsid w:val="5EFDBF42"/>
    <w:rsid w:val="5F2F9DB9"/>
    <w:rsid w:val="5F37B3F4"/>
    <w:rsid w:val="5F41B3EC"/>
    <w:rsid w:val="5F463FFF"/>
    <w:rsid w:val="5F4AF167"/>
    <w:rsid w:val="5F71B1A0"/>
    <w:rsid w:val="5FB1DCF3"/>
    <w:rsid w:val="5FC0C043"/>
    <w:rsid w:val="5FCACAE9"/>
    <w:rsid w:val="5FCB18CC"/>
    <w:rsid w:val="5FD93B6D"/>
    <w:rsid w:val="5FFDA13E"/>
    <w:rsid w:val="600DCBB0"/>
    <w:rsid w:val="6021B52B"/>
    <w:rsid w:val="602D2C50"/>
    <w:rsid w:val="6063CEC5"/>
    <w:rsid w:val="60696E05"/>
    <w:rsid w:val="60786382"/>
    <w:rsid w:val="60796CB0"/>
    <w:rsid w:val="607CFD84"/>
    <w:rsid w:val="60AD19FA"/>
    <w:rsid w:val="60D7834D"/>
    <w:rsid w:val="60DF084B"/>
    <w:rsid w:val="60E11C11"/>
    <w:rsid w:val="60E156C3"/>
    <w:rsid w:val="612628C1"/>
    <w:rsid w:val="612B7A6D"/>
    <w:rsid w:val="6134E4A1"/>
    <w:rsid w:val="6140EA40"/>
    <w:rsid w:val="61423D29"/>
    <w:rsid w:val="61750BCE"/>
    <w:rsid w:val="618A8A45"/>
    <w:rsid w:val="61920DC9"/>
    <w:rsid w:val="61A2F65B"/>
    <w:rsid w:val="61BB9039"/>
    <w:rsid w:val="61C8EA7B"/>
    <w:rsid w:val="61D80B6F"/>
    <w:rsid w:val="61D83490"/>
    <w:rsid w:val="62053E66"/>
    <w:rsid w:val="6213CB07"/>
    <w:rsid w:val="6218E410"/>
    <w:rsid w:val="62357065"/>
    <w:rsid w:val="62611204"/>
    <w:rsid w:val="626DF6D9"/>
    <w:rsid w:val="62786AA4"/>
    <w:rsid w:val="62814234"/>
    <w:rsid w:val="6293009C"/>
    <w:rsid w:val="62C10741"/>
    <w:rsid w:val="62C1A54A"/>
    <w:rsid w:val="62E8C0EA"/>
    <w:rsid w:val="62F6F98E"/>
    <w:rsid w:val="62FAB554"/>
    <w:rsid w:val="6305C12F"/>
    <w:rsid w:val="63090C90"/>
    <w:rsid w:val="63755BB3"/>
    <w:rsid w:val="63933D2A"/>
    <w:rsid w:val="639D9445"/>
    <w:rsid w:val="63C019A8"/>
    <w:rsid w:val="63D7F437"/>
    <w:rsid w:val="63F53737"/>
    <w:rsid w:val="6425608C"/>
    <w:rsid w:val="64418715"/>
    <w:rsid w:val="644BF2FA"/>
    <w:rsid w:val="64503236"/>
    <w:rsid w:val="645649D9"/>
    <w:rsid w:val="64790854"/>
    <w:rsid w:val="64790F53"/>
    <w:rsid w:val="647F217B"/>
    <w:rsid w:val="64AB4F8C"/>
    <w:rsid w:val="64AE607A"/>
    <w:rsid w:val="64F30ABC"/>
    <w:rsid w:val="65131623"/>
    <w:rsid w:val="65292581"/>
    <w:rsid w:val="653A3BE5"/>
    <w:rsid w:val="653F6B82"/>
    <w:rsid w:val="6584B584"/>
    <w:rsid w:val="6585A2A4"/>
    <w:rsid w:val="6586CC9A"/>
    <w:rsid w:val="659677E0"/>
    <w:rsid w:val="65A2934B"/>
    <w:rsid w:val="65B4AD6C"/>
    <w:rsid w:val="65D52CA0"/>
    <w:rsid w:val="65DDC3C0"/>
    <w:rsid w:val="6600E3CE"/>
    <w:rsid w:val="6614EF8F"/>
    <w:rsid w:val="66359574"/>
    <w:rsid w:val="663C3105"/>
    <w:rsid w:val="6644D56C"/>
    <w:rsid w:val="66487CF1"/>
    <w:rsid w:val="664D7D05"/>
    <w:rsid w:val="66575072"/>
    <w:rsid w:val="6691EA0A"/>
    <w:rsid w:val="66B2426F"/>
    <w:rsid w:val="66C92F27"/>
    <w:rsid w:val="66DCE0DE"/>
    <w:rsid w:val="6714380C"/>
    <w:rsid w:val="67161C2C"/>
    <w:rsid w:val="67253B4F"/>
    <w:rsid w:val="6754B357"/>
    <w:rsid w:val="6782B93C"/>
    <w:rsid w:val="67911C6F"/>
    <w:rsid w:val="67A77CAC"/>
    <w:rsid w:val="67D3344A"/>
    <w:rsid w:val="67DC7DB3"/>
    <w:rsid w:val="682FDAE4"/>
    <w:rsid w:val="6875505E"/>
    <w:rsid w:val="688B898C"/>
    <w:rsid w:val="688EDD13"/>
    <w:rsid w:val="689E07BF"/>
    <w:rsid w:val="68A47432"/>
    <w:rsid w:val="68B2138F"/>
    <w:rsid w:val="68DDC2CC"/>
    <w:rsid w:val="6921A456"/>
    <w:rsid w:val="6947B108"/>
    <w:rsid w:val="694F574E"/>
    <w:rsid w:val="695D5E76"/>
    <w:rsid w:val="696842DD"/>
    <w:rsid w:val="6968A940"/>
    <w:rsid w:val="69770AB1"/>
    <w:rsid w:val="6977E23E"/>
    <w:rsid w:val="69C6E790"/>
    <w:rsid w:val="69C98F1A"/>
    <w:rsid w:val="69F7EDC7"/>
    <w:rsid w:val="6A04C9B4"/>
    <w:rsid w:val="6A1DF211"/>
    <w:rsid w:val="6A9B06C7"/>
    <w:rsid w:val="6AB51597"/>
    <w:rsid w:val="6AB65DDB"/>
    <w:rsid w:val="6ACC0108"/>
    <w:rsid w:val="6AF4E692"/>
    <w:rsid w:val="6AF93317"/>
    <w:rsid w:val="6B3C6803"/>
    <w:rsid w:val="6B55B475"/>
    <w:rsid w:val="6B8281CC"/>
    <w:rsid w:val="6B925393"/>
    <w:rsid w:val="6BCB17D4"/>
    <w:rsid w:val="6BE84F55"/>
    <w:rsid w:val="6BF38AA8"/>
    <w:rsid w:val="6C00AE08"/>
    <w:rsid w:val="6C0EFC1D"/>
    <w:rsid w:val="6C19A4B4"/>
    <w:rsid w:val="6C94820B"/>
    <w:rsid w:val="6CA8A766"/>
    <w:rsid w:val="6CB435F1"/>
    <w:rsid w:val="6CB6ED41"/>
    <w:rsid w:val="6CE9B766"/>
    <w:rsid w:val="6D1C1CAB"/>
    <w:rsid w:val="6D3615E2"/>
    <w:rsid w:val="6D51625D"/>
    <w:rsid w:val="6D9E017E"/>
    <w:rsid w:val="6DBD21D1"/>
    <w:rsid w:val="6DCC38ED"/>
    <w:rsid w:val="6DEC656A"/>
    <w:rsid w:val="6DFE31AB"/>
    <w:rsid w:val="6E56893E"/>
    <w:rsid w:val="6E813056"/>
    <w:rsid w:val="6EA266F6"/>
    <w:rsid w:val="6EC8095B"/>
    <w:rsid w:val="6ED2E9DE"/>
    <w:rsid w:val="6EE4ED84"/>
    <w:rsid w:val="6EFAE9ED"/>
    <w:rsid w:val="6F48D2E2"/>
    <w:rsid w:val="6F79A4D9"/>
    <w:rsid w:val="6F962F40"/>
    <w:rsid w:val="6F9BAD90"/>
    <w:rsid w:val="6FC0C47C"/>
    <w:rsid w:val="6FC41C7C"/>
    <w:rsid w:val="6FD3C9EE"/>
    <w:rsid w:val="6FE033F2"/>
    <w:rsid w:val="6FE6816B"/>
    <w:rsid w:val="702D48A4"/>
    <w:rsid w:val="7047D16B"/>
    <w:rsid w:val="706A7B36"/>
    <w:rsid w:val="7078D339"/>
    <w:rsid w:val="707D4425"/>
    <w:rsid w:val="70853BA1"/>
    <w:rsid w:val="70B2EE66"/>
    <w:rsid w:val="70B6138B"/>
    <w:rsid w:val="70FB959D"/>
    <w:rsid w:val="70FF0469"/>
    <w:rsid w:val="7143CFA6"/>
    <w:rsid w:val="715A2C65"/>
    <w:rsid w:val="7177EA05"/>
    <w:rsid w:val="717B3941"/>
    <w:rsid w:val="7181E419"/>
    <w:rsid w:val="71892846"/>
    <w:rsid w:val="71AB2AEF"/>
    <w:rsid w:val="71ADFF9B"/>
    <w:rsid w:val="71B254C0"/>
    <w:rsid w:val="71DEF9E6"/>
    <w:rsid w:val="7205F616"/>
    <w:rsid w:val="723A5958"/>
    <w:rsid w:val="725D2E8A"/>
    <w:rsid w:val="7261D26B"/>
    <w:rsid w:val="726FDDC4"/>
    <w:rsid w:val="72908C9A"/>
    <w:rsid w:val="72D1CD79"/>
    <w:rsid w:val="72D6D83B"/>
    <w:rsid w:val="72E1C93B"/>
    <w:rsid w:val="72E3CD12"/>
    <w:rsid w:val="73378B55"/>
    <w:rsid w:val="7346FB50"/>
    <w:rsid w:val="738D7CD3"/>
    <w:rsid w:val="73A4E2F5"/>
    <w:rsid w:val="73AE63A0"/>
    <w:rsid w:val="73BE4892"/>
    <w:rsid w:val="73E3F505"/>
    <w:rsid w:val="73ED37D7"/>
    <w:rsid w:val="740B330D"/>
    <w:rsid w:val="742413DA"/>
    <w:rsid w:val="743DE811"/>
    <w:rsid w:val="74490FB1"/>
    <w:rsid w:val="74735F6D"/>
    <w:rsid w:val="74ACDE28"/>
    <w:rsid w:val="74B0F08F"/>
    <w:rsid w:val="74B3B94B"/>
    <w:rsid w:val="74B49705"/>
    <w:rsid w:val="74B8B06B"/>
    <w:rsid w:val="74C372B0"/>
    <w:rsid w:val="74C7165B"/>
    <w:rsid w:val="74D89A68"/>
    <w:rsid w:val="74E9F582"/>
    <w:rsid w:val="74F96E0A"/>
    <w:rsid w:val="7527D670"/>
    <w:rsid w:val="7527E858"/>
    <w:rsid w:val="75773E7A"/>
    <w:rsid w:val="7584AD3C"/>
    <w:rsid w:val="75865F89"/>
    <w:rsid w:val="7597CC0F"/>
    <w:rsid w:val="75A77C3E"/>
    <w:rsid w:val="75D2E3CB"/>
    <w:rsid w:val="75EF66AB"/>
    <w:rsid w:val="76071355"/>
    <w:rsid w:val="7632CCBA"/>
    <w:rsid w:val="7642FE63"/>
    <w:rsid w:val="766DA3E9"/>
    <w:rsid w:val="768C12C0"/>
    <w:rsid w:val="76960805"/>
    <w:rsid w:val="76B2B34B"/>
    <w:rsid w:val="76D6AE74"/>
    <w:rsid w:val="76E4BBD5"/>
    <w:rsid w:val="76F9A3B3"/>
    <w:rsid w:val="76FF32CB"/>
    <w:rsid w:val="7709078D"/>
    <w:rsid w:val="7719024E"/>
    <w:rsid w:val="771B95C7"/>
    <w:rsid w:val="771D6F04"/>
    <w:rsid w:val="7723039D"/>
    <w:rsid w:val="772DE530"/>
    <w:rsid w:val="7732B823"/>
    <w:rsid w:val="773340BA"/>
    <w:rsid w:val="775B8CC5"/>
    <w:rsid w:val="778CBA33"/>
    <w:rsid w:val="77AFAA27"/>
    <w:rsid w:val="77C96DE9"/>
    <w:rsid w:val="77D1D758"/>
    <w:rsid w:val="77D4D38D"/>
    <w:rsid w:val="77E3FB42"/>
    <w:rsid w:val="77E8CF30"/>
    <w:rsid w:val="783F92CC"/>
    <w:rsid w:val="784AB184"/>
    <w:rsid w:val="789AEA10"/>
    <w:rsid w:val="78B76628"/>
    <w:rsid w:val="78BEE930"/>
    <w:rsid w:val="78C089C7"/>
    <w:rsid w:val="78CFF159"/>
    <w:rsid w:val="78E7C22F"/>
    <w:rsid w:val="793D4027"/>
    <w:rsid w:val="797E66A7"/>
    <w:rsid w:val="79872A6E"/>
    <w:rsid w:val="79CB4A21"/>
    <w:rsid w:val="79D06DE6"/>
    <w:rsid w:val="79ED1367"/>
    <w:rsid w:val="7A0B7959"/>
    <w:rsid w:val="7A2A9C05"/>
    <w:rsid w:val="7A3A1764"/>
    <w:rsid w:val="7AA277E3"/>
    <w:rsid w:val="7AABB669"/>
    <w:rsid w:val="7AAC769D"/>
    <w:rsid w:val="7AB39F49"/>
    <w:rsid w:val="7AC19A00"/>
    <w:rsid w:val="7ADBEADF"/>
    <w:rsid w:val="7AF28A9B"/>
    <w:rsid w:val="7B101A1D"/>
    <w:rsid w:val="7B16E22F"/>
    <w:rsid w:val="7B245E26"/>
    <w:rsid w:val="7B33000B"/>
    <w:rsid w:val="7B38A1EF"/>
    <w:rsid w:val="7B7EE2C7"/>
    <w:rsid w:val="7B879EB0"/>
    <w:rsid w:val="7B88E3C8"/>
    <w:rsid w:val="7B8B0721"/>
    <w:rsid w:val="7BC07B10"/>
    <w:rsid w:val="7BCB52A0"/>
    <w:rsid w:val="7BCBE854"/>
    <w:rsid w:val="7BD04234"/>
    <w:rsid w:val="7BF24C7D"/>
    <w:rsid w:val="7C06F59C"/>
    <w:rsid w:val="7C0B4EFF"/>
    <w:rsid w:val="7C4E437A"/>
    <w:rsid w:val="7C5957CF"/>
    <w:rsid w:val="7C77BB40"/>
    <w:rsid w:val="7C8313AF"/>
    <w:rsid w:val="7CB59AA6"/>
    <w:rsid w:val="7D0745D1"/>
    <w:rsid w:val="7D417B5B"/>
    <w:rsid w:val="7D5A7BC6"/>
    <w:rsid w:val="7D6CB9BE"/>
    <w:rsid w:val="7D81135D"/>
    <w:rsid w:val="7D872EEA"/>
    <w:rsid w:val="7D879C50"/>
    <w:rsid w:val="7DCDD55D"/>
    <w:rsid w:val="7DCFE485"/>
    <w:rsid w:val="7DFC5B82"/>
    <w:rsid w:val="7E0505BF"/>
    <w:rsid w:val="7E21B31A"/>
    <w:rsid w:val="7E230B04"/>
    <w:rsid w:val="7E30EBD3"/>
    <w:rsid w:val="7E30F820"/>
    <w:rsid w:val="7E6C650A"/>
    <w:rsid w:val="7E8E9FF0"/>
    <w:rsid w:val="7EB9B9C7"/>
    <w:rsid w:val="7EDB5D62"/>
    <w:rsid w:val="7F077C90"/>
    <w:rsid w:val="7F23E69F"/>
    <w:rsid w:val="7F2BA085"/>
    <w:rsid w:val="7F322C06"/>
    <w:rsid w:val="7F5115D4"/>
    <w:rsid w:val="7F853138"/>
    <w:rsid w:val="7F9529C9"/>
    <w:rsid w:val="7FAE90C7"/>
    <w:rsid w:val="7FE06F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934D"/>
  <w15:docId w15:val="{3BA45AB8-7A57-5F43-B669-60D5B3D9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232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4E22"/>
    <w:rPr>
      <w:b/>
      <w:bCs/>
    </w:rPr>
  </w:style>
  <w:style w:type="character" w:customStyle="1" w:styleId="CommentSubjectChar">
    <w:name w:val="Comment Subject Char"/>
    <w:basedOn w:val="CommentTextChar"/>
    <w:link w:val="CommentSubject"/>
    <w:uiPriority w:val="99"/>
    <w:semiHidden/>
    <w:rsid w:val="00744E22"/>
    <w:rPr>
      <w:b/>
      <w:bCs/>
      <w:sz w:val="20"/>
      <w:szCs w:val="20"/>
    </w:rPr>
  </w:style>
  <w:style w:type="paragraph" w:customStyle="1" w:styleId="paragraph">
    <w:name w:val="paragraph"/>
    <w:basedOn w:val="Normal"/>
    <w:rsid w:val="008E2B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2BAC"/>
  </w:style>
  <w:style w:type="character" w:customStyle="1" w:styleId="eop">
    <w:name w:val="eop"/>
    <w:basedOn w:val="DefaultParagraphFont"/>
    <w:rsid w:val="008E2BAC"/>
  </w:style>
  <w:style w:type="character" w:styleId="FollowedHyperlink">
    <w:name w:val="FollowedHyperlink"/>
    <w:basedOn w:val="DefaultParagraphFont"/>
    <w:uiPriority w:val="99"/>
    <w:semiHidden/>
    <w:unhideWhenUsed/>
    <w:rsid w:val="002E6E81"/>
    <w:rPr>
      <w:color w:val="954F72" w:themeColor="followedHyperlink"/>
      <w:u w:val="single"/>
    </w:rPr>
  </w:style>
  <w:style w:type="character" w:customStyle="1" w:styleId="Heading2Char">
    <w:name w:val="Heading 2 Char"/>
    <w:basedOn w:val="DefaultParagraphFont"/>
    <w:link w:val="Heading2"/>
    <w:uiPriority w:val="9"/>
    <w:rsid w:val="008232D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FB7D2F"/>
    <w:rPr>
      <w:color w:val="605E5C"/>
      <w:shd w:val="clear" w:color="auto" w:fill="E1DFDD"/>
    </w:rPr>
  </w:style>
  <w:style w:type="paragraph" w:styleId="Header">
    <w:name w:val="header"/>
    <w:basedOn w:val="Normal"/>
    <w:link w:val="HeaderChar"/>
    <w:uiPriority w:val="99"/>
    <w:unhideWhenUsed/>
    <w:rsid w:val="00232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B51"/>
  </w:style>
  <w:style w:type="paragraph" w:styleId="Footer">
    <w:name w:val="footer"/>
    <w:basedOn w:val="Normal"/>
    <w:link w:val="FooterChar"/>
    <w:uiPriority w:val="99"/>
    <w:unhideWhenUsed/>
    <w:rsid w:val="00232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B51"/>
  </w:style>
  <w:style w:type="character" w:styleId="PageNumber">
    <w:name w:val="page number"/>
    <w:basedOn w:val="DefaultParagraphFont"/>
    <w:uiPriority w:val="99"/>
    <w:semiHidden/>
    <w:unhideWhenUsed/>
    <w:rsid w:val="00232B51"/>
  </w:style>
  <w:style w:type="paragraph" w:styleId="Revision">
    <w:name w:val="Revision"/>
    <w:hidden/>
    <w:uiPriority w:val="99"/>
    <w:semiHidden/>
    <w:rsid w:val="00E069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664644">
      <w:bodyDiv w:val="1"/>
      <w:marLeft w:val="0"/>
      <w:marRight w:val="0"/>
      <w:marTop w:val="0"/>
      <w:marBottom w:val="0"/>
      <w:divBdr>
        <w:top w:val="none" w:sz="0" w:space="0" w:color="auto"/>
        <w:left w:val="none" w:sz="0" w:space="0" w:color="auto"/>
        <w:bottom w:val="none" w:sz="0" w:space="0" w:color="auto"/>
        <w:right w:val="none" w:sz="0" w:space="0" w:color="auto"/>
      </w:divBdr>
    </w:div>
    <w:div w:id="632952364">
      <w:bodyDiv w:val="1"/>
      <w:marLeft w:val="0"/>
      <w:marRight w:val="0"/>
      <w:marTop w:val="0"/>
      <w:marBottom w:val="0"/>
      <w:divBdr>
        <w:top w:val="none" w:sz="0" w:space="0" w:color="auto"/>
        <w:left w:val="none" w:sz="0" w:space="0" w:color="auto"/>
        <w:bottom w:val="none" w:sz="0" w:space="0" w:color="auto"/>
        <w:right w:val="none" w:sz="0" w:space="0" w:color="auto"/>
      </w:divBdr>
      <w:divsChild>
        <w:div w:id="161629627">
          <w:marLeft w:val="0"/>
          <w:marRight w:val="0"/>
          <w:marTop w:val="0"/>
          <w:marBottom w:val="0"/>
          <w:divBdr>
            <w:top w:val="none" w:sz="0" w:space="0" w:color="auto"/>
            <w:left w:val="none" w:sz="0" w:space="0" w:color="auto"/>
            <w:bottom w:val="none" w:sz="0" w:space="0" w:color="auto"/>
            <w:right w:val="none" w:sz="0" w:space="0" w:color="auto"/>
          </w:divBdr>
        </w:div>
        <w:div w:id="1168904492">
          <w:marLeft w:val="0"/>
          <w:marRight w:val="0"/>
          <w:marTop w:val="0"/>
          <w:marBottom w:val="0"/>
          <w:divBdr>
            <w:top w:val="none" w:sz="0" w:space="0" w:color="auto"/>
            <w:left w:val="none" w:sz="0" w:space="0" w:color="auto"/>
            <w:bottom w:val="none" w:sz="0" w:space="0" w:color="auto"/>
            <w:right w:val="none" w:sz="0" w:space="0" w:color="auto"/>
          </w:divBdr>
        </w:div>
        <w:div w:id="1361275396">
          <w:marLeft w:val="0"/>
          <w:marRight w:val="0"/>
          <w:marTop w:val="0"/>
          <w:marBottom w:val="0"/>
          <w:divBdr>
            <w:top w:val="none" w:sz="0" w:space="0" w:color="auto"/>
            <w:left w:val="none" w:sz="0" w:space="0" w:color="auto"/>
            <w:bottom w:val="none" w:sz="0" w:space="0" w:color="auto"/>
            <w:right w:val="none" w:sz="0" w:space="0" w:color="auto"/>
          </w:divBdr>
        </w:div>
        <w:div w:id="1655990379">
          <w:marLeft w:val="0"/>
          <w:marRight w:val="0"/>
          <w:marTop w:val="0"/>
          <w:marBottom w:val="0"/>
          <w:divBdr>
            <w:top w:val="none" w:sz="0" w:space="0" w:color="auto"/>
            <w:left w:val="none" w:sz="0" w:space="0" w:color="auto"/>
            <w:bottom w:val="none" w:sz="0" w:space="0" w:color="auto"/>
            <w:right w:val="none" w:sz="0" w:space="0" w:color="auto"/>
          </w:divBdr>
        </w:div>
      </w:divsChild>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61140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wlax.edu/self-sufficiency-program/" TargetMode="External"/><Relationship Id="rId18" Type="http://schemas.openxmlformats.org/officeDocument/2006/relationships/hyperlink" Target="https://www.uwlax.edu/faculty-senate/articles-bylaws-and-policies/" TargetMode="External"/><Relationship Id="rId26" Type="http://schemas.openxmlformats.org/officeDocument/2006/relationships/hyperlink" Target="http://folio.legis.state.wi.us/cgi-bin/om_isapi.dll?clientID=80451&amp;infobase=code.nfo&amp;jump=ch.%20UWS%203" TargetMode="External"/><Relationship Id="rId39" Type="http://schemas.openxmlformats.org/officeDocument/2006/relationships/hyperlink" Target="https://www.uwlax.edu/globalassets/committees/faculty-senate/20200514-policies-fs.pdf" TargetMode="External"/><Relationship Id="rId21" Type="http://schemas.openxmlformats.org/officeDocument/2006/relationships/hyperlink" Target="http://www.uwlax.edu/hr/F_Handbook.htm" TargetMode="External"/><Relationship Id="rId34" Type="http://schemas.openxmlformats.org/officeDocument/2006/relationships/hyperlink" Target="https://www.uwlax.edu/academic-affairs/provost-promotion-resources/" TargetMode="External"/><Relationship Id="rId42" Type="http://schemas.openxmlformats.org/officeDocument/2006/relationships/hyperlink" Target="https://www.uwlax.edu/human-resources/services/talent-acquisition-and-employment/recruitment/" TargetMode="External"/><Relationship Id="rId47" Type="http://schemas.openxmlformats.org/officeDocument/2006/relationships/hyperlink" Target="https://www.uwlax.edu/student-life/student-resources/student-handbook/" TargetMode="External"/><Relationship Id="rId50" Type="http://schemas.openxmlformats.org/officeDocument/2006/relationships/hyperlink" Target="https://www.nwsa.org/Files/Resources/2013-NWSA-TenureStatementFINAL.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wlax.edu/globalassets/committees/faculty-senate/20200514-policies-" TargetMode="External"/><Relationship Id="rId29" Type="http://schemas.openxmlformats.org/officeDocument/2006/relationships/hyperlink" Target="http://www.uwlax.edu/hr/F_Handbook.htm" TargetMode="External"/><Relationship Id="rId11" Type="http://schemas.openxmlformats.org/officeDocument/2006/relationships/hyperlink" Target="https://www.uwlax.edu/race-gender-and-sexuality-studies/courses/upcoming-semester-course-list/" TargetMode="External"/><Relationship Id="rId24" Type="http://schemas.openxmlformats.org/officeDocument/2006/relationships/hyperlink" Target="https://www.uwlax.edu/globalassets/offices-services/human-resources/jpc-guide-to-faculty-promotions.pdf" TargetMode="External"/><Relationship Id="rId32" Type="http://schemas.openxmlformats.org/officeDocument/2006/relationships/hyperlink" Target="https://www.uwlax.edu/globalassets/offices-services/human-resources/jpc-guide-to-faculty-promotions-jpcreview.5-10-2020.pdf" TargetMode="External"/><Relationship Id="rId37" Type="http://schemas.openxmlformats.org/officeDocument/2006/relationships/hyperlink" Target="https://www.uwlax.edu/globalassets/offices-services/human-resources/ias-promotion-guide.pdf" TargetMode="External"/><Relationship Id="rId40" Type="http://schemas.openxmlformats.org/officeDocument/2006/relationships/hyperlink" Target="https://www.uwlax.edu/globalassets/offices-services/human-resources/uwl-employee-handbook18.pdf" TargetMode="External"/><Relationship Id="rId45" Type="http://schemas.openxmlformats.org/officeDocument/2006/relationships/hyperlink" Target="https://www.uwlax.edu/human-resources/services/talent-acquisition-and-employment/recruitment/"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wlax.edu/race-gender-and-sexuality-studies/resources-for-students/student-organizations/" TargetMode="External"/><Relationship Id="rId19" Type="http://schemas.openxmlformats.org/officeDocument/2006/relationships/hyperlink" Target="https://www.uwlax.edu/human-resources/services/employee-relations/performance-management/" TargetMode="External"/><Relationship Id="rId31" Type="http://schemas.openxmlformats.org/officeDocument/2006/relationships/hyperlink" Target="https://www.uwlax.edu/globalassets/offices-services/academic-affairs/resources/uwl-ptr-clarifcation-document-5-1-2019-final_.pdf" TargetMode="External"/><Relationship Id="rId44" Type="http://schemas.openxmlformats.org/officeDocument/2006/relationships/hyperlink" Target="https://www.uwlax.edu/human-resources/services/talent-acquisition-and-employment/recruitment/"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wlax.edu/race-gender-and-sexuality-studies/advising/post-college-plans/" TargetMode="External"/><Relationship Id="rId14" Type="http://schemas.openxmlformats.org/officeDocument/2006/relationships/hyperlink" Target="http://www.robertsrules.com/" TargetMode="External"/><Relationship Id="rId22" Type="http://schemas.openxmlformats.org/officeDocument/2006/relationships/hyperlink" Target="http://folio.legis.state.wi.us/cgi-bin/om_isapi.dll?clientID=80471&amp;infobase=code.nfo&amp;jump=ch.%20UWS%203" TargetMode="External"/><Relationship Id="rId27" Type="http://schemas.openxmlformats.org/officeDocument/2006/relationships/hyperlink" Target="http://www.uwlax.edu/hr/F_Handbook.htm" TargetMode="External"/><Relationship Id="rId30" Type="http://schemas.openxmlformats.org/officeDocument/2006/relationships/hyperlink" Target="https://kb.uwlax.edu/104244" TargetMode="External"/><Relationship Id="rId35" Type="http://schemas.openxmlformats.org/officeDocument/2006/relationships/hyperlink" Target="https://kb.uwlax.edu/page.php?id=104056" TargetMode="External"/><Relationship Id="rId43" Type="http://schemas.openxmlformats.org/officeDocument/2006/relationships/hyperlink" Target="http://www.uwlax.edu/Human-Resources/Spousal-and-partner-hiring/" TargetMode="External"/><Relationship Id="rId48" Type="http://schemas.openxmlformats.org/officeDocument/2006/relationships/hyperlink" Target="https://www.uwlax.edu/student-life/our-services/student-conduct/overview/" TargetMode="External"/><Relationship Id="rId8" Type="http://schemas.openxmlformats.org/officeDocument/2006/relationships/hyperlink" Target="https://www.uwlax.edu/race-gender-and-sexuality-studies/advising/why-study-wgss/"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uwlax.edu/race-gender-and-sexuality-studies/resources-for-students/wgss-resource-center/" TargetMode="External"/><Relationship Id="rId17" Type="http://schemas.openxmlformats.org/officeDocument/2006/relationships/hyperlink" Target="https://www.uwlax.edu/globalassets/offices-services/human-resources/ias-promotion-guide.pdf" TargetMode="External"/><Relationship Id="rId25" Type="http://schemas.openxmlformats.org/officeDocument/2006/relationships/hyperlink" Target="https://www.uwlax.edu/academic-affairs/retention-at-uwl/" TargetMode="External"/><Relationship Id="rId33" Type="http://schemas.openxmlformats.org/officeDocument/2006/relationships/hyperlink" Target="https://www.uwlax.edu/human-resources/faculty-promotion-resources/" TargetMode="External"/><Relationship Id="rId38" Type="http://schemas.openxmlformats.org/officeDocument/2006/relationships/hyperlink" Target="https://www.uwlax.edu/human-resources/services/employee-relations/performance-management/" TargetMode="External"/><Relationship Id="rId46" Type="http://schemas.openxmlformats.org/officeDocument/2006/relationships/hyperlink" Target="https://www.uwlax.edu/human-resources/services/talent-acquisition-and-employment/recruitment/" TargetMode="External"/><Relationship Id="rId20" Type="http://schemas.openxmlformats.org/officeDocument/2006/relationships/hyperlink" Target="http://folio.legis.state.wi.us/cgi-bin/om_isapi.dll?clientID=80451&amp;infobase=code.nfo&amp;jump=ch.%20UWS%203" TargetMode="External"/><Relationship Id="rId41" Type="http://schemas.openxmlformats.org/officeDocument/2006/relationships/hyperlink" Target="https://www.uwlax.edu/cassh/resources-for-facultystaff/chair--ada-resourc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sconsin.edu/general-counsel/legal-topics/open-meetings-law/" TargetMode="External"/><Relationship Id="rId23" Type="http://schemas.openxmlformats.org/officeDocument/2006/relationships/hyperlink" Target="http://www.uwlax.edu/hr/F_Handbook.htm" TargetMode="External"/><Relationship Id="rId28" Type="http://schemas.openxmlformats.org/officeDocument/2006/relationships/hyperlink" Target="http://folio.legis.state.wi.us/cgi-bin/om_isapi.dll?clientID=80471&amp;infobase=code.nfo&amp;jump=ch.%20UWS%203" TargetMode="External"/><Relationship Id="rId36" Type="http://schemas.openxmlformats.org/officeDocument/2006/relationships/hyperlink" Target="https://www.uwlax.edu/globalassets/offices-services/human-resources/ias-promotion-guide.pdf" TargetMode="External"/><Relationship Id="rId49" Type="http://schemas.openxmlformats.org/officeDocument/2006/relationships/hyperlink" Target="http://catalog.uwlax.edu/undergraduate/academicpolicies/student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6CB27-9D6C-DC42-9E70-2516F0FF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14254</Words>
  <Characters>81249</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Garves</dc:creator>
  <cp:keywords/>
  <dc:description/>
  <cp:lastModifiedBy>Jodi Vandenberg-Daves</cp:lastModifiedBy>
  <cp:revision>2</cp:revision>
  <dcterms:created xsi:type="dcterms:W3CDTF">2023-05-23T20:02:00Z</dcterms:created>
  <dcterms:modified xsi:type="dcterms:W3CDTF">2023-05-23T20:02:00Z</dcterms:modified>
</cp:coreProperties>
</file>