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DB40" w14:textId="4FB7005F" w:rsidR="00AE6BCB" w:rsidRPr="001207BF" w:rsidRDefault="0095316A">
      <w:pPr>
        <w:rPr>
          <w:rFonts w:cstheme="minorHAnsi"/>
        </w:rPr>
      </w:pPr>
      <w:r w:rsidRPr="001207BF">
        <w:rPr>
          <w:rFonts w:cstheme="minorHAnsi"/>
          <w:b/>
        </w:rPr>
        <w:t>MINUTES</w:t>
      </w:r>
      <w:r w:rsidR="00DA09F0" w:rsidRPr="001207BF">
        <w:rPr>
          <w:rFonts w:cstheme="minorHAnsi"/>
        </w:rPr>
        <w:t xml:space="preserve"> </w:t>
      </w:r>
      <w:r w:rsidR="00A17B23" w:rsidRPr="001207BF">
        <w:rPr>
          <w:rFonts w:cstheme="minorHAnsi"/>
          <w:b/>
        </w:rPr>
        <w:t xml:space="preserve">for </w:t>
      </w:r>
      <w:r w:rsidR="00735C9E" w:rsidRPr="001207BF">
        <w:rPr>
          <w:rFonts w:cstheme="minorHAnsi"/>
          <w:b/>
        </w:rPr>
        <w:t xml:space="preserve">Friday, </w:t>
      </w:r>
      <w:r w:rsidR="00332942">
        <w:rPr>
          <w:rFonts w:cstheme="minorHAnsi"/>
          <w:b/>
        </w:rPr>
        <w:t>Dec</w:t>
      </w:r>
      <w:r w:rsidR="00AA37F5">
        <w:rPr>
          <w:rFonts w:cstheme="minorHAnsi"/>
          <w:b/>
        </w:rPr>
        <w:t>ember 1</w:t>
      </w:r>
      <w:r w:rsidR="00332942">
        <w:rPr>
          <w:rFonts w:cstheme="minorHAnsi"/>
          <w:b/>
        </w:rPr>
        <w:t>8</w:t>
      </w:r>
      <w:r w:rsidR="00DF6F54" w:rsidRPr="001207BF">
        <w:rPr>
          <w:rFonts w:cstheme="minorHAnsi"/>
          <w:b/>
        </w:rPr>
        <w:t>,</w:t>
      </w:r>
      <w:r w:rsidR="00A17B23" w:rsidRPr="001207BF">
        <w:rPr>
          <w:rFonts w:cstheme="minorHAnsi"/>
          <w:b/>
        </w:rPr>
        <w:t xml:space="preserve"> 2020</w:t>
      </w:r>
      <w:r w:rsidR="00DA09F0" w:rsidRPr="001207BF">
        <w:rPr>
          <w:rFonts w:cstheme="minorHAnsi"/>
          <w:b/>
        </w:rPr>
        <w:t xml:space="preserve"> </w:t>
      </w:r>
      <w:r w:rsidR="00DA09F0" w:rsidRPr="001207BF">
        <w:rPr>
          <w:rFonts w:cstheme="minorHAnsi"/>
        </w:rPr>
        <w:tab/>
      </w:r>
      <w:r w:rsidR="00AE6BCB" w:rsidRPr="001207BF">
        <w:rPr>
          <w:rFonts w:cstheme="minorHAnsi"/>
        </w:rPr>
        <w:tab/>
      </w:r>
      <w:r w:rsidR="00AE6BCB" w:rsidRPr="001207BF">
        <w:rPr>
          <w:rFonts w:cstheme="minorHAnsi"/>
        </w:rPr>
        <w:tab/>
      </w:r>
      <w:r w:rsidR="00AE6BCB" w:rsidRPr="001207BF">
        <w:rPr>
          <w:rFonts w:cstheme="minorHAnsi"/>
        </w:rPr>
        <w:tab/>
        <w:t xml:space="preserve">        </w:t>
      </w:r>
      <w:r w:rsidR="00DA09F0" w:rsidRPr="001207BF">
        <w:rPr>
          <w:rFonts w:cstheme="minorHAnsi"/>
        </w:rPr>
        <w:t>CBA Curriculum Committee</w:t>
      </w:r>
    </w:p>
    <w:p w14:paraId="4996DE25" w14:textId="2B6AB09C" w:rsidR="00B84B80" w:rsidRPr="001207BF" w:rsidRDefault="00735C9E">
      <w:pPr>
        <w:rPr>
          <w:rFonts w:cstheme="minorHAnsi"/>
        </w:rPr>
      </w:pPr>
      <w:r w:rsidRPr="001207BF">
        <w:rPr>
          <w:rFonts w:cstheme="minorHAnsi"/>
        </w:rPr>
        <w:t>Meeting held virtually via Teams</w:t>
      </w:r>
    </w:p>
    <w:p w14:paraId="79FA723A" w14:textId="4CF7F558" w:rsidR="0095316A" w:rsidRPr="001207BF" w:rsidRDefault="0095316A" w:rsidP="0095316A">
      <w:pPr>
        <w:spacing w:beforeAutospacing="1" w:afterAutospacing="1" w:line="240" w:lineRule="auto"/>
        <w:rPr>
          <w:rFonts w:eastAsiaTheme="minorEastAsia" w:cstheme="minorHAnsi"/>
        </w:rPr>
      </w:pPr>
      <w:r w:rsidRPr="001207BF">
        <w:rPr>
          <w:rFonts w:eastAsiaTheme="minorEastAsia" w:cstheme="minorHAnsi"/>
          <w:color w:val="000000" w:themeColor="text1"/>
        </w:rPr>
        <w:t xml:space="preserve">Members Present:, Justin Kilchenmann (ACC), </w:t>
      </w:r>
      <w:r w:rsidR="00735C9E" w:rsidRPr="001207BF">
        <w:rPr>
          <w:rFonts w:eastAsiaTheme="minorEastAsia" w:cstheme="minorHAnsi"/>
          <w:color w:val="000000" w:themeColor="text1"/>
        </w:rPr>
        <w:t xml:space="preserve">Adam Hoffer (ECO), Shiang Liu (FIN), </w:t>
      </w:r>
      <w:r w:rsidRPr="001207BF">
        <w:rPr>
          <w:rFonts w:eastAsiaTheme="minorEastAsia" w:cstheme="minorHAnsi"/>
          <w:color w:val="000000" w:themeColor="text1"/>
        </w:rPr>
        <w:t xml:space="preserve">Chun-Lung “Nic” Huang (IS), </w:t>
      </w:r>
      <w:r w:rsidR="00735C9E" w:rsidRPr="001207BF">
        <w:rPr>
          <w:rFonts w:eastAsiaTheme="minorEastAsia" w:cstheme="minorHAnsi"/>
          <w:color w:val="000000" w:themeColor="text1"/>
        </w:rPr>
        <w:t>Uzay Damali</w:t>
      </w:r>
      <w:r w:rsidR="00AA37F5">
        <w:rPr>
          <w:rFonts w:eastAsiaTheme="minorEastAsia" w:cstheme="minorHAnsi"/>
          <w:color w:val="000000" w:themeColor="text1"/>
        </w:rPr>
        <w:t xml:space="preserve"> (MGT), Maggie McDermott (MKT).</w:t>
      </w:r>
    </w:p>
    <w:p w14:paraId="4D65EC27" w14:textId="7B26041A" w:rsidR="00711FA1" w:rsidRPr="001207BF" w:rsidRDefault="0095316A" w:rsidP="00CA1998">
      <w:pPr>
        <w:pBdr>
          <w:bottom w:val="single" w:sz="4" w:space="1" w:color="auto"/>
        </w:pBdr>
        <w:spacing w:beforeAutospacing="1" w:afterAutospacing="1" w:line="240" w:lineRule="auto"/>
        <w:rPr>
          <w:rFonts w:eastAsiaTheme="minorEastAsia" w:cstheme="minorHAnsi"/>
          <w:color w:val="000000" w:themeColor="text1"/>
        </w:rPr>
      </w:pPr>
      <w:r w:rsidRPr="001207BF">
        <w:rPr>
          <w:rFonts w:eastAsiaTheme="minorEastAsia" w:cstheme="minorHAnsi"/>
          <w:color w:val="000000" w:themeColor="text1"/>
        </w:rPr>
        <w:t xml:space="preserve">Others in Attendance: </w:t>
      </w:r>
      <w:r w:rsidR="00332942">
        <w:rPr>
          <w:rFonts w:eastAsiaTheme="minorEastAsia" w:cstheme="minorHAnsi"/>
          <w:color w:val="000000" w:themeColor="text1"/>
        </w:rPr>
        <w:t xml:space="preserve">TJ Brooks, Gwen </w:t>
      </w:r>
      <w:r w:rsidR="00332942" w:rsidRPr="00332942">
        <w:rPr>
          <w:rFonts w:eastAsiaTheme="minorEastAsia" w:cstheme="minorHAnsi"/>
          <w:color w:val="000000" w:themeColor="text1"/>
        </w:rPr>
        <w:t>Achenreiner</w:t>
      </w:r>
      <w:r w:rsidR="00332942">
        <w:rPr>
          <w:rFonts w:eastAsiaTheme="minorEastAsia" w:cstheme="minorHAnsi"/>
          <w:color w:val="000000" w:themeColor="text1"/>
        </w:rPr>
        <w:t xml:space="preserve">, and </w:t>
      </w:r>
      <w:r w:rsidR="00711FA1">
        <w:rPr>
          <w:rFonts w:eastAsiaTheme="minorEastAsia" w:cstheme="minorHAnsi"/>
          <w:color w:val="000000" w:themeColor="text1"/>
        </w:rPr>
        <w:t>Nicole Vidden (Dean’s Office)</w:t>
      </w:r>
      <w:r w:rsidR="00332942">
        <w:rPr>
          <w:rFonts w:eastAsiaTheme="minorEastAsia" w:cstheme="minorHAnsi"/>
          <w:color w:val="000000" w:themeColor="text1"/>
        </w:rPr>
        <w:t>;</w:t>
      </w:r>
      <w:r w:rsidR="00AA37F5">
        <w:rPr>
          <w:rFonts w:eastAsiaTheme="minorEastAsia" w:cstheme="minorHAnsi"/>
          <w:color w:val="000000" w:themeColor="text1"/>
        </w:rPr>
        <w:t xml:space="preserve"> </w:t>
      </w:r>
      <w:r w:rsidR="00711FA1">
        <w:rPr>
          <w:rFonts w:eastAsiaTheme="minorEastAsia" w:cstheme="minorHAnsi"/>
          <w:color w:val="000000" w:themeColor="text1"/>
        </w:rPr>
        <w:t>M</w:t>
      </w:r>
      <w:r w:rsidR="00332942">
        <w:rPr>
          <w:rFonts w:eastAsiaTheme="minorEastAsia" w:cstheme="minorHAnsi"/>
          <w:color w:val="000000" w:themeColor="text1"/>
        </w:rPr>
        <w:t xml:space="preserve">ary Hamman (ex-officio member); Sergey </w:t>
      </w:r>
      <w:r w:rsidR="00332942" w:rsidRPr="00332942">
        <w:rPr>
          <w:rFonts w:eastAsiaTheme="minorEastAsia" w:cstheme="minorHAnsi"/>
          <w:color w:val="000000" w:themeColor="text1"/>
        </w:rPr>
        <w:t>Komissarov</w:t>
      </w:r>
      <w:r w:rsidR="00332942">
        <w:rPr>
          <w:rFonts w:eastAsiaTheme="minorEastAsia" w:cstheme="minorHAnsi"/>
          <w:color w:val="000000" w:themeColor="text1"/>
        </w:rPr>
        <w:t xml:space="preserve"> and Kim Lyons (ACC); Laurie Miller and Ken Graham (AOL)</w:t>
      </w:r>
    </w:p>
    <w:p w14:paraId="599BF3D1" w14:textId="08AE0BFA" w:rsidR="00D30646" w:rsidRPr="001207BF" w:rsidRDefault="0095316A">
      <w:pPr>
        <w:rPr>
          <w:rFonts w:cstheme="minorHAnsi"/>
        </w:rPr>
      </w:pPr>
      <w:r w:rsidRPr="001207BF">
        <w:rPr>
          <w:rFonts w:cstheme="minorHAnsi"/>
        </w:rPr>
        <w:t xml:space="preserve">Convened by </w:t>
      </w:r>
      <w:r w:rsidR="00735C9E" w:rsidRPr="001207BF">
        <w:rPr>
          <w:rFonts w:cstheme="minorHAnsi"/>
        </w:rPr>
        <w:t xml:space="preserve">Maggie McDermott (MKT) at </w:t>
      </w:r>
      <w:r w:rsidR="00711FA1">
        <w:rPr>
          <w:rFonts w:cstheme="minorHAnsi"/>
        </w:rPr>
        <w:t>1</w:t>
      </w:r>
      <w:r w:rsidR="00332942">
        <w:rPr>
          <w:rFonts w:cstheme="minorHAnsi"/>
        </w:rPr>
        <w:t>:38</w:t>
      </w:r>
      <w:r w:rsidR="00735C9E" w:rsidRPr="001207BF">
        <w:rPr>
          <w:rFonts w:cstheme="minorHAnsi"/>
        </w:rPr>
        <w:t xml:space="preserve"> pm</w:t>
      </w:r>
      <w:r w:rsidRPr="001207BF">
        <w:rPr>
          <w:rFonts w:cstheme="minorHAnsi"/>
        </w:rPr>
        <w:t>.</w:t>
      </w:r>
    </w:p>
    <w:p w14:paraId="0BCE1585" w14:textId="17616800" w:rsidR="00D30646" w:rsidRPr="001207BF" w:rsidRDefault="0095316A" w:rsidP="00D30646">
      <w:pPr>
        <w:pStyle w:val="ListParagraph"/>
        <w:numPr>
          <w:ilvl w:val="0"/>
          <w:numId w:val="1"/>
        </w:numPr>
        <w:rPr>
          <w:rFonts w:cstheme="minorHAnsi"/>
        </w:rPr>
      </w:pPr>
      <w:r w:rsidRPr="001207BF">
        <w:rPr>
          <w:rFonts w:cstheme="minorHAnsi"/>
        </w:rPr>
        <w:t>Motion (seconded) for a</w:t>
      </w:r>
      <w:r w:rsidR="00F45145" w:rsidRPr="001207BF">
        <w:rPr>
          <w:rFonts w:cstheme="minorHAnsi"/>
        </w:rPr>
        <w:t xml:space="preserve">pproval of the minutes </w:t>
      </w:r>
      <w:r w:rsidR="00AE6BCB" w:rsidRPr="001207BF">
        <w:rPr>
          <w:rFonts w:cstheme="minorHAnsi"/>
        </w:rPr>
        <w:t xml:space="preserve">from </w:t>
      </w:r>
      <w:r w:rsidR="00332942">
        <w:rPr>
          <w:rFonts w:cstheme="minorHAnsi"/>
        </w:rPr>
        <w:t>November 1</w:t>
      </w:r>
      <w:r w:rsidR="009F3523">
        <w:rPr>
          <w:rFonts w:cstheme="minorHAnsi"/>
        </w:rPr>
        <w:t>3</w:t>
      </w:r>
      <w:r w:rsidR="00735C9E" w:rsidRPr="001207BF">
        <w:rPr>
          <w:rFonts w:cstheme="minorHAnsi"/>
        </w:rPr>
        <w:t>,</w:t>
      </w:r>
      <w:r w:rsidR="00D30646" w:rsidRPr="001207BF">
        <w:rPr>
          <w:rFonts w:cstheme="minorHAnsi"/>
        </w:rPr>
        <w:t xml:space="preserve"> </w:t>
      </w:r>
      <w:r w:rsidR="006A315B" w:rsidRPr="001207BF">
        <w:rPr>
          <w:rFonts w:cstheme="minorHAnsi"/>
        </w:rPr>
        <w:t>20</w:t>
      </w:r>
      <w:r w:rsidR="00137946" w:rsidRPr="001207BF">
        <w:rPr>
          <w:rFonts w:cstheme="minorHAnsi"/>
        </w:rPr>
        <w:t>20</w:t>
      </w:r>
      <w:r w:rsidR="00735C9E" w:rsidRPr="001207BF">
        <w:rPr>
          <w:rFonts w:cstheme="minorHAnsi"/>
        </w:rPr>
        <w:t xml:space="preserve"> (</w:t>
      </w:r>
      <w:r w:rsidR="009F3523">
        <w:rPr>
          <w:rFonts w:cstheme="minorHAnsi"/>
        </w:rPr>
        <w:t>6</w:t>
      </w:r>
      <w:r w:rsidR="00735C9E" w:rsidRPr="001207BF">
        <w:rPr>
          <w:rFonts w:cstheme="minorHAnsi"/>
        </w:rPr>
        <w:t>/0/0)</w:t>
      </w:r>
      <w:r w:rsidR="009F3523">
        <w:rPr>
          <w:rFonts w:cstheme="minorHAnsi"/>
        </w:rPr>
        <w:t>.</w:t>
      </w:r>
      <w:r w:rsidRPr="001207BF">
        <w:rPr>
          <w:rFonts w:cstheme="minorHAnsi"/>
        </w:rPr>
        <w:br/>
      </w:r>
    </w:p>
    <w:p w14:paraId="1CE6C357" w14:textId="729D22EE" w:rsidR="00D30646" w:rsidRDefault="009F3523" w:rsidP="00D30646">
      <w:pPr>
        <w:pStyle w:val="ListParagraph"/>
        <w:numPr>
          <w:ilvl w:val="0"/>
          <w:numId w:val="1"/>
        </w:numPr>
        <w:rPr>
          <w:rFonts w:cstheme="minorHAnsi"/>
        </w:rPr>
      </w:pPr>
      <w:r>
        <w:rPr>
          <w:rFonts w:cstheme="minorHAnsi"/>
        </w:rPr>
        <w:t xml:space="preserve">McDermott said that we received CIM forms for the deactivation of </w:t>
      </w:r>
      <w:r w:rsidR="00332942">
        <w:rPr>
          <w:rFonts w:cstheme="minorHAnsi"/>
        </w:rPr>
        <w:t xml:space="preserve">FIN 701 and FIN 797 and a member of the committee had asked for review.  No one voiced any concerns or asked for discussion.  Approved (6/0/0).  </w:t>
      </w:r>
    </w:p>
    <w:p w14:paraId="323A0A15" w14:textId="77777777" w:rsidR="00332942" w:rsidRPr="001207BF" w:rsidRDefault="00332942" w:rsidP="00332942">
      <w:pPr>
        <w:pStyle w:val="ListParagraph"/>
        <w:rPr>
          <w:rFonts w:cstheme="minorHAnsi"/>
        </w:rPr>
      </w:pPr>
    </w:p>
    <w:p w14:paraId="3135F4E4" w14:textId="1DAFD9AB" w:rsidR="006E3860" w:rsidRDefault="00332942" w:rsidP="00332942">
      <w:pPr>
        <w:pStyle w:val="ListParagraph"/>
        <w:numPr>
          <w:ilvl w:val="0"/>
          <w:numId w:val="1"/>
        </w:numPr>
        <w:rPr>
          <w:rFonts w:cstheme="minorHAnsi"/>
        </w:rPr>
      </w:pPr>
      <w:r>
        <w:rPr>
          <w:rFonts w:cstheme="minorHAnsi"/>
        </w:rPr>
        <w:t>We discussed changes to the prerequisite for ACC 311.  Proposal is to change from “ACC 221” to “</w:t>
      </w:r>
      <w:r w:rsidRPr="00332942">
        <w:rPr>
          <w:rFonts w:cstheme="minorHAnsi"/>
        </w:rPr>
        <w:t>ACC 221; CBA Admission or declared Accountancy Major or Accountancy Minor.</w:t>
      </w:r>
      <w:r>
        <w:rPr>
          <w:rFonts w:cstheme="minorHAnsi"/>
        </w:rPr>
        <w:t xml:space="preserve">”  Lyons discussed the background on why the change was requested.  She said that students are taking the course to fill out their schedules and they are not doing well in the course.  </w:t>
      </w:r>
      <w:r w:rsidR="003675FF">
        <w:rPr>
          <w:rFonts w:cstheme="minorHAnsi"/>
        </w:rPr>
        <w:t xml:space="preserve">It was discussed why it is important for accountancy majors to take the course before admission to business.  It was also discussed how this will not prohibit </w:t>
      </w:r>
      <w:r w:rsidR="00110786">
        <w:rPr>
          <w:rFonts w:cstheme="minorHAnsi"/>
        </w:rPr>
        <w:t>business majors</w:t>
      </w:r>
      <w:r w:rsidR="003675FF">
        <w:rPr>
          <w:rFonts w:cstheme="minorHAnsi"/>
        </w:rPr>
        <w:t xml:space="preserve"> from taking the course.  It will require business majors, other than accountancy majors or minors to wait until they are admitted to business.</w:t>
      </w:r>
    </w:p>
    <w:p w14:paraId="08D7CF58" w14:textId="77777777" w:rsidR="003675FF" w:rsidRPr="003675FF" w:rsidRDefault="003675FF" w:rsidP="003675FF">
      <w:pPr>
        <w:pStyle w:val="ListParagraph"/>
        <w:rPr>
          <w:rFonts w:cstheme="minorHAnsi"/>
        </w:rPr>
      </w:pPr>
    </w:p>
    <w:p w14:paraId="13E9BBD6" w14:textId="1514CC31" w:rsidR="003675FF" w:rsidRDefault="003675FF" w:rsidP="003675FF">
      <w:pPr>
        <w:ind w:left="720"/>
        <w:rPr>
          <w:rFonts w:cstheme="minorHAnsi"/>
        </w:rPr>
      </w:pPr>
      <w:r>
        <w:rPr>
          <w:rFonts w:cstheme="minorHAnsi"/>
        </w:rPr>
        <w:t xml:space="preserve">Vidden presented data for one semester of the grades in the course and the majors that had completed the course.  Brooks asked if the Finance Department had been consulted about the change and Komissarov stated that they had with no comments.  At his point a motion was offered (and seconded) to approve the CIM.  </w:t>
      </w:r>
    </w:p>
    <w:p w14:paraId="21DAC0A1" w14:textId="6D3F5116" w:rsidR="003675FF" w:rsidRDefault="003675FF" w:rsidP="003675FF">
      <w:pPr>
        <w:rPr>
          <w:rFonts w:cstheme="minorHAnsi"/>
        </w:rPr>
      </w:pPr>
      <w:r>
        <w:rPr>
          <w:rFonts w:cstheme="minorHAnsi"/>
        </w:rPr>
        <w:tab/>
      </w:r>
    </w:p>
    <w:p w14:paraId="31169D06" w14:textId="3B3E7737" w:rsidR="003675FF" w:rsidRDefault="003675FF" w:rsidP="003675FF">
      <w:pPr>
        <w:ind w:left="720"/>
        <w:rPr>
          <w:rFonts w:cstheme="minorHAnsi"/>
        </w:rPr>
      </w:pPr>
      <w:r>
        <w:rPr>
          <w:rFonts w:cstheme="minorHAnsi"/>
        </w:rPr>
        <w:t xml:space="preserve">Huang about the number of students enrolled in the course.  Lyons stated that it was 90 this semester and 70 planned for the spring over a total of 5 sections for the year.  </w:t>
      </w:r>
    </w:p>
    <w:p w14:paraId="66704C73" w14:textId="7D31BEF3" w:rsidR="003675FF" w:rsidRDefault="003675FF" w:rsidP="003675FF">
      <w:pPr>
        <w:ind w:left="720"/>
        <w:rPr>
          <w:rFonts w:cstheme="minorHAnsi"/>
        </w:rPr>
      </w:pPr>
    </w:p>
    <w:p w14:paraId="7877750C" w14:textId="6B88FF0B" w:rsidR="003675FF" w:rsidRPr="003675FF" w:rsidRDefault="003675FF" w:rsidP="003675FF">
      <w:pPr>
        <w:ind w:left="720"/>
        <w:rPr>
          <w:rFonts w:cstheme="minorHAnsi"/>
        </w:rPr>
      </w:pPr>
      <w:r>
        <w:rPr>
          <w:rFonts w:cstheme="minorHAnsi"/>
        </w:rPr>
        <w:t>On approval of the CIM (5/1/0).</w:t>
      </w:r>
    </w:p>
    <w:p w14:paraId="60C487F3" w14:textId="7AE3F16C" w:rsidR="00762ED6" w:rsidRPr="003675FF" w:rsidRDefault="00762ED6" w:rsidP="003675FF">
      <w:pPr>
        <w:rPr>
          <w:rFonts w:cstheme="minorHAnsi"/>
        </w:rPr>
      </w:pPr>
    </w:p>
    <w:p w14:paraId="4453F4C3" w14:textId="203DD203" w:rsidR="000A2B2E" w:rsidRDefault="00F565CF" w:rsidP="007D0A95">
      <w:pPr>
        <w:pStyle w:val="ListParagraph"/>
        <w:numPr>
          <w:ilvl w:val="0"/>
          <w:numId w:val="1"/>
        </w:numPr>
        <w:rPr>
          <w:rFonts w:cstheme="minorHAnsi"/>
        </w:rPr>
      </w:pPr>
      <w:r w:rsidRPr="003675FF">
        <w:rPr>
          <w:rFonts w:cstheme="minorHAnsi"/>
        </w:rPr>
        <w:t xml:space="preserve">We </w:t>
      </w:r>
      <w:r w:rsidR="003675FF" w:rsidRPr="003675FF">
        <w:rPr>
          <w:rFonts w:cstheme="minorHAnsi"/>
        </w:rPr>
        <w:t xml:space="preserve">then </w:t>
      </w:r>
      <w:r w:rsidR="000A2B2E" w:rsidRPr="003675FF">
        <w:rPr>
          <w:rFonts w:cstheme="minorHAnsi"/>
        </w:rPr>
        <w:t xml:space="preserve">discussed the </w:t>
      </w:r>
      <w:r w:rsidR="003675FF" w:rsidRPr="003675FF">
        <w:rPr>
          <w:rFonts w:cstheme="minorHAnsi"/>
        </w:rPr>
        <w:t>CIM for ACC 221</w:t>
      </w:r>
      <w:r w:rsidR="000A2B2E" w:rsidRPr="003675FF">
        <w:rPr>
          <w:rFonts w:cstheme="minorHAnsi"/>
        </w:rPr>
        <w:t>.  Th</w:t>
      </w:r>
      <w:r w:rsidR="003675FF" w:rsidRPr="003675FF">
        <w:rPr>
          <w:rFonts w:cstheme="minorHAnsi"/>
        </w:rPr>
        <w:t xml:space="preserve">is change proposes to add MTH 150 or higher as a prerequisite.  Kilchenmann presented reasons for the request, including concerns with students having algebra skills that are necessary in the course.  Peer and aspirant data also found that a majority of institutions reviewed require a math prerequisite or sophomore standing to take the comparable course.  </w:t>
      </w:r>
    </w:p>
    <w:p w14:paraId="7EAE864B" w14:textId="48429482" w:rsidR="003675FF" w:rsidRDefault="003675FF" w:rsidP="003675FF">
      <w:pPr>
        <w:pStyle w:val="ListParagraph"/>
        <w:rPr>
          <w:rFonts w:cstheme="minorHAnsi"/>
        </w:rPr>
      </w:pPr>
      <w:r>
        <w:rPr>
          <w:rFonts w:cstheme="minorHAnsi"/>
        </w:rPr>
        <w:lastRenderedPageBreak/>
        <w:t xml:space="preserve">Vidden presented data from the course in Spring 2019, as to how much math students had completed and what their grade was in ACC 221.  She said that they were still working on data for a second semester.  </w:t>
      </w:r>
    </w:p>
    <w:p w14:paraId="3D48219C" w14:textId="133E241C" w:rsidR="003675FF" w:rsidRDefault="003675FF" w:rsidP="003675FF">
      <w:pPr>
        <w:pStyle w:val="ListParagraph"/>
        <w:rPr>
          <w:rFonts w:cstheme="minorHAnsi"/>
        </w:rPr>
      </w:pPr>
    </w:p>
    <w:p w14:paraId="51FBEFC2" w14:textId="661B1D6E" w:rsidR="003675FF" w:rsidRDefault="003675FF" w:rsidP="003675FF">
      <w:pPr>
        <w:pStyle w:val="ListParagraph"/>
        <w:rPr>
          <w:rFonts w:cstheme="minorHAnsi"/>
        </w:rPr>
      </w:pPr>
      <w:r>
        <w:rPr>
          <w:rFonts w:cstheme="minorHAnsi"/>
        </w:rPr>
        <w:t>Concerns were raised about student progression toward admission to the college.  Hoffer asked about whether STAT 145 was considered as a prerequisite and Komissarov stated that it was not.</w:t>
      </w:r>
    </w:p>
    <w:p w14:paraId="3944E5EB" w14:textId="233543DC" w:rsidR="003675FF" w:rsidRDefault="003675FF" w:rsidP="003675FF">
      <w:pPr>
        <w:pStyle w:val="ListParagraph"/>
        <w:rPr>
          <w:rFonts w:cstheme="minorHAnsi"/>
        </w:rPr>
      </w:pPr>
    </w:p>
    <w:p w14:paraId="4D792072" w14:textId="6D2ED53F" w:rsidR="003675FF" w:rsidRDefault="003675FF" w:rsidP="003675FF">
      <w:pPr>
        <w:pStyle w:val="ListParagraph"/>
        <w:rPr>
          <w:rFonts w:cstheme="minorHAnsi"/>
        </w:rPr>
      </w:pPr>
      <w:r>
        <w:rPr>
          <w:rFonts w:cstheme="minorHAnsi"/>
        </w:rPr>
        <w:t>Vidden noted issues regarding sequencing of courses for transfer students.</w:t>
      </w:r>
    </w:p>
    <w:p w14:paraId="38B7C8E0" w14:textId="7DA1FDEE" w:rsidR="0095068D" w:rsidRDefault="0095068D" w:rsidP="003675FF">
      <w:pPr>
        <w:pStyle w:val="ListParagraph"/>
        <w:rPr>
          <w:rFonts w:cstheme="minorHAnsi"/>
        </w:rPr>
      </w:pPr>
    </w:p>
    <w:p w14:paraId="4A979B61" w14:textId="7E3E297E" w:rsidR="0095068D" w:rsidRDefault="0095068D" w:rsidP="003675FF">
      <w:pPr>
        <w:pStyle w:val="ListParagraph"/>
        <w:rPr>
          <w:rFonts w:cstheme="minorHAnsi"/>
        </w:rPr>
      </w:pPr>
      <w:r>
        <w:rPr>
          <w:rFonts w:cstheme="minorHAnsi"/>
        </w:rPr>
        <w:t>A motion was made to table the proposal.  The CIM will stay with the committee and will be brought forward to another committee meeting at the request of the Accountancy Department, once they can gather more data.</w:t>
      </w:r>
    </w:p>
    <w:p w14:paraId="10619A1C" w14:textId="77777777" w:rsidR="0095068D" w:rsidRPr="003675FF" w:rsidRDefault="0095068D" w:rsidP="003675FF">
      <w:pPr>
        <w:pStyle w:val="ListParagraph"/>
        <w:rPr>
          <w:rFonts w:cstheme="minorHAnsi"/>
        </w:rPr>
      </w:pPr>
    </w:p>
    <w:p w14:paraId="63AEAC4D" w14:textId="036EF866" w:rsidR="0095068D" w:rsidRDefault="00DE7148" w:rsidP="0095068D">
      <w:pPr>
        <w:pStyle w:val="ListParagraph"/>
        <w:numPr>
          <w:ilvl w:val="0"/>
          <w:numId w:val="1"/>
        </w:numPr>
        <w:rPr>
          <w:rFonts w:cstheme="minorHAnsi"/>
        </w:rPr>
      </w:pPr>
      <w:r>
        <w:rPr>
          <w:rFonts w:cstheme="minorHAnsi"/>
        </w:rPr>
        <w:t xml:space="preserve">We discussed </w:t>
      </w:r>
      <w:r w:rsidR="0095068D">
        <w:rPr>
          <w:rFonts w:cstheme="minorHAnsi"/>
        </w:rPr>
        <w:t xml:space="preserve">MGT 393.  They are requesting a change to the prerequisite based on the change in math courses and also based on feedback </w:t>
      </w:r>
      <w:r w:rsidR="00110786">
        <w:rPr>
          <w:rFonts w:cstheme="minorHAnsi"/>
        </w:rPr>
        <w:t xml:space="preserve">on the course that </w:t>
      </w:r>
      <w:r w:rsidR="0095068D">
        <w:rPr>
          <w:rFonts w:cstheme="minorHAnsi"/>
        </w:rPr>
        <w:t>they solicited from other departments.  Damali said that they received feedback from AOL and had decided to add sustainability and corporate social responsibility to the course description.</w:t>
      </w:r>
    </w:p>
    <w:p w14:paraId="63EBE725" w14:textId="77777777" w:rsidR="0095068D" w:rsidRPr="0095068D" w:rsidRDefault="0095068D" w:rsidP="0095068D">
      <w:pPr>
        <w:pStyle w:val="ListParagraph"/>
        <w:rPr>
          <w:rFonts w:cstheme="minorHAnsi"/>
        </w:rPr>
      </w:pPr>
    </w:p>
    <w:p w14:paraId="1DF01A94" w14:textId="0FE35B3E" w:rsidR="0095068D" w:rsidRPr="0095068D" w:rsidRDefault="0095068D" w:rsidP="0095068D">
      <w:pPr>
        <w:ind w:left="720"/>
        <w:rPr>
          <w:rFonts w:cstheme="minorHAnsi"/>
        </w:rPr>
      </w:pPr>
      <w:r>
        <w:rPr>
          <w:rFonts w:cstheme="minorHAnsi"/>
        </w:rPr>
        <w:t xml:space="preserve">McDermott asked that MTH 175 be added to the prerequisite list, as it should say MTH 160, 175 or 207.  Motion (and second) to approve </w:t>
      </w:r>
      <w:r w:rsidR="00110786">
        <w:rPr>
          <w:rFonts w:cstheme="minorHAnsi"/>
        </w:rPr>
        <w:t xml:space="preserve">the CIM </w:t>
      </w:r>
      <w:r>
        <w:rPr>
          <w:rFonts w:cstheme="minorHAnsi"/>
        </w:rPr>
        <w:t>with change to the prerequisite to add MTH 175 (6/0/0).</w:t>
      </w:r>
    </w:p>
    <w:p w14:paraId="43DCEA01" w14:textId="5C631D33" w:rsidR="0095068D" w:rsidRDefault="0095068D" w:rsidP="0095068D">
      <w:pPr>
        <w:pStyle w:val="ListParagraph"/>
        <w:rPr>
          <w:rFonts w:cstheme="minorHAnsi"/>
        </w:rPr>
      </w:pPr>
    </w:p>
    <w:p w14:paraId="27B33B03" w14:textId="69E39B8B" w:rsidR="0095068D" w:rsidRDefault="0095068D" w:rsidP="000A2B2E">
      <w:pPr>
        <w:pStyle w:val="ListParagraph"/>
        <w:numPr>
          <w:ilvl w:val="0"/>
          <w:numId w:val="1"/>
        </w:numPr>
        <w:rPr>
          <w:rFonts w:cstheme="minorHAnsi"/>
        </w:rPr>
      </w:pPr>
      <w:r>
        <w:rPr>
          <w:rFonts w:cstheme="minorHAnsi"/>
        </w:rPr>
        <w:t>Hamman discussed MTH 160.  It is planned to rollout starting in the 2021</w:t>
      </w:r>
      <w:r w:rsidR="00110786">
        <w:rPr>
          <w:rFonts w:cstheme="minorHAnsi"/>
        </w:rPr>
        <w:t>-2022</w:t>
      </w:r>
      <w:r>
        <w:rPr>
          <w:rFonts w:cstheme="minorHAnsi"/>
        </w:rPr>
        <w:t xml:space="preserve"> catalog and apply to incoming freshmen, not to past catalogs.  </w:t>
      </w:r>
    </w:p>
    <w:p w14:paraId="633294F3" w14:textId="3E885197" w:rsidR="0095068D" w:rsidRDefault="0095068D" w:rsidP="0095068D">
      <w:pPr>
        <w:ind w:left="720"/>
        <w:rPr>
          <w:rFonts w:cstheme="minorHAnsi"/>
        </w:rPr>
      </w:pPr>
      <w:r>
        <w:rPr>
          <w:rFonts w:cstheme="minorHAnsi"/>
        </w:rPr>
        <w:t>Motion (and second)</w:t>
      </w:r>
      <w:r w:rsidRPr="0095068D">
        <w:rPr>
          <w:rFonts w:cstheme="minorHAnsi"/>
        </w:rPr>
        <w:t xml:space="preserve"> to approve the new math course created in collaboration between CBA and Math faculty (currently numbered MTH 160) to be accepted as an alternative to MTH 175 in the business core curriculum requirements beginning with the 2021-2022 catalog and applying to incoming students only.</w:t>
      </w:r>
      <w:r>
        <w:rPr>
          <w:rFonts w:cstheme="minorHAnsi"/>
        </w:rPr>
        <w:t xml:space="preserve">  Approved (6/0/0).</w:t>
      </w:r>
    </w:p>
    <w:p w14:paraId="0EAEE5E6" w14:textId="72CB6CC8" w:rsidR="0095068D" w:rsidRDefault="0095068D" w:rsidP="0095068D">
      <w:pPr>
        <w:ind w:left="720"/>
        <w:rPr>
          <w:rFonts w:cstheme="minorHAnsi"/>
        </w:rPr>
      </w:pPr>
      <w:r>
        <w:rPr>
          <w:rFonts w:cstheme="minorHAnsi"/>
        </w:rPr>
        <w:t xml:space="preserve">Motion (and second) </w:t>
      </w:r>
      <w:r w:rsidRPr="0095068D">
        <w:rPr>
          <w:rFonts w:cstheme="minorHAnsi"/>
        </w:rPr>
        <w:t>to add the MTH 160, MTH 175 or MTH 207 requirement to the list of requirements students must complete or have in progress, and in which students must earn a C or better, to be admitted to the CBA beginning with the 2021-2022 catalog and applying to incoming students only</w:t>
      </w:r>
      <w:r>
        <w:rPr>
          <w:rFonts w:cstheme="minorHAnsi"/>
        </w:rPr>
        <w:t xml:space="preserve">.  On this motion we discussed MTH 175 being moved out of the current list of 3 out of 6 and whether the new requirement should be 2 </w:t>
      </w:r>
      <w:r w:rsidR="00110786">
        <w:rPr>
          <w:rFonts w:cstheme="minorHAnsi"/>
        </w:rPr>
        <w:t xml:space="preserve">out </w:t>
      </w:r>
      <w:r>
        <w:rPr>
          <w:rFonts w:cstheme="minorHAnsi"/>
        </w:rPr>
        <w:t xml:space="preserve">of 5 or 3 </w:t>
      </w:r>
      <w:r w:rsidR="00110786">
        <w:rPr>
          <w:rFonts w:cstheme="minorHAnsi"/>
        </w:rPr>
        <w:t xml:space="preserve">out </w:t>
      </w:r>
      <w:r>
        <w:rPr>
          <w:rFonts w:cstheme="minorHAnsi"/>
        </w:rPr>
        <w:t>of 5.  I</w:t>
      </w:r>
      <w:r w:rsidR="00110786">
        <w:rPr>
          <w:rFonts w:cstheme="minorHAnsi"/>
        </w:rPr>
        <w:t>t</w:t>
      </w:r>
      <w:r>
        <w:rPr>
          <w:rFonts w:cstheme="minorHAnsi"/>
        </w:rPr>
        <w:t xml:space="preserve"> was decided that we would approve this motion with 3 </w:t>
      </w:r>
      <w:r w:rsidR="00110786">
        <w:rPr>
          <w:rFonts w:cstheme="minorHAnsi"/>
        </w:rPr>
        <w:t xml:space="preserve">out </w:t>
      </w:r>
      <w:r>
        <w:rPr>
          <w:rFonts w:cstheme="minorHAnsi"/>
        </w:rPr>
        <w:t xml:space="preserve">of 5 and then vote on a separate motion for 2 </w:t>
      </w:r>
      <w:r w:rsidR="00110786">
        <w:rPr>
          <w:rFonts w:cstheme="minorHAnsi"/>
        </w:rPr>
        <w:t xml:space="preserve">out </w:t>
      </w:r>
      <w:r>
        <w:rPr>
          <w:rFonts w:cstheme="minorHAnsi"/>
        </w:rPr>
        <w:t>of 5 for discussion at the college meeting.  Approved (6/0/0).</w:t>
      </w:r>
    </w:p>
    <w:p w14:paraId="52FF21EC" w14:textId="5F84BD61" w:rsidR="0095068D" w:rsidRDefault="0095068D" w:rsidP="0095068D">
      <w:pPr>
        <w:ind w:left="720"/>
        <w:rPr>
          <w:rFonts w:cstheme="minorHAnsi"/>
        </w:rPr>
      </w:pPr>
      <w:r>
        <w:rPr>
          <w:rFonts w:cstheme="minorHAnsi"/>
        </w:rPr>
        <w:t>Motion (and second)</w:t>
      </w:r>
      <w:r w:rsidR="00CC67CD">
        <w:rPr>
          <w:rFonts w:cstheme="minorHAnsi"/>
        </w:rPr>
        <w:t xml:space="preserve"> that on the admission to</w:t>
      </w:r>
      <w:r w:rsidRPr="0095068D">
        <w:rPr>
          <w:rFonts w:cstheme="minorHAnsi"/>
        </w:rPr>
        <w:t xml:space="preserve"> busines</w:t>
      </w:r>
      <w:r w:rsidR="00CC67CD">
        <w:rPr>
          <w:rFonts w:cstheme="minorHAnsi"/>
        </w:rPr>
        <w:t>s form item 3 as it's listed on</w:t>
      </w:r>
      <w:r w:rsidRPr="0095068D">
        <w:rPr>
          <w:rFonts w:cstheme="minorHAnsi"/>
        </w:rPr>
        <w:t>line read 2 of the following 5 courses instead of 3 of the following 5</w:t>
      </w:r>
      <w:r w:rsidR="0088416B">
        <w:rPr>
          <w:rFonts w:cstheme="minorHAnsi"/>
        </w:rPr>
        <w:t>.  Approved (6/0/0).</w:t>
      </w:r>
    </w:p>
    <w:p w14:paraId="02B15EB9" w14:textId="5035665C" w:rsidR="0088416B" w:rsidRDefault="0088416B" w:rsidP="0095068D">
      <w:pPr>
        <w:ind w:left="720"/>
        <w:rPr>
          <w:rFonts w:cstheme="minorHAnsi"/>
        </w:rPr>
      </w:pPr>
      <w:r>
        <w:rPr>
          <w:rFonts w:cstheme="minorHAnsi"/>
        </w:rPr>
        <w:t>Motion (and second)</w:t>
      </w:r>
      <w:r w:rsidRPr="0088416B">
        <w:rPr>
          <w:rFonts w:cstheme="minorHAnsi"/>
        </w:rPr>
        <w:t xml:space="preserve"> to approve the new math course (currently numbered MTH 160) to be accepted as an alternative to MTH 175 in the business minor curriculum requirements beginning with the 2021-2022 catalog and applying to income students only</w:t>
      </w:r>
      <w:r>
        <w:rPr>
          <w:rFonts w:cstheme="minorHAnsi"/>
        </w:rPr>
        <w:t>.  Approved (6/0/0).</w:t>
      </w:r>
    </w:p>
    <w:p w14:paraId="26A220D5" w14:textId="04E89955" w:rsidR="0095068D" w:rsidRPr="0088416B" w:rsidRDefault="0095068D" w:rsidP="0088416B">
      <w:pPr>
        <w:rPr>
          <w:rFonts w:cstheme="minorHAnsi"/>
        </w:rPr>
      </w:pPr>
    </w:p>
    <w:p w14:paraId="6CC030B5" w14:textId="77777777" w:rsidR="0088416B" w:rsidRDefault="0088416B" w:rsidP="000A2B2E">
      <w:pPr>
        <w:pStyle w:val="ListParagraph"/>
        <w:numPr>
          <w:ilvl w:val="0"/>
          <w:numId w:val="1"/>
        </w:numPr>
        <w:rPr>
          <w:rFonts w:cstheme="minorHAnsi"/>
        </w:rPr>
      </w:pPr>
      <w:r>
        <w:rPr>
          <w:rFonts w:cstheme="minorHAnsi"/>
        </w:rPr>
        <w:t xml:space="preserve">Finally we discussed a January meeting.  We decided to hold a meeting to discuss the business minor.  Feedback so far regards MGT 301, ECO 230, BLAW 205, and opening up additional 300/400 electives.  </w:t>
      </w:r>
    </w:p>
    <w:p w14:paraId="7F422EF6" w14:textId="77777777" w:rsidR="0088416B" w:rsidRDefault="0088416B" w:rsidP="0088416B">
      <w:pPr>
        <w:pStyle w:val="ListParagraph"/>
        <w:rPr>
          <w:rFonts w:cstheme="minorHAnsi"/>
        </w:rPr>
      </w:pPr>
    </w:p>
    <w:p w14:paraId="5944273C" w14:textId="24197249" w:rsidR="0095068D" w:rsidRDefault="0088416B" w:rsidP="0088416B">
      <w:pPr>
        <w:pStyle w:val="ListParagraph"/>
        <w:rPr>
          <w:rFonts w:cstheme="minorHAnsi"/>
        </w:rPr>
      </w:pPr>
      <w:r>
        <w:rPr>
          <w:rFonts w:cstheme="minorHAnsi"/>
        </w:rPr>
        <w:t>January meeting will be January 15 at 1:30 pm.</w:t>
      </w:r>
    </w:p>
    <w:p w14:paraId="45658CF2" w14:textId="123A5808" w:rsidR="0095068D" w:rsidRPr="0095068D" w:rsidRDefault="0095068D" w:rsidP="0088416B">
      <w:pPr>
        <w:rPr>
          <w:rFonts w:cstheme="minorHAnsi"/>
        </w:rPr>
      </w:pPr>
      <w:bookmarkStart w:id="0" w:name="_GoBack"/>
      <w:bookmarkEnd w:id="0"/>
    </w:p>
    <w:p w14:paraId="26FF5AA4" w14:textId="7B0BF1F7" w:rsidR="00137946" w:rsidRPr="00F80E09" w:rsidRDefault="00BA05DA" w:rsidP="00F80E09">
      <w:pPr>
        <w:rPr>
          <w:rFonts w:cstheme="minorHAnsi"/>
        </w:rPr>
      </w:pPr>
      <w:r w:rsidRPr="00F80E09">
        <w:rPr>
          <w:rFonts w:cstheme="minorHAnsi"/>
        </w:rPr>
        <w:t xml:space="preserve">Meeting adjourned </w:t>
      </w:r>
      <w:r w:rsidR="00711FA1">
        <w:rPr>
          <w:rFonts w:cstheme="minorHAnsi"/>
        </w:rPr>
        <w:t xml:space="preserve">at </w:t>
      </w:r>
      <w:r w:rsidR="0095068D">
        <w:rPr>
          <w:rFonts w:cstheme="minorHAnsi"/>
        </w:rPr>
        <w:t>3:56</w:t>
      </w:r>
      <w:r w:rsidR="00711FA1">
        <w:rPr>
          <w:rFonts w:cstheme="minorHAnsi"/>
        </w:rPr>
        <w:t xml:space="preserve"> </w:t>
      </w:r>
      <w:r w:rsidRPr="00F80E09">
        <w:rPr>
          <w:rFonts w:cstheme="minorHAnsi"/>
        </w:rPr>
        <w:t>pm.</w:t>
      </w:r>
    </w:p>
    <w:p w14:paraId="73F2C367" w14:textId="0DC1787F" w:rsidR="00BA05DA" w:rsidRPr="001207BF" w:rsidRDefault="00BA05DA" w:rsidP="00137946">
      <w:pPr>
        <w:rPr>
          <w:rFonts w:cstheme="minorHAnsi"/>
        </w:rPr>
      </w:pPr>
      <w:r>
        <w:rPr>
          <w:rFonts w:cstheme="minorHAnsi"/>
        </w:rPr>
        <w:t>Respectfully submitted by Justin Kilchenmann, Recorder</w:t>
      </w:r>
    </w:p>
    <w:sectPr w:rsidR="00BA05DA" w:rsidRPr="00120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F1BFC" w14:textId="77777777" w:rsidR="007F42C2" w:rsidRDefault="007F42C2" w:rsidP="00A86B8B">
      <w:pPr>
        <w:spacing w:after="0" w:line="240" w:lineRule="auto"/>
      </w:pPr>
      <w:r>
        <w:separator/>
      </w:r>
    </w:p>
  </w:endnote>
  <w:endnote w:type="continuationSeparator" w:id="0">
    <w:p w14:paraId="7BB92902" w14:textId="77777777" w:rsidR="007F42C2" w:rsidRDefault="007F42C2" w:rsidP="00A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BB77B" w14:textId="77777777" w:rsidR="007F42C2" w:rsidRDefault="007F42C2" w:rsidP="00A86B8B">
      <w:pPr>
        <w:spacing w:after="0" w:line="240" w:lineRule="auto"/>
      </w:pPr>
      <w:r>
        <w:separator/>
      </w:r>
    </w:p>
  </w:footnote>
  <w:footnote w:type="continuationSeparator" w:id="0">
    <w:p w14:paraId="63B76858" w14:textId="77777777" w:rsidR="007F42C2" w:rsidRDefault="007F42C2" w:rsidP="00A8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2F0"/>
    <w:multiLevelType w:val="multilevel"/>
    <w:tmpl w:val="6890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A1EB2"/>
    <w:multiLevelType w:val="hybridMultilevel"/>
    <w:tmpl w:val="8674B0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320CF"/>
    <w:multiLevelType w:val="hybridMultilevel"/>
    <w:tmpl w:val="B29E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932E3"/>
    <w:multiLevelType w:val="hybridMultilevel"/>
    <w:tmpl w:val="C4DE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1D135F"/>
    <w:multiLevelType w:val="multilevel"/>
    <w:tmpl w:val="986A8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92AE1"/>
    <w:multiLevelType w:val="multilevel"/>
    <w:tmpl w:val="5CB2A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47F3B"/>
    <w:multiLevelType w:val="hybridMultilevel"/>
    <w:tmpl w:val="F1F4A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B0D64"/>
    <w:multiLevelType w:val="multilevel"/>
    <w:tmpl w:val="EF8C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34A1E"/>
    <w:multiLevelType w:val="multilevel"/>
    <w:tmpl w:val="4AD89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11EF6"/>
    <w:multiLevelType w:val="multilevel"/>
    <w:tmpl w:val="CFC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941C4"/>
    <w:multiLevelType w:val="multilevel"/>
    <w:tmpl w:val="5B64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C23D8"/>
    <w:multiLevelType w:val="multilevel"/>
    <w:tmpl w:val="93A6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E911A4"/>
    <w:multiLevelType w:val="multilevel"/>
    <w:tmpl w:val="C390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721531"/>
    <w:multiLevelType w:val="multilevel"/>
    <w:tmpl w:val="6418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9"/>
  </w:num>
  <w:num w:numId="5">
    <w:abstractNumId w:val="5"/>
  </w:num>
  <w:num w:numId="6">
    <w:abstractNumId w:val="10"/>
  </w:num>
  <w:num w:numId="7">
    <w:abstractNumId w:val="12"/>
  </w:num>
  <w:num w:numId="8">
    <w:abstractNumId w:val="8"/>
  </w:num>
  <w:num w:numId="9">
    <w:abstractNumId w:val="0"/>
  </w:num>
  <w:num w:numId="10">
    <w:abstractNumId w:val="4"/>
  </w:num>
  <w:num w:numId="11">
    <w:abstractNumId w:val="11"/>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F0"/>
    <w:rsid w:val="0002616E"/>
    <w:rsid w:val="000619EA"/>
    <w:rsid w:val="000A2B2E"/>
    <w:rsid w:val="000A4DA9"/>
    <w:rsid w:val="00110786"/>
    <w:rsid w:val="001207BF"/>
    <w:rsid w:val="00137946"/>
    <w:rsid w:val="0016281A"/>
    <w:rsid w:val="001676AB"/>
    <w:rsid w:val="001A6A6F"/>
    <w:rsid w:val="001B640F"/>
    <w:rsid w:val="001C01BE"/>
    <w:rsid w:val="001F58B1"/>
    <w:rsid w:val="0023260C"/>
    <w:rsid w:val="002B3448"/>
    <w:rsid w:val="002B43FB"/>
    <w:rsid w:val="002C6DDB"/>
    <w:rsid w:val="00306E98"/>
    <w:rsid w:val="0032453A"/>
    <w:rsid w:val="00330C04"/>
    <w:rsid w:val="00332942"/>
    <w:rsid w:val="003675FF"/>
    <w:rsid w:val="003C3131"/>
    <w:rsid w:val="004F26B8"/>
    <w:rsid w:val="00555147"/>
    <w:rsid w:val="005F519E"/>
    <w:rsid w:val="00617B05"/>
    <w:rsid w:val="006227B0"/>
    <w:rsid w:val="00626178"/>
    <w:rsid w:val="006A05D3"/>
    <w:rsid w:val="006A315B"/>
    <w:rsid w:val="006E3860"/>
    <w:rsid w:val="00711FA1"/>
    <w:rsid w:val="00734E7B"/>
    <w:rsid w:val="00735C9E"/>
    <w:rsid w:val="00762ED6"/>
    <w:rsid w:val="00792D09"/>
    <w:rsid w:val="007B54B3"/>
    <w:rsid w:val="007F42C2"/>
    <w:rsid w:val="00821253"/>
    <w:rsid w:val="008410D8"/>
    <w:rsid w:val="00853BAE"/>
    <w:rsid w:val="0088416B"/>
    <w:rsid w:val="008B0702"/>
    <w:rsid w:val="008B1F92"/>
    <w:rsid w:val="008B2DE5"/>
    <w:rsid w:val="008F29C4"/>
    <w:rsid w:val="009241C4"/>
    <w:rsid w:val="0095068D"/>
    <w:rsid w:val="0095316A"/>
    <w:rsid w:val="009C55C8"/>
    <w:rsid w:val="009C56D7"/>
    <w:rsid w:val="009E3DE4"/>
    <w:rsid w:val="009F3523"/>
    <w:rsid w:val="009F6E5B"/>
    <w:rsid w:val="00A176BA"/>
    <w:rsid w:val="00A17B23"/>
    <w:rsid w:val="00A86B8B"/>
    <w:rsid w:val="00AA37F5"/>
    <w:rsid w:val="00AD7FD8"/>
    <w:rsid w:val="00AE6BCB"/>
    <w:rsid w:val="00B27238"/>
    <w:rsid w:val="00B62BB2"/>
    <w:rsid w:val="00B84B80"/>
    <w:rsid w:val="00BA05DA"/>
    <w:rsid w:val="00BA661B"/>
    <w:rsid w:val="00BD120E"/>
    <w:rsid w:val="00BD72C3"/>
    <w:rsid w:val="00BD76FC"/>
    <w:rsid w:val="00C22399"/>
    <w:rsid w:val="00C64A90"/>
    <w:rsid w:val="00CA1998"/>
    <w:rsid w:val="00CC67CD"/>
    <w:rsid w:val="00D30646"/>
    <w:rsid w:val="00D3271A"/>
    <w:rsid w:val="00DA09F0"/>
    <w:rsid w:val="00DA35E5"/>
    <w:rsid w:val="00DA3F85"/>
    <w:rsid w:val="00DB6F09"/>
    <w:rsid w:val="00DE2873"/>
    <w:rsid w:val="00DE7148"/>
    <w:rsid w:val="00DF6F54"/>
    <w:rsid w:val="00E2052A"/>
    <w:rsid w:val="00E83089"/>
    <w:rsid w:val="00F14D51"/>
    <w:rsid w:val="00F25C23"/>
    <w:rsid w:val="00F442EE"/>
    <w:rsid w:val="00F45145"/>
    <w:rsid w:val="00F565CF"/>
    <w:rsid w:val="00F80E09"/>
    <w:rsid w:val="00FB21D2"/>
    <w:rsid w:val="00FD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1E91"/>
  <w15:chartTrackingRefBased/>
  <w15:docId w15:val="{2FCB9E03-93FB-4E47-A739-7B60AD2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9F0"/>
    <w:pPr>
      <w:ind w:left="720"/>
      <w:contextualSpacing/>
    </w:pPr>
  </w:style>
  <w:style w:type="character" w:customStyle="1" w:styleId="markir1k71p34">
    <w:name w:val="markir1k71p34"/>
    <w:basedOn w:val="DefaultParagraphFont"/>
    <w:rsid w:val="00BA661B"/>
  </w:style>
  <w:style w:type="character" w:customStyle="1" w:styleId="markomwpfkk2y">
    <w:name w:val="markomwpfkk2y"/>
    <w:basedOn w:val="DefaultParagraphFont"/>
    <w:rsid w:val="00BA661B"/>
  </w:style>
  <w:style w:type="paragraph" w:customStyle="1" w:styleId="xmsonormal">
    <w:name w:val="x_msonormal"/>
    <w:basedOn w:val="Normal"/>
    <w:rsid w:val="00D306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0646"/>
    <w:rPr>
      <w:color w:val="0563C1" w:themeColor="hyperlink"/>
      <w:u w:val="single"/>
    </w:rPr>
  </w:style>
  <w:style w:type="character" w:customStyle="1" w:styleId="UnresolvedMention">
    <w:name w:val="Unresolved Mention"/>
    <w:basedOn w:val="DefaultParagraphFont"/>
    <w:uiPriority w:val="99"/>
    <w:semiHidden/>
    <w:unhideWhenUsed/>
    <w:rsid w:val="00D30646"/>
    <w:rPr>
      <w:color w:val="605E5C"/>
      <w:shd w:val="clear" w:color="auto" w:fill="E1DFDD"/>
    </w:rPr>
  </w:style>
  <w:style w:type="paragraph" w:styleId="Header">
    <w:name w:val="header"/>
    <w:basedOn w:val="Normal"/>
    <w:link w:val="HeaderChar"/>
    <w:uiPriority w:val="99"/>
    <w:unhideWhenUsed/>
    <w:rsid w:val="00A8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8B"/>
  </w:style>
  <w:style w:type="paragraph" w:styleId="Footer">
    <w:name w:val="footer"/>
    <w:basedOn w:val="Normal"/>
    <w:link w:val="FooterChar"/>
    <w:uiPriority w:val="99"/>
    <w:unhideWhenUsed/>
    <w:rsid w:val="00A8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8B"/>
  </w:style>
  <w:style w:type="paragraph" w:customStyle="1" w:styleId="Default">
    <w:name w:val="Default"/>
    <w:rsid w:val="001207B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8326">
      <w:bodyDiv w:val="1"/>
      <w:marLeft w:val="0"/>
      <w:marRight w:val="0"/>
      <w:marTop w:val="0"/>
      <w:marBottom w:val="0"/>
      <w:divBdr>
        <w:top w:val="none" w:sz="0" w:space="0" w:color="auto"/>
        <w:left w:val="none" w:sz="0" w:space="0" w:color="auto"/>
        <w:bottom w:val="none" w:sz="0" w:space="0" w:color="auto"/>
        <w:right w:val="none" w:sz="0" w:space="0" w:color="auto"/>
      </w:divBdr>
    </w:div>
    <w:div w:id="1643659328">
      <w:bodyDiv w:val="1"/>
      <w:marLeft w:val="0"/>
      <w:marRight w:val="0"/>
      <w:marTop w:val="0"/>
      <w:marBottom w:val="0"/>
      <w:divBdr>
        <w:top w:val="none" w:sz="0" w:space="0" w:color="auto"/>
        <w:left w:val="none" w:sz="0" w:space="0" w:color="auto"/>
        <w:bottom w:val="none" w:sz="0" w:space="0" w:color="auto"/>
        <w:right w:val="none" w:sz="0" w:space="0" w:color="auto"/>
      </w:divBdr>
    </w:div>
    <w:div w:id="17670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69AEF8AA43B4E841EEC0D540D11AB" ma:contentTypeVersion="4" ma:contentTypeDescription="Create a new document." ma:contentTypeScope="" ma:versionID="669fb5e06313fdc5872777f73bed1240">
  <xsd:schema xmlns:xsd="http://www.w3.org/2001/XMLSchema" xmlns:xs="http://www.w3.org/2001/XMLSchema" xmlns:p="http://schemas.microsoft.com/office/2006/metadata/properties" xmlns:ns2="99b5db24-d3a6-467a-8953-84e37b484c8a" targetNamespace="http://schemas.microsoft.com/office/2006/metadata/properties" ma:root="true" ma:fieldsID="bcabb4c54a94b81138f2dfc9da5e18ec" ns2:_="">
    <xsd:import namespace="99b5db24-d3a6-467a-8953-84e37b484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db24-d3a6-467a-8953-84e37b484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08307-3CDF-44E3-A19F-034D8266C962}"/>
</file>

<file path=customXml/itemProps2.xml><?xml version="1.0" encoding="utf-8"?>
<ds:datastoreItem xmlns:ds="http://schemas.openxmlformats.org/officeDocument/2006/customXml" ds:itemID="{CD9DD5B3-0033-49D2-A5A0-1D0B99ECD843}"/>
</file>

<file path=customXml/itemProps3.xml><?xml version="1.0" encoding="utf-8"?>
<ds:datastoreItem xmlns:ds="http://schemas.openxmlformats.org/officeDocument/2006/customXml" ds:itemID="{CB4CD15D-EDFA-4B59-9E08-AEF84F93FFCD}"/>
</file>

<file path=docProps/app.xml><?xml version="1.0" encoding="utf-8"?>
<Properties xmlns="http://schemas.openxmlformats.org/officeDocument/2006/extended-properties" xmlns:vt="http://schemas.openxmlformats.org/officeDocument/2006/docPropsVTypes">
  <Template>Normal.dotm</Template>
  <TotalTime>41</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Hamman</dc:creator>
  <cp:keywords/>
  <dc:description/>
  <cp:lastModifiedBy>Justin Kilchenmann</cp:lastModifiedBy>
  <cp:revision>5</cp:revision>
  <dcterms:created xsi:type="dcterms:W3CDTF">2020-12-18T23:23:00Z</dcterms:created>
  <dcterms:modified xsi:type="dcterms:W3CDTF">2020-12-19T00:04:00Z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0x010100E6C69AEF8AA43B4E841EEC0D540D11AB</vt:lpwstr>
  </property>
</Properties>
</file>