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C0D5" w14:textId="77777777" w:rsidR="000C0421" w:rsidRDefault="00000000" w:rsidP="00F20133">
      <w:pPr>
        <w:spacing w:before="20"/>
        <w:ind w:left="2655" w:right="2673"/>
        <w:jc w:val="center"/>
        <w:rPr>
          <w:b/>
          <w:sz w:val="28"/>
        </w:rPr>
      </w:pPr>
      <w:bookmarkStart w:id="0" w:name="_Hlk152317382"/>
      <w:r>
        <w:rPr>
          <w:b/>
          <w:sz w:val="28"/>
        </w:rPr>
        <w:t>Dean’s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Distinguished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Fellowship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Policies</w:t>
      </w:r>
    </w:p>
    <w:p w14:paraId="193CAA03" w14:textId="77777777" w:rsidR="000C0421" w:rsidRDefault="00000000" w:rsidP="00F20133">
      <w:pPr>
        <w:pStyle w:val="Title"/>
      </w:pPr>
      <w:r>
        <w:t>College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Science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2"/>
        </w:rPr>
        <w:t>Health</w:t>
      </w:r>
    </w:p>
    <w:p w14:paraId="4752E7AB" w14:textId="77777777" w:rsidR="000C0421" w:rsidRPr="00F20133" w:rsidRDefault="00000000" w:rsidP="009B2D52">
      <w:pPr>
        <w:pStyle w:val="BodyText"/>
        <w:spacing w:before="285"/>
        <w:ind w:left="112" w:right="127"/>
      </w:pPr>
      <w:r w:rsidRPr="00F20133">
        <w:rPr>
          <w:b/>
        </w:rPr>
        <w:t>Philosophy.</w:t>
      </w:r>
      <w:r w:rsidRPr="00F20133">
        <w:rPr>
          <w:b/>
          <w:spacing w:val="40"/>
        </w:rPr>
        <w:t xml:space="preserve"> </w:t>
      </w:r>
      <w:r w:rsidRPr="00F20133">
        <w:t>The Summer Research Fellowship program is intended to foster collaborative research between an undergraduate student and her/his faculty mentor.</w:t>
      </w:r>
      <w:r w:rsidRPr="00F20133">
        <w:rPr>
          <w:spacing w:val="40"/>
        </w:rPr>
        <w:t xml:space="preserve"> </w:t>
      </w:r>
      <w:r w:rsidRPr="00F20133">
        <w:t>Applications covering a diversity of research from all College of Science and Health (CSH) programs are welcome.</w:t>
      </w:r>
      <w:r w:rsidRPr="00F20133">
        <w:rPr>
          <w:spacing w:val="80"/>
        </w:rPr>
        <w:t xml:space="preserve"> </w:t>
      </w:r>
      <w:r w:rsidRPr="00F20133">
        <w:t>This program encourages students to participate in a range of scientific and other scholarly experiences, including project design and implementation, analysis and summary of results, and professional communication of findings.</w:t>
      </w:r>
      <w:r w:rsidRPr="00F20133">
        <w:rPr>
          <w:spacing w:val="40"/>
        </w:rPr>
        <w:t xml:space="preserve"> </w:t>
      </w:r>
      <w:r w:rsidRPr="00F20133">
        <w:t>It is expected that the faculty mentor will help structure and actively participate in all phases of the research project while allowing the student to assume a suitable level of independence and responsibility.</w:t>
      </w:r>
    </w:p>
    <w:p w14:paraId="528E55E6" w14:textId="77777777" w:rsidR="000C0421" w:rsidRPr="00F20133" w:rsidRDefault="000C0421" w:rsidP="009B2D52">
      <w:pPr>
        <w:pStyle w:val="BodyText"/>
        <w:spacing w:before="1"/>
      </w:pPr>
    </w:p>
    <w:p w14:paraId="39823D09" w14:textId="64E37CD0" w:rsidR="000C0421" w:rsidRPr="00F20133" w:rsidRDefault="00000000" w:rsidP="009B2D52">
      <w:pPr>
        <w:pStyle w:val="BodyText"/>
        <w:ind w:left="112" w:right="128"/>
      </w:pPr>
      <w:r w:rsidRPr="00F20133">
        <w:rPr>
          <w:b/>
        </w:rPr>
        <w:t>Eligibility.</w:t>
      </w:r>
      <w:r w:rsidRPr="00F20133">
        <w:rPr>
          <w:b/>
          <w:spacing w:val="40"/>
        </w:rPr>
        <w:t xml:space="preserve"> </w:t>
      </w:r>
      <w:r w:rsidRPr="00F20133">
        <w:t>The student must be a declared major in a College of Science and Health program and the faculty mentor must be from a College of Science and Health program.</w:t>
      </w:r>
      <w:r w:rsidRPr="00F20133">
        <w:rPr>
          <w:spacing w:val="80"/>
        </w:rPr>
        <w:t xml:space="preserve"> </w:t>
      </w:r>
      <w:r w:rsidRPr="00F20133">
        <w:t>In addition, the student must be in good academic standing</w:t>
      </w:r>
      <w:proofErr w:type="gramStart"/>
      <w:r w:rsidRPr="00F20133">
        <w:t>, have</w:t>
      </w:r>
      <w:proofErr w:type="gramEnd"/>
      <w:r w:rsidRPr="00F20133">
        <w:t xml:space="preserve"> successfully completed 30 credit hours of </w:t>
      </w:r>
      <w:r w:rsidRPr="00F92A75">
        <w:t>coursework at UWL</w:t>
      </w:r>
      <w:r w:rsidR="00F92A75" w:rsidRPr="00F92A75">
        <w:t>.</w:t>
      </w:r>
      <w:r w:rsidRPr="00F92A75">
        <w:rPr>
          <w:spacing w:val="40"/>
        </w:rPr>
        <w:t xml:space="preserve"> </w:t>
      </w:r>
      <w:r w:rsidRPr="00F92A75">
        <w:t>Applicants who have not previously received a CSH summer fellowship</w:t>
      </w:r>
      <w:r w:rsidR="00252959" w:rsidRPr="00F92A75">
        <w:t xml:space="preserve"> </w:t>
      </w:r>
      <w:r w:rsidRPr="00F92A75">
        <w:t>will be given first consideration.</w:t>
      </w:r>
      <w:r w:rsidRPr="00F92A75">
        <w:rPr>
          <w:spacing w:val="40"/>
        </w:rPr>
        <w:t xml:space="preserve"> </w:t>
      </w:r>
      <w:r w:rsidRPr="00F92A75">
        <w:t xml:space="preserve">Past fellowship recipients </w:t>
      </w:r>
      <w:r w:rsidR="00252959" w:rsidRPr="00F92A75">
        <w:t xml:space="preserve">or students who have only one semester of coursework remaining </w:t>
      </w:r>
      <w:r w:rsidRPr="00F92A75">
        <w:t xml:space="preserve">will be considered as resources </w:t>
      </w:r>
      <w:proofErr w:type="gramStart"/>
      <w:r w:rsidRPr="00F92A75">
        <w:t>allow</w:t>
      </w:r>
      <w:proofErr w:type="gramEnd"/>
      <w:r w:rsidRPr="00F92A75">
        <w:t>.</w:t>
      </w:r>
    </w:p>
    <w:p w14:paraId="546C4C00" w14:textId="77777777" w:rsidR="000C0421" w:rsidRPr="00F20133" w:rsidRDefault="000C0421" w:rsidP="009B2D52">
      <w:pPr>
        <w:pStyle w:val="BodyText"/>
        <w:spacing w:before="7"/>
      </w:pPr>
    </w:p>
    <w:p w14:paraId="59AC6BA6" w14:textId="39512FAB" w:rsidR="000C0421" w:rsidRPr="00F20133" w:rsidRDefault="00000000" w:rsidP="009B2D52">
      <w:pPr>
        <w:pStyle w:val="BodyText"/>
        <w:ind w:left="112" w:right="129"/>
      </w:pPr>
      <w:r w:rsidRPr="00F92A75">
        <w:rPr>
          <w:b/>
        </w:rPr>
        <w:t xml:space="preserve">GPA </w:t>
      </w:r>
      <w:r w:rsidR="00252959" w:rsidRPr="00F92A75">
        <w:rPr>
          <w:b/>
        </w:rPr>
        <w:t>Recommendation</w:t>
      </w:r>
      <w:r w:rsidRPr="00F92A75">
        <w:rPr>
          <w:b/>
        </w:rPr>
        <w:t>.</w:t>
      </w:r>
      <w:r w:rsidRPr="00F92A75">
        <w:rPr>
          <w:b/>
          <w:spacing w:val="40"/>
        </w:rPr>
        <w:t xml:space="preserve"> </w:t>
      </w:r>
      <w:r w:rsidRPr="00F92A75">
        <w:t xml:space="preserve"> </w:t>
      </w:r>
      <w:r w:rsidR="00252959" w:rsidRPr="00F92A75">
        <w:t xml:space="preserve">There is no </w:t>
      </w:r>
      <w:r w:rsidRPr="00F92A75">
        <w:t>minimum GPA</w:t>
      </w:r>
      <w:r w:rsidR="00252959" w:rsidRPr="00F92A75">
        <w:t>. However, GPA may be used in the award decision process</w:t>
      </w:r>
      <w:r w:rsidRPr="00F92A75">
        <w:t>.</w:t>
      </w:r>
    </w:p>
    <w:p w14:paraId="46AA9C5E" w14:textId="77777777" w:rsidR="000C0421" w:rsidRPr="00F20133" w:rsidRDefault="000C0421" w:rsidP="009B2D52">
      <w:pPr>
        <w:pStyle w:val="BodyText"/>
        <w:spacing w:before="10"/>
      </w:pPr>
    </w:p>
    <w:p w14:paraId="1A3D8C8E" w14:textId="1EB201FB" w:rsidR="000C0421" w:rsidRPr="00F20133" w:rsidRDefault="00000000" w:rsidP="009B2D52">
      <w:pPr>
        <w:pStyle w:val="BodyText"/>
        <w:ind w:left="112" w:right="129"/>
      </w:pPr>
      <w:r w:rsidRPr="00F20133">
        <w:rPr>
          <w:b/>
        </w:rPr>
        <w:t>Amount of award.</w:t>
      </w:r>
      <w:r w:rsidRPr="00F20133">
        <w:rPr>
          <w:b/>
          <w:spacing w:val="80"/>
        </w:rPr>
        <w:t xml:space="preserve"> </w:t>
      </w:r>
      <w:r w:rsidRPr="00F92A75">
        <w:t>$5,</w:t>
      </w:r>
      <w:r w:rsidR="009B2D52" w:rsidRPr="00F92A75">
        <w:t>5</w:t>
      </w:r>
      <w:r w:rsidRPr="00F92A75">
        <w:t>00 for each fellowship plus up to $500 for supplies, if needed.</w:t>
      </w:r>
      <w:r w:rsidRPr="00F92A75">
        <w:rPr>
          <w:spacing w:val="80"/>
        </w:rPr>
        <w:t xml:space="preserve"> </w:t>
      </w:r>
      <w:r w:rsidR="00F92A75" w:rsidRPr="00F92A75">
        <w:t>Details of award payment will be provided in the award letter.</w:t>
      </w:r>
    </w:p>
    <w:p w14:paraId="4645E539" w14:textId="77777777" w:rsidR="000C0421" w:rsidRPr="00F20133" w:rsidRDefault="000C0421" w:rsidP="009B2D52">
      <w:pPr>
        <w:pStyle w:val="BodyText"/>
      </w:pPr>
    </w:p>
    <w:p w14:paraId="02779A0C" w14:textId="77777777" w:rsidR="000C0421" w:rsidRPr="00F20133" w:rsidRDefault="00000000" w:rsidP="009B2D52">
      <w:pPr>
        <w:pStyle w:val="BodyText"/>
        <w:spacing w:before="1"/>
        <w:ind w:left="112" w:right="128"/>
      </w:pPr>
      <w:r w:rsidRPr="00F20133">
        <w:rPr>
          <w:b/>
        </w:rPr>
        <w:t>Applying for Other Funding.</w:t>
      </w:r>
      <w:r w:rsidRPr="00F20133">
        <w:rPr>
          <w:b/>
          <w:spacing w:val="40"/>
        </w:rPr>
        <w:t xml:space="preserve"> </w:t>
      </w:r>
      <w:r w:rsidRPr="00F20133">
        <w:t>Students are permitted to apply for additional funding for equipment and supplies to support their research projects.</w:t>
      </w:r>
      <w:r w:rsidRPr="00F20133">
        <w:rPr>
          <w:spacing w:val="40"/>
        </w:rPr>
        <w:t xml:space="preserve"> </w:t>
      </w:r>
      <w:r w:rsidRPr="00F20133">
        <w:t>Funding may be obtained from UW-L or non-UW-L sources.</w:t>
      </w:r>
      <w:r w:rsidRPr="00F20133">
        <w:rPr>
          <w:spacing w:val="80"/>
        </w:rPr>
        <w:t xml:space="preserve"> </w:t>
      </w:r>
      <w:r w:rsidRPr="00F20133">
        <w:t>However, upon acceptance of this fellowship, students will not be eligible to receive additional salary support from other UW-L sources.</w:t>
      </w:r>
    </w:p>
    <w:p w14:paraId="415D65C6" w14:textId="77777777" w:rsidR="000C0421" w:rsidRPr="00F20133" w:rsidRDefault="000C0421" w:rsidP="009B2D52">
      <w:pPr>
        <w:pStyle w:val="BodyText"/>
        <w:spacing w:before="7"/>
      </w:pPr>
    </w:p>
    <w:p w14:paraId="679F6A80" w14:textId="4664E732" w:rsidR="000C0421" w:rsidRPr="00F20133" w:rsidRDefault="00000000" w:rsidP="00F92A75">
      <w:pPr>
        <w:pStyle w:val="BodyText"/>
        <w:ind w:left="112" w:right="129"/>
      </w:pPr>
      <w:r w:rsidRPr="00F20133">
        <w:rPr>
          <w:b/>
        </w:rPr>
        <w:t>Enrollment for credit.</w:t>
      </w:r>
      <w:r w:rsidRPr="00F20133">
        <w:rPr>
          <w:b/>
          <w:spacing w:val="40"/>
        </w:rPr>
        <w:t xml:space="preserve"> </w:t>
      </w:r>
      <w:r w:rsidRPr="00F20133">
        <w:t>Students must enroll for a minimum of one credit of research (e.g., BIO</w:t>
      </w:r>
      <w:r w:rsidRPr="00F20133">
        <w:rPr>
          <w:spacing w:val="1"/>
        </w:rPr>
        <w:t xml:space="preserve"> </w:t>
      </w:r>
      <w:r w:rsidRPr="00F20133">
        <w:t>499, CHM</w:t>
      </w:r>
      <w:r w:rsidRPr="00F20133">
        <w:rPr>
          <w:spacing w:val="1"/>
        </w:rPr>
        <w:t xml:space="preserve"> </w:t>
      </w:r>
      <w:r w:rsidRPr="00F20133">
        <w:t>499, CS</w:t>
      </w:r>
      <w:r w:rsidRPr="00F20133">
        <w:rPr>
          <w:spacing w:val="1"/>
        </w:rPr>
        <w:t xml:space="preserve"> </w:t>
      </w:r>
      <w:r w:rsidRPr="00F20133">
        <w:t>499, GEO/ESC</w:t>
      </w:r>
      <w:r w:rsidRPr="00F20133">
        <w:rPr>
          <w:spacing w:val="1"/>
        </w:rPr>
        <w:t xml:space="preserve"> </w:t>
      </w:r>
      <w:r w:rsidRPr="00F20133">
        <w:t>490, MIC</w:t>
      </w:r>
      <w:r w:rsidRPr="00F20133">
        <w:rPr>
          <w:spacing w:val="1"/>
        </w:rPr>
        <w:t xml:space="preserve"> </w:t>
      </w:r>
      <w:r w:rsidRPr="00F20133">
        <w:t>499, MTH</w:t>
      </w:r>
      <w:r w:rsidRPr="00F20133">
        <w:rPr>
          <w:spacing w:val="1"/>
        </w:rPr>
        <w:t xml:space="preserve"> </w:t>
      </w:r>
      <w:r w:rsidRPr="00F20133">
        <w:t>499, NMT</w:t>
      </w:r>
      <w:r w:rsidRPr="00F20133">
        <w:rPr>
          <w:spacing w:val="1"/>
        </w:rPr>
        <w:t xml:space="preserve"> </w:t>
      </w:r>
      <w:r w:rsidRPr="00F20133">
        <w:t>499, HED</w:t>
      </w:r>
      <w:r w:rsidRPr="00F20133">
        <w:rPr>
          <w:spacing w:val="1"/>
        </w:rPr>
        <w:t xml:space="preserve"> </w:t>
      </w:r>
      <w:r w:rsidRPr="00F20133">
        <w:rPr>
          <w:spacing w:val="-4"/>
        </w:rPr>
        <w:t>495,</w:t>
      </w:r>
      <w:r w:rsidR="00F92A75">
        <w:t xml:space="preserve"> </w:t>
      </w:r>
      <w:r w:rsidRPr="00F20133">
        <w:t>ESS</w:t>
      </w:r>
      <w:r w:rsidRPr="00F20133">
        <w:rPr>
          <w:spacing w:val="-4"/>
        </w:rPr>
        <w:t xml:space="preserve"> </w:t>
      </w:r>
      <w:r w:rsidRPr="00F20133">
        <w:t>324</w:t>
      </w:r>
      <w:r w:rsidRPr="00F20133">
        <w:rPr>
          <w:spacing w:val="-1"/>
        </w:rPr>
        <w:t xml:space="preserve"> </w:t>
      </w:r>
      <w:r w:rsidRPr="00F20133">
        <w:t>or</w:t>
      </w:r>
      <w:r w:rsidRPr="00F20133">
        <w:rPr>
          <w:spacing w:val="-1"/>
        </w:rPr>
        <w:t xml:space="preserve"> </w:t>
      </w:r>
      <w:r w:rsidRPr="00F20133">
        <w:t>PHY</w:t>
      </w:r>
      <w:r w:rsidRPr="00F20133">
        <w:rPr>
          <w:spacing w:val="-2"/>
        </w:rPr>
        <w:t xml:space="preserve"> 498).</w:t>
      </w:r>
      <w:r w:rsidR="00252959" w:rsidRPr="00F20133">
        <w:rPr>
          <w:spacing w:val="-2"/>
        </w:rPr>
        <w:t xml:space="preserve"> </w:t>
      </w:r>
      <w:r w:rsidR="009B2D52" w:rsidRPr="00F92A75">
        <w:rPr>
          <w:spacing w:val="-2"/>
        </w:rPr>
        <w:t xml:space="preserve">After award decisions are announced, students will be notified and given 2 weeks to enroll in the course. </w:t>
      </w:r>
      <w:r w:rsidR="00252959" w:rsidRPr="00F92A75">
        <w:rPr>
          <w:spacing w:val="-2"/>
        </w:rPr>
        <w:t>Enrollment will begin in Spring of the year of award acceptance and will end at the end of the corresponding summer.</w:t>
      </w:r>
      <w:r w:rsidR="009B2D52" w:rsidRPr="00F92A75">
        <w:rPr>
          <w:spacing w:val="-2"/>
        </w:rPr>
        <w:t xml:space="preserve"> Enrollment is required for payment of the fellowship award on June 1.</w:t>
      </w:r>
    </w:p>
    <w:p w14:paraId="69C5AC6E" w14:textId="77777777" w:rsidR="000C0421" w:rsidRPr="00F20133" w:rsidRDefault="000C0421" w:rsidP="009B2D52">
      <w:pPr>
        <w:pStyle w:val="BodyText"/>
      </w:pPr>
    </w:p>
    <w:p w14:paraId="5F74E26F" w14:textId="11FEF8D6" w:rsidR="000C0421" w:rsidRPr="00F20133" w:rsidRDefault="00000000" w:rsidP="009B2D52">
      <w:pPr>
        <w:pStyle w:val="BodyText"/>
        <w:ind w:left="112" w:right="129"/>
      </w:pPr>
      <w:r w:rsidRPr="00F20133">
        <w:t>So that they may focus on their research projects, students should not take other summer courses while working</w:t>
      </w:r>
      <w:r w:rsidR="009B2D52" w:rsidRPr="00F20133">
        <w:t xml:space="preserve"> </w:t>
      </w:r>
      <w:r w:rsidRPr="00F20133">
        <w:t>on their fellowship project, which generally begins in mid-June.</w:t>
      </w:r>
      <w:r w:rsidRPr="00F20133">
        <w:rPr>
          <w:spacing w:val="80"/>
        </w:rPr>
        <w:t xml:space="preserve"> </w:t>
      </w:r>
      <w:proofErr w:type="gramStart"/>
      <w:r w:rsidRPr="00F20133">
        <w:t>Summer Session</w:t>
      </w:r>
      <w:proofErr w:type="gramEnd"/>
      <w:r w:rsidRPr="00F20133">
        <w:t xml:space="preserve"> I courses are permitted as there is minimal overlap.</w:t>
      </w:r>
      <w:r w:rsidRPr="00F20133">
        <w:rPr>
          <w:spacing w:val="80"/>
        </w:rPr>
        <w:t xml:space="preserve"> </w:t>
      </w:r>
      <w:r w:rsidRPr="00F92A75">
        <w:t>Fellowship recipients are strongly discouraged from working during the summer.</w:t>
      </w:r>
      <w:r w:rsidRPr="00F92A75">
        <w:rPr>
          <w:spacing w:val="40"/>
        </w:rPr>
        <w:t xml:space="preserve"> </w:t>
      </w:r>
      <w:r w:rsidR="009B2D52" w:rsidRPr="00F92A75">
        <w:t>This includes participating in an internship/preceptorship. H</w:t>
      </w:r>
      <w:r w:rsidRPr="00F92A75">
        <w:t>owever, if a student wishes to work part time outside of the fellowship time commitment</w:t>
      </w:r>
      <w:r w:rsidR="009B2D52" w:rsidRPr="00F92A75">
        <w:t xml:space="preserve"> or is involved with a</w:t>
      </w:r>
      <w:r w:rsidR="00F20133" w:rsidRPr="00F92A75">
        <w:t xml:space="preserve"> part time</w:t>
      </w:r>
      <w:r w:rsidR="009B2D52" w:rsidRPr="00F92A75">
        <w:t xml:space="preserve"> internship/preceptorship</w:t>
      </w:r>
      <w:r w:rsidRPr="00F92A75">
        <w:t xml:space="preserve">, </w:t>
      </w:r>
      <w:r w:rsidR="009B2D52" w:rsidRPr="00F92A75">
        <w:t>the student</w:t>
      </w:r>
      <w:r w:rsidRPr="00F92A75">
        <w:t xml:space="preserve"> must discuss and obtain approval from his/her mentor prior to submitting the </w:t>
      </w:r>
      <w:r w:rsidRPr="00F92A75">
        <w:rPr>
          <w:spacing w:val="-2"/>
        </w:rPr>
        <w:t>application.</w:t>
      </w:r>
    </w:p>
    <w:p w14:paraId="221F9A70" w14:textId="77777777" w:rsidR="000C0421" w:rsidRPr="00F20133" w:rsidRDefault="000C0421" w:rsidP="009B2D52">
      <w:pPr>
        <w:pStyle w:val="BodyText"/>
        <w:spacing w:before="2"/>
      </w:pPr>
    </w:p>
    <w:p w14:paraId="3174738F" w14:textId="7A3A97B9" w:rsidR="000C0421" w:rsidRPr="00F20133" w:rsidRDefault="00000000" w:rsidP="009B2D52">
      <w:pPr>
        <w:pStyle w:val="BodyText"/>
        <w:spacing w:before="1"/>
        <w:ind w:left="112" w:right="129"/>
      </w:pPr>
      <w:r w:rsidRPr="00F92A75">
        <w:rPr>
          <w:b/>
        </w:rPr>
        <w:t>Expected time commitment.</w:t>
      </w:r>
      <w:r w:rsidRPr="00F92A75">
        <w:rPr>
          <w:b/>
          <w:spacing w:val="40"/>
        </w:rPr>
        <w:t xml:space="preserve"> </w:t>
      </w:r>
      <w:r w:rsidRPr="00F92A75">
        <w:t>Students will be expected to work on their projects at least 30 hours per week over a 10</w:t>
      </w:r>
      <w:r w:rsidR="00F20133" w:rsidRPr="00F92A75">
        <w:t>-</w:t>
      </w:r>
      <w:r w:rsidRPr="00F92A75">
        <w:t>week period during the summer.</w:t>
      </w:r>
      <w:r w:rsidRPr="00F92A75">
        <w:rPr>
          <w:spacing w:val="80"/>
        </w:rPr>
        <w:t xml:space="preserve"> </w:t>
      </w:r>
      <w:r w:rsidRPr="00F92A75">
        <w:t>Students are expected to be on campus for the majority of the 10</w:t>
      </w:r>
      <w:r w:rsidR="00F20133" w:rsidRPr="00F92A75">
        <w:t>-</w:t>
      </w:r>
      <w:r w:rsidRPr="00F92A75">
        <w:t>week period.</w:t>
      </w:r>
      <w:r w:rsidRPr="00F92A75">
        <w:rPr>
          <w:spacing w:val="40"/>
        </w:rPr>
        <w:t xml:space="preserve"> </w:t>
      </w:r>
      <w:r w:rsidRPr="00F92A75">
        <w:t>The student’s faculty mentor and the summer program coordinators must be notified if the student will not be present for any length of time during the 10</w:t>
      </w:r>
      <w:r w:rsidR="00F20133" w:rsidRPr="00F92A75">
        <w:t>-</w:t>
      </w:r>
      <w:r w:rsidRPr="00F92A75">
        <w:t>week period.</w:t>
      </w:r>
    </w:p>
    <w:p w14:paraId="1464DA3E" w14:textId="3DF35F8F" w:rsidR="002E0D67" w:rsidRPr="00F20133" w:rsidRDefault="002E0D67" w:rsidP="00F20133">
      <w:pPr>
        <w:pStyle w:val="BodyText"/>
        <w:spacing w:before="1"/>
        <w:ind w:right="129"/>
        <w:rPr>
          <w:b/>
          <w:bCs/>
        </w:rPr>
      </w:pPr>
    </w:p>
    <w:p w14:paraId="6F2BB637" w14:textId="1F644623" w:rsidR="009B2D52" w:rsidRPr="00F20133" w:rsidRDefault="009B2D52" w:rsidP="00F20133">
      <w:pPr>
        <w:pStyle w:val="BodyText"/>
        <w:ind w:left="112" w:right="129"/>
      </w:pPr>
      <w:r w:rsidRPr="00F20133">
        <w:rPr>
          <w:b/>
          <w:bCs/>
        </w:rPr>
        <w:t>Communication of results.</w:t>
      </w:r>
      <w:r w:rsidRPr="00F20133">
        <w:t xml:space="preserve"> With assistance from the faculty mentor, students are expected to disseminate their results by preparing (1) a poster presentation at the CSH Summer Undergraduate Research Symposium (2) an oral or poster presentation for the annual spring UWL Celebration of Undergraduate Research and Creativity and (3) a concisely written summary report. Additional presentations may also be delivered at </w:t>
      </w:r>
      <w:r w:rsidRPr="00F20133">
        <w:lastRenderedPageBreak/>
        <w:t>other off-campus forums, e.g., NCUR, a student research conference or a professional conference. The summary report may be submitted for possible publication in the UWL Journal of Undergraduate Research or in a professional journal.</w:t>
      </w:r>
      <w:r w:rsidR="00F20133" w:rsidRPr="00F20133">
        <w:t xml:space="preserve"> </w:t>
      </w:r>
      <w:r w:rsidRPr="00F20133">
        <w:t>Timely documentation of these presentations and reports to the Fellowship Committee by faculty mentors will be used in determining future fellowship awards.</w:t>
      </w:r>
    </w:p>
    <w:p w14:paraId="06311FB6" w14:textId="77777777" w:rsidR="009B2D52" w:rsidRPr="00F20133" w:rsidRDefault="009B2D52" w:rsidP="009B2D52">
      <w:pPr>
        <w:spacing w:before="56"/>
        <w:ind w:left="111" w:right="129"/>
        <w:rPr>
          <w:i/>
          <w:sz w:val="24"/>
          <w:szCs w:val="24"/>
        </w:rPr>
      </w:pPr>
    </w:p>
    <w:p w14:paraId="259A3F98" w14:textId="77777777" w:rsidR="009B2D52" w:rsidRPr="00F20133" w:rsidRDefault="009B2D52" w:rsidP="009B2D52">
      <w:pPr>
        <w:pStyle w:val="BodyText"/>
        <w:ind w:left="111" w:right="181"/>
      </w:pPr>
      <w:r w:rsidRPr="00F20133">
        <w:rPr>
          <w:b/>
        </w:rPr>
        <w:t>Ongoing research.</w:t>
      </w:r>
      <w:r w:rsidRPr="00F20133">
        <w:rPr>
          <w:b/>
          <w:spacing w:val="40"/>
        </w:rPr>
        <w:t xml:space="preserve"> </w:t>
      </w:r>
      <w:r w:rsidRPr="00F20133">
        <w:t>One of the intents of the fellowship program is to broaden participation in research activities by undergraduates.</w:t>
      </w:r>
      <w:r w:rsidRPr="00F20133">
        <w:rPr>
          <w:spacing w:val="40"/>
        </w:rPr>
        <w:t xml:space="preserve"> </w:t>
      </w:r>
      <w:r w:rsidRPr="00F20133">
        <w:t>Therefore, preference may be given to students who are proposing new projects and who have not yet received research funding.</w:t>
      </w:r>
    </w:p>
    <w:p w14:paraId="29865FB8" w14:textId="77777777" w:rsidR="009B2D52" w:rsidRPr="00F20133" w:rsidRDefault="009B2D52" w:rsidP="009B2D52">
      <w:pPr>
        <w:pStyle w:val="BodyText"/>
        <w:spacing w:before="8"/>
      </w:pPr>
    </w:p>
    <w:p w14:paraId="2312E3D9" w14:textId="77777777" w:rsidR="009B2D52" w:rsidRPr="00F20133" w:rsidRDefault="009B2D52" w:rsidP="009B2D52">
      <w:pPr>
        <w:pStyle w:val="BodyText"/>
        <w:ind w:left="111" w:right="131"/>
      </w:pPr>
      <w:r w:rsidRPr="00F20133">
        <w:rPr>
          <w:b/>
        </w:rPr>
        <w:t>Evaluating applications.</w:t>
      </w:r>
      <w:r w:rsidRPr="00F20133">
        <w:rPr>
          <w:b/>
          <w:spacing w:val="40"/>
        </w:rPr>
        <w:t xml:space="preserve"> </w:t>
      </w:r>
      <w:r w:rsidRPr="00F20133">
        <w:t>A faculty committee, appointed by the Dean of the College of Science and Health, will evaluate applications.</w:t>
      </w:r>
      <w:r w:rsidRPr="00F20133">
        <w:rPr>
          <w:spacing w:val="40"/>
        </w:rPr>
        <w:t xml:space="preserve"> </w:t>
      </w:r>
      <w:r w:rsidRPr="00F20133">
        <w:t>The Dean will make final determinations.</w:t>
      </w:r>
    </w:p>
    <w:p w14:paraId="26BBB2AE" w14:textId="77777777" w:rsidR="009B2D52" w:rsidRPr="00F20133" w:rsidRDefault="009B2D52" w:rsidP="009B2D52">
      <w:pPr>
        <w:pStyle w:val="BodyText"/>
        <w:spacing w:before="9"/>
      </w:pPr>
    </w:p>
    <w:p w14:paraId="09C2958E" w14:textId="06381813" w:rsidR="009B2D52" w:rsidRPr="00F20133" w:rsidRDefault="009B2D52" w:rsidP="009B2D52">
      <w:pPr>
        <w:pStyle w:val="BodyText"/>
        <w:ind w:left="111" w:right="130" w:hanging="1"/>
      </w:pPr>
      <w:r w:rsidRPr="00F20133">
        <w:rPr>
          <w:b/>
        </w:rPr>
        <w:t>Relevant</w:t>
      </w:r>
      <w:r w:rsidRPr="00F20133">
        <w:rPr>
          <w:b/>
          <w:spacing w:val="-2"/>
        </w:rPr>
        <w:t xml:space="preserve"> </w:t>
      </w:r>
      <w:r w:rsidRPr="00F20133">
        <w:rPr>
          <w:b/>
        </w:rPr>
        <w:t>dates</w:t>
      </w:r>
      <w:r w:rsidRPr="00F20133">
        <w:t>.</w:t>
      </w:r>
      <w:r w:rsidRPr="00F20133">
        <w:rPr>
          <w:spacing w:val="40"/>
        </w:rPr>
        <w:t xml:space="preserve"> </w:t>
      </w:r>
      <w:r w:rsidRPr="00F92A75">
        <w:t>Applications</w:t>
      </w:r>
      <w:r w:rsidRPr="00F92A75">
        <w:rPr>
          <w:spacing w:val="-2"/>
        </w:rPr>
        <w:t xml:space="preserve"> </w:t>
      </w:r>
      <w:r w:rsidRPr="00F92A75">
        <w:t>must</w:t>
      </w:r>
      <w:r w:rsidRPr="00F92A75">
        <w:rPr>
          <w:spacing w:val="-2"/>
        </w:rPr>
        <w:t xml:space="preserve"> </w:t>
      </w:r>
      <w:r w:rsidRPr="00F92A75">
        <w:t>be</w:t>
      </w:r>
      <w:r w:rsidRPr="00F92A75">
        <w:rPr>
          <w:spacing w:val="-2"/>
        </w:rPr>
        <w:t xml:space="preserve"> </w:t>
      </w:r>
      <w:r w:rsidRPr="00F92A75">
        <w:t>submitted</w:t>
      </w:r>
      <w:r w:rsidRPr="00F92A75">
        <w:rPr>
          <w:spacing w:val="-2"/>
        </w:rPr>
        <w:t xml:space="preserve"> </w:t>
      </w:r>
      <w:r w:rsidRPr="00F92A75">
        <w:t>as</w:t>
      </w:r>
      <w:r w:rsidRPr="00F92A75">
        <w:rPr>
          <w:spacing w:val="-2"/>
        </w:rPr>
        <w:t xml:space="preserve"> </w:t>
      </w:r>
      <w:r w:rsidRPr="00F92A75">
        <w:t>a</w:t>
      </w:r>
      <w:r w:rsidRPr="00F92A75">
        <w:rPr>
          <w:spacing w:val="-2"/>
        </w:rPr>
        <w:t xml:space="preserve"> </w:t>
      </w:r>
      <w:r w:rsidRPr="00F92A75">
        <w:t>single</w:t>
      </w:r>
      <w:r w:rsidRPr="00F92A75">
        <w:rPr>
          <w:spacing w:val="-2"/>
        </w:rPr>
        <w:t xml:space="preserve"> </w:t>
      </w:r>
      <w:r w:rsidRPr="00F92A75">
        <w:t>PDF</w:t>
      </w:r>
      <w:r w:rsidRPr="00F92A75">
        <w:rPr>
          <w:spacing w:val="-2"/>
        </w:rPr>
        <w:t xml:space="preserve"> </w:t>
      </w:r>
      <w:r w:rsidRPr="00F92A75">
        <w:t>document to the Canvas CSH Grants Page by</w:t>
      </w:r>
      <w:r w:rsidRPr="00F92A75">
        <w:rPr>
          <w:spacing w:val="-1"/>
        </w:rPr>
        <w:t xml:space="preserve"> </w:t>
      </w:r>
      <w:r w:rsidRPr="00F92A75">
        <w:t>4:00 PM the second Friday in February.</w:t>
      </w:r>
      <w:r w:rsidRPr="00F92A75">
        <w:rPr>
          <w:spacing w:val="40"/>
        </w:rPr>
        <w:t xml:space="preserve"> </w:t>
      </w:r>
      <w:r w:rsidRPr="00F92A75">
        <w:t>Awards will be announced by the fourth week in March.</w:t>
      </w:r>
    </w:p>
    <w:p w14:paraId="08F021FC" w14:textId="77777777" w:rsidR="009B2D52" w:rsidRPr="00F20133" w:rsidRDefault="009B2D52" w:rsidP="009B2D52">
      <w:pPr>
        <w:pStyle w:val="BodyText"/>
        <w:spacing w:before="1"/>
      </w:pPr>
    </w:p>
    <w:p w14:paraId="7F547944" w14:textId="77777777" w:rsidR="009B2D52" w:rsidRPr="00F20133" w:rsidRDefault="009B2D52" w:rsidP="009B2D52">
      <w:pPr>
        <w:pStyle w:val="BodyText"/>
        <w:spacing w:before="1"/>
        <w:ind w:left="111" w:right="130"/>
      </w:pPr>
      <w:r w:rsidRPr="00F20133">
        <w:rPr>
          <w:b/>
        </w:rPr>
        <w:t>Proposal topics</w:t>
      </w:r>
      <w:r w:rsidRPr="00F20133">
        <w:t>.</w:t>
      </w:r>
      <w:r w:rsidRPr="00F20133">
        <w:rPr>
          <w:spacing w:val="40"/>
        </w:rPr>
        <w:t xml:space="preserve"> </w:t>
      </w:r>
      <w:r w:rsidRPr="00F20133">
        <w:t>Proposals may be for traditional laboratory or field projects.</w:t>
      </w:r>
      <w:r w:rsidRPr="00F20133">
        <w:rPr>
          <w:spacing w:val="40"/>
        </w:rPr>
        <w:t xml:space="preserve"> </w:t>
      </w:r>
      <w:r w:rsidRPr="00F20133">
        <w:t>Proposals that involve scholarly investigation of topics theoretical in nature are also encouraged.</w:t>
      </w:r>
      <w:r w:rsidRPr="00F20133">
        <w:rPr>
          <w:spacing w:val="80"/>
        </w:rPr>
        <w:t xml:space="preserve"> </w:t>
      </w:r>
      <w:r w:rsidRPr="00F20133">
        <w:t>For example, students may propose to study a topic in pure mathematics or theoretical computer science that would not normally be covered in the traditional undergraduate curriculum.</w:t>
      </w:r>
      <w:r w:rsidRPr="00F20133">
        <w:rPr>
          <w:spacing w:val="40"/>
        </w:rPr>
        <w:t xml:space="preserve"> </w:t>
      </w:r>
      <w:r w:rsidRPr="00F20133">
        <w:t>In such cases, students would be expected to provide evidence of their studies via a poster presentation, an expository article, or a literature review (other venues are possible).</w:t>
      </w:r>
    </w:p>
    <w:p w14:paraId="66BD12CC" w14:textId="77777777" w:rsidR="009B2D52" w:rsidRPr="00F20133" w:rsidRDefault="009B2D52" w:rsidP="009B2D52">
      <w:pPr>
        <w:pStyle w:val="BodyText"/>
        <w:spacing w:before="7"/>
      </w:pPr>
    </w:p>
    <w:p w14:paraId="7E8707ED" w14:textId="77777777" w:rsidR="009B2D52" w:rsidRPr="00F20133" w:rsidRDefault="009B2D52" w:rsidP="009B2D52">
      <w:pPr>
        <w:pStyle w:val="BodyText"/>
        <w:ind w:left="111" w:right="166"/>
      </w:pPr>
      <w:r w:rsidRPr="00F20133">
        <w:rPr>
          <w:b/>
        </w:rPr>
        <w:t>Number of awards per faculty mentor.</w:t>
      </w:r>
      <w:r w:rsidRPr="00F20133">
        <w:rPr>
          <w:b/>
          <w:spacing w:val="40"/>
        </w:rPr>
        <w:t xml:space="preserve"> </w:t>
      </w:r>
      <w:r w:rsidRPr="00F20133">
        <w:t>The number of student fellowships awarded per faculty mentor will be considered by the Fellowship Committee.</w:t>
      </w:r>
      <w:r w:rsidRPr="00F20133">
        <w:rPr>
          <w:spacing w:val="40"/>
        </w:rPr>
        <w:t xml:space="preserve"> </w:t>
      </w:r>
      <w:r w:rsidRPr="00F20133">
        <w:t>However, it is possible for one faculty mentor to sponsor more than one student fellow.</w:t>
      </w:r>
    </w:p>
    <w:p w14:paraId="1D481DEA" w14:textId="77777777" w:rsidR="009B2D52" w:rsidRPr="00F20133" w:rsidRDefault="009B2D52" w:rsidP="009B2D52">
      <w:pPr>
        <w:pStyle w:val="BodyText"/>
        <w:spacing w:before="5"/>
      </w:pPr>
    </w:p>
    <w:p w14:paraId="72B05593" w14:textId="77777777" w:rsidR="009B2D52" w:rsidRPr="00F20133" w:rsidRDefault="009B2D52" w:rsidP="009B2D52">
      <w:pPr>
        <w:pStyle w:val="BodyText"/>
        <w:ind w:left="111" w:right="131"/>
      </w:pPr>
      <w:r w:rsidRPr="00F20133">
        <w:rPr>
          <w:b/>
        </w:rPr>
        <w:t>Splitting fellowship awards.</w:t>
      </w:r>
      <w:r w:rsidRPr="00F20133">
        <w:rPr>
          <w:b/>
          <w:spacing w:val="40"/>
        </w:rPr>
        <w:t xml:space="preserve"> </w:t>
      </w:r>
      <w:r w:rsidRPr="00F20133">
        <w:t>Fellowships are intended to fully fund each student, reducing the extent to which students must find additional summer employment.</w:t>
      </w:r>
      <w:r w:rsidRPr="00F20133">
        <w:rPr>
          <w:spacing w:val="40"/>
        </w:rPr>
        <w:t xml:space="preserve"> </w:t>
      </w:r>
      <w:r w:rsidRPr="00F20133">
        <w:t xml:space="preserve">Therefore, partial fellowships will not be </w:t>
      </w:r>
      <w:r w:rsidRPr="00F20133">
        <w:rPr>
          <w:spacing w:val="-2"/>
        </w:rPr>
        <w:t>awarded.</w:t>
      </w:r>
    </w:p>
    <w:p w14:paraId="71CFD1C0" w14:textId="77777777" w:rsidR="009B2D52" w:rsidRPr="00F20133" w:rsidRDefault="009B2D52" w:rsidP="009B2D52">
      <w:pPr>
        <w:pStyle w:val="BodyText"/>
        <w:spacing w:before="4"/>
      </w:pPr>
    </w:p>
    <w:p w14:paraId="4CAE9B93" w14:textId="77777777" w:rsidR="009B2D52" w:rsidRPr="00F20133" w:rsidRDefault="009B2D52" w:rsidP="009B2D52">
      <w:pPr>
        <w:pStyle w:val="BodyText"/>
        <w:spacing w:before="1"/>
        <w:ind w:left="111" w:right="131"/>
      </w:pPr>
      <w:r w:rsidRPr="00F20133">
        <w:rPr>
          <w:b/>
        </w:rPr>
        <w:t>Weekly summer meetings</w:t>
      </w:r>
      <w:r w:rsidRPr="00F20133">
        <w:t>.</w:t>
      </w:r>
      <w:r w:rsidRPr="00F20133">
        <w:rPr>
          <w:spacing w:val="40"/>
        </w:rPr>
        <w:t xml:space="preserve"> </w:t>
      </w:r>
      <w:r w:rsidRPr="00F20133">
        <w:t xml:space="preserve">Students must plan </w:t>
      </w:r>
      <w:proofErr w:type="gramStart"/>
      <w:r w:rsidRPr="00F20133">
        <w:t>on meeting</w:t>
      </w:r>
      <w:proofErr w:type="gramEnd"/>
      <w:r w:rsidRPr="00F20133">
        <w:t xml:space="preserve"> regularly during the summer so that they can informally share their research experiences, listen to faculty seminars, etc.</w:t>
      </w:r>
      <w:r w:rsidRPr="00F20133">
        <w:rPr>
          <w:spacing w:val="40"/>
        </w:rPr>
        <w:t xml:space="preserve"> </w:t>
      </w:r>
      <w:r w:rsidRPr="00F20133">
        <w:t>If a meeting must be missed, students must notify their faculty mentor and the summer program coordinators.</w:t>
      </w:r>
      <w:r w:rsidRPr="00F20133">
        <w:rPr>
          <w:spacing w:val="40"/>
        </w:rPr>
        <w:t xml:space="preserve"> </w:t>
      </w:r>
      <w:r w:rsidRPr="00F20133">
        <w:t>Faculty members are also expected to attend these meetings.</w:t>
      </w:r>
    </w:p>
    <w:p w14:paraId="619334BC" w14:textId="77777777" w:rsidR="009B2D52" w:rsidRPr="00F20133" w:rsidRDefault="009B2D52" w:rsidP="009B2D52">
      <w:pPr>
        <w:pStyle w:val="BodyText"/>
        <w:spacing w:before="2"/>
      </w:pPr>
    </w:p>
    <w:p w14:paraId="675B046F" w14:textId="77777777" w:rsidR="009B2D52" w:rsidRPr="00F20133" w:rsidRDefault="009B2D52" w:rsidP="009B2D52">
      <w:pPr>
        <w:ind w:left="111" w:right="115"/>
        <w:rPr>
          <w:sz w:val="24"/>
          <w:szCs w:val="24"/>
        </w:rPr>
      </w:pPr>
      <w:r w:rsidRPr="00F20133">
        <w:rPr>
          <w:b/>
          <w:sz w:val="24"/>
          <w:szCs w:val="24"/>
        </w:rPr>
        <w:t>Proposal readability.</w:t>
      </w:r>
      <w:r w:rsidRPr="00F20133">
        <w:rPr>
          <w:b/>
          <w:spacing w:val="40"/>
          <w:sz w:val="24"/>
          <w:szCs w:val="24"/>
        </w:rPr>
        <w:t xml:space="preserve"> </w:t>
      </w:r>
      <w:r w:rsidRPr="00F20133">
        <w:rPr>
          <w:sz w:val="24"/>
          <w:szCs w:val="24"/>
        </w:rPr>
        <w:t xml:space="preserve">The fellowship review committee will include members who are not familiar with your research topic. </w:t>
      </w:r>
      <w:r w:rsidRPr="00F20133">
        <w:rPr>
          <w:b/>
          <w:sz w:val="24"/>
          <w:szCs w:val="24"/>
        </w:rPr>
        <w:t>Your proposal must be written for a general audience</w:t>
      </w:r>
      <w:r w:rsidRPr="00F20133">
        <w:rPr>
          <w:sz w:val="24"/>
          <w:szCs w:val="24"/>
        </w:rPr>
        <w:t>.</w:t>
      </w:r>
      <w:r w:rsidRPr="00F20133">
        <w:rPr>
          <w:spacing w:val="40"/>
          <w:sz w:val="24"/>
          <w:szCs w:val="24"/>
        </w:rPr>
        <w:t xml:space="preserve"> </w:t>
      </w:r>
      <w:r w:rsidRPr="00F20133">
        <w:rPr>
          <w:b/>
          <w:sz w:val="24"/>
          <w:szCs w:val="24"/>
        </w:rPr>
        <w:t xml:space="preserve">Also, please use font sizes no smaller than 10 </w:t>
      </w:r>
      <w:proofErr w:type="gramStart"/>
      <w:r w:rsidRPr="00F20133">
        <w:rPr>
          <w:b/>
          <w:sz w:val="24"/>
          <w:szCs w:val="24"/>
        </w:rPr>
        <w:t>point</w:t>
      </w:r>
      <w:proofErr w:type="gramEnd"/>
      <w:r w:rsidRPr="00F20133">
        <w:rPr>
          <w:b/>
          <w:sz w:val="24"/>
          <w:szCs w:val="24"/>
        </w:rPr>
        <w:t xml:space="preserve"> in preparing your application</w:t>
      </w:r>
      <w:r w:rsidRPr="00F20133">
        <w:rPr>
          <w:sz w:val="24"/>
          <w:szCs w:val="24"/>
        </w:rPr>
        <w:t>.</w:t>
      </w:r>
    </w:p>
    <w:p w14:paraId="29C604FF" w14:textId="77777777" w:rsidR="009B2D52" w:rsidRPr="00F20133" w:rsidRDefault="009B2D52" w:rsidP="009B2D52">
      <w:pPr>
        <w:pStyle w:val="BodyText"/>
        <w:spacing w:before="8"/>
      </w:pPr>
    </w:p>
    <w:p w14:paraId="2CBA68FB" w14:textId="1DCA59E3" w:rsidR="009B2D52" w:rsidRPr="00F20133" w:rsidRDefault="009B2D52" w:rsidP="009B2D52">
      <w:pPr>
        <w:pStyle w:val="BodyText"/>
        <w:ind w:left="111" w:right="130"/>
      </w:pPr>
      <w:r w:rsidRPr="00F20133">
        <w:rPr>
          <w:b/>
        </w:rPr>
        <w:t>Faculty reference letters.</w:t>
      </w:r>
      <w:r w:rsidRPr="00F20133">
        <w:rPr>
          <w:b/>
          <w:spacing w:val="40"/>
        </w:rPr>
        <w:t xml:space="preserve"> </w:t>
      </w:r>
      <w:r w:rsidRPr="00F20133">
        <w:t xml:space="preserve">Reference letters must focus on student qualifications and potential for </w:t>
      </w:r>
      <w:proofErr w:type="gramStart"/>
      <w:r w:rsidRPr="00F20133">
        <w:t>research, and</w:t>
      </w:r>
      <w:proofErr w:type="gramEnd"/>
      <w:r w:rsidRPr="00F20133">
        <w:t xml:space="preserve"> should not include an explanation of the proposed research.</w:t>
      </w:r>
      <w:r w:rsidR="002E0D67" w:rsidRPr="00F20133">
        <w:t xml:space="preserve"> Faculty should also address how they will supervise the student if the student will be off-site for the majority of </w:t>
      </w:r>
      <w:r w:rsidR="00F92A75">
        <w:t>the summer.</w:t>
      </w:r>
    </w:p>
    <w:p w14:paraId="065A1D75" w14:textId="77777777" w:rsidR="009B2D52" w:rsidRPr="00F20133" w:rsidRDefault="009B2D52" w:rsidP="009B2D52">
      <w:pPr>
        <w:pStyle w:val="BodyText"/>
        <w:spacing w:before="2"/>
      </w:pPr>
    </w:p>
    <w:p w14:paraId="4A28D4CA" w14:textId="77777777" w:rsidR="009B2D52" w:rsidRPr="00F20133" w:rsidRDefault="009B2D52" w:rsidP="009B2D52">
      <w:pPr>
        <w:ind w:left="111" w:right="130"/>
        <w:rPr>
          <w:sz w:val="24"/>
          <w:szCs w:val="24"/>
        </w:rPr>
      </w:pPr>
      <w:r w:rsidRPr="00F20133">
        <w:rPr>
          <w:b/>
          <w:sz w:val="24"/>
          <w:szCs w:val="24"/>
        </w:rPr>
        <w:t>Application forms and fellowship policies.</w:t>
      </w:r>
      <w:r w:rsidRPr="00F20133">
        <w:rPr>
          <w:b/>
          <w:spacing w:val="40"/>
          <w:sz w:val="24"/>
          <w:szCs w:val="24"/>
        </w:rPr>
        <w:t xml:space="preserve"> </w:t>
      </w:r>
      <w:r w:rsidRPr="00F20133">
        <w:rPr>
          <w:sz w:val="24"/>
          <w:szCs w:val="24"/>
        </w:rPr>
        <w:t>Application forms and fellowship policies may be downloaded from the web:</w:t>
      </w:r>
    </w:p>
    <w:p w14:paraId="1B782792" w14:textId="77777777" w:rsidR="009B2D52" w:rsidRPr="00F20133" w:rsidRDefault="009B2D52" w:rsidP="009B2D52">
      <w:pPr>
        <w:pStyle w:val="BodyText"/>
        <w:spacing w:before="11"/>
      </w:pPr>
    </w:p>
    <w:p w14:paraId="6B92CBE0" w14:textId="77777777" w:rsidR="009B2D52" w:rsidRPr="00F20133" w:rsidRDefault="009B2D52" w:rsidP="009B2D52">
      <w:pPr>
        <w:pStyle w:val="BodyText"/>
        <w:ind w:left="2318" w:right="2332"/>
      </w:pPr>
      <w:hyperlink r:id="rId4">
        <w:r w:rsidRPr="00F20133">
          <w:rPr>
            <w:color w:val="0000FF"/>
            <w:u w:val="single" w:color="0000FF"/>
          </w:rPr>
          <w:t>https://www.uwlax.edu/csh/resources-for-</w:t>
        </w:r>
        <w:r w:rsidRPr="00F20133">
          <w:rPr>
            <w:color w:val="0000FF"/>
            <w:spacing w:val="-2"/>
            <w:u w:val="single" w:color="0000FF"/>
          </w:rPr>
          <w:t>students/forms/</w:t>
        </w:r>
      </w:hyperlink>
    </w:p>
    <w:p w14:paraId="79A44748" w14:textId="77777777" w:rsidR="009B2D52" w:rsidRPr="00F20133" w:rsidRDefault="009B2D52" w:rsidP="009B2D52">
      <w:pPr>
        <w:pStyle w:val="BodyText"/>
      </w:pPr>
    </w:p>
    <w:p w14:paraId="7598C104" w14:textId="6B97BF3A" w:rsidR="009B2D52" w:rsidRPr="00F20133" w:rsidRDefault="009B2D52" w:rsidP="00F20133">
      <w:pPr>
        <w:pStyle w:val="BodyText"/>
        <w:ind w:left="111"/>
        <w:sectPr w:rsidR="009B2D52" w:rsidRPr="00F20133" w:rsidSect="00F20133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F92A75">
        <w:rPr>
          <w:b/>
        </w:rPr>
        <w:t>Questions?</w:t>
      </w:r>
      <w:r w:rsidRPr="00F92A75">
        <w:rPr>
          <w:b/>
          <w:spacing w:val="60"/>
        </w:rPr>
        <w:t xml:space="preserve"> </w:t>
      </w:r>
      <w:r w:rsidRPr="00F92A75">
        <w:t xml:space="preserve">For additional information, contact </w:t>
      </w:r>
      <w:r w:rsidRPr="00F92A75">
        <w:rPr>
          <w:spacing w:val="-2"/>
        </w:rPr>
        <w:t xml:space="preserve">the Dean’s Office at </w:t>
      </w:r>
      <w:hyperlink r:id="rId5" w:history="1">
        <w:r w:rsidRPr="00F92A75">
          <w:rPr>
            <w:rStyle w:val="Hyperlink"/>
            <w:spacing w:val="-2"/>
          </w:rPr>
          <w:t>csh@uwlax.edu</w:t>
        </w:r>
      </w:hyperlink>
    </w:p>
    <w:bookmarkEnd w:id="0"/>
    <w:p w14:paraId="0E5B9B3B" w14:textId="77777777" w:rsidR="000C0421" w:rsidRPr="00F20133" w:rsidRDefault="000C0421" w:rsidP="00F92A75">
      <w:pPr>
        <w:pStyle w:val="BodyText"/>
        <w:spacing w:before="7"/>
      </w:pPr>
    </w:p>
    <w:sectPr w:rsidR="000C0421" w:rsidRPr="00F20133">
      <w:pgSz w:w="12240" w:h="15840"/>
      <w:pgMar w:top="110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421"/>
    <w:rsid w:val="000C0421"/>
    <w:rsid w:val="00252959"/>
    <w:rsid w:val="002E0D67"/>
    <w:rsid w:val="0035266F"/>
    <w:rsid w:val="009B2D52"/>
    <w:rsid w:val="00AF31EB"/>
    <w:rsid w:val="00F20133"/>
    <w:rsid w:val="00F92A75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5C0C"/>
  <w15:docId w15:val="{DA3EA552-F5FF-496A-B107-A0B83726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2313" w:right="2332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3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h@uwlax.edu" TargetMode="External"/><Relationship Id="rId4" Type="http://schemas.openxmlformats.org/officeDocument/2006/relationships/hyperlink" Target="http://www.uwlax.edu/csh/resources-for-students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DDF_Policies_rev_2016-2017</vt:lpstr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DDF_Policies_rev_2016-2017</dc:title>
  <dc:creator>Eric Snively</dc:creator>
  <cp:lastModifiedBy>Whitney George</cp:lastModifiedBy>
  <cp:revision>2</cp:revision>
  <cp:lastPrinted>2023-12-01T16:55:00Z</cp:lastPrinted>
  <dcterms:created xsi:type="dcterms:W3CDTF">2023-12-11T14:24:00Z</dcterms:created>
  <dcterms:modified xsi:type="dcterms:W3CDTF">2023-12-11T14:24:00Z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Word</vt:lpwstr>
  </property>
  <property fmtid="{D5CDD505-2E9C-101B-9397-08002B2CF9AE}" pid="4" name="LastSaved">
    <vt:filetime>2023-12-01T00:00:00Z</vt:filetime>
  </property>
  <property fmtid="{D5CDD505-2E9C-101B-9397-08002B2CF9AE}" pid="5" name="Producer">
    <vt:lpwstr>Mac OS X 10.12.2 Quartz PDFContext</vt:lpwstr>
  </property>
</Properties>
</file>