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7A033A" w14:textId="77777777" w:rsidR="00DD6533" w:rsidRDefault="00DD6533">
      <w:pPr>
        <w:pBdr>
          <w:top w:val="none" w:sz="0" w:space="0" w:color="auto"/>
          <w:left w:val="none" w:sz="0" w:space="0" w:color="auto"/>
          <w:bottom w:val="none" w:sz="0" w:space="0" w:color="auto"/>
          <w:right w:val="none" w:sz="0" w:space="0" w:color="auto"/>
        </w:pBdr>
        <w:ind w:left="-1440" w:right="14400" w:firstLine="0"/>
      </w:pPr>
    </w:p>
    <w:tbl>
      <w:tblPr>
        <w:tblStyle w:val="TableGrid"/>
        <w:tblW w:w="13848" w:type="dxa"/>
        <w:tblInd w:w="-499" w:type="dxa"/>
        <w:tblCellMar>
          <w:top w:w="40" w:type="dxa"/>
          <w:left w:w="88" w:type="dxa"/>
          <w:bottom w:w="0" w:type="dxa"/>
          <w:right w:w="149" w:type="dxa"/>
        </w:tblCellMar>
        <w:tblLook w:val="04A0" w:firstRow="1" w:lastRow="0" w:firstColumn="1" w:lastColumn="0" w:noHBand="0" w:noVBand="1"/>
      </w:tblPr>
      <w:tblGrid>
        <w:gridCol w:w="9"/>
        <w:gridCol w:w="2720"/>
        <w:gridCol w:w="41"/>
        <w:gridCol w:w="1852"/>
        <w:gridCol w:w="846"/>
        <w:gridCol w:w="79"/>
        <w:gridCol w:w="2651"/>
        <w:gridCol w:w="120"/>
        <w:gridCol w:w="917"/>
        <w:gridCol w:w="1700"/>
        <w:gridCol w:w="156"/>
        <w:gridCol w:w="442"/>
        <w:gridCol w:w="2297"/>
        <w:gridCol w:w="18"/>
      </w:tblGrid>
      <w:tr w:rsidR="0014220E" w14:paraId="148EEE92" w14:textId="77777777" w:rsidTr="009F793E">
        <w:trPr>
          <w:gridBefore w:val="1"/>
          <w:gridAfter w:val="1"/>
          <w:wBefore w:w="9" w:type="dxa"/>
          <w:wAfter w:w="18" w:type="dxa"/>
          <w:trHeight w:val="477"/>
        </w:trPr>
        <w:tc>
          <w:tcPr>
            <w:tcW w:w="4613" w:type="dxa"/>
            <w:gridSpan w:val="3"/>
            <w:tcBorders>
              <w:top w:val="double" w:sz="4" w:space="0" w:color="000000"/>
              <w:left w:val="double" w:sz="4" w:space="0" w:color="000000"/>
              <w:bottom w:val="single" w:sz="5" w:space="0" w:color="000000"/>
              <w:right w:val="double" w:sz="4" w:space="0" w:color="000000"/>
            </w:tcBorders>
            <w:vAlign w:val="center"/>
          </w:tcPr>
          <w:p w14:paraId="1BDA752E" w14:textId="77777777" w:rsidR="0014220E" w:rsidRDefault="0014220E">
            <w:pPr>
              <w:pBdr>
                <w:top w:val="none" w:sz="0" w:space="0" w:color="auto"/>
                <w:left w:val="none" w:sz="0" w:space="0" w:color="auto"/>
                <w:bottom w:val="none" w:sz="0" w:space="0" w:color="auto"/>
                <w:right w:val="none" w:sz="0" w:space="0" w:color="auto"/>
              </w:pBdr>
              <w:ind w:left="0" w:firstLine="0"/>
            </w:pPr>
            <w:r>
              <w:rPr>
                <w:b w:val="0"/>
              </w:rPr>
              <w:t xml:space="preserve">Teacher Candidate: </w:t>
            </w:r>
          </w:p>
        </w:tc>
        <w:tc>
          <w:tcPr>
            <w:tcW w:w="4613" w:type="dxa"/>
            <w:gridSpan w:val="5"/>
            <w:vMerge w:val="restart"/>
            <w:tcBorders>
              <w:top w:val="double" w:sz="4" w:space="0" w:color="000000"/>
              <w:left w:val="double" w:sz="4" w:space="0" w:color="000000"/>
              <w:right w:val="double" w:sz="4" w:space="0" w:color="000000"/>
            </w:tcBorders>
            <w:vAlign w:val="center"/>
          </w:tcPr>
          <w:p w14:paraId="251C03A1" w14:textId="77777777" w:rsidR="0014220E" w:rsidRDefault="0014220E">
            <w:pPr>
              <w:pBdr>
                <w:top w:val="none" w:sz="0" w:space="0" w:color="auto"/>
                <w:left w:val="none" w:sz="0" w:space="0" w:color="auto"/>
                <w:bottom w:val="none" w:sz="0" w:space="0" w:color="auto"/>
                <w:right w:val="none" w:sz="0" w:space="0" w:color="auto"/>
              </w:pBdr>
              <w:spacing w:after="228" w:line="236" w:lineRule="auto"/>
              <w:ind w:left="61" w:firstLine="0"/>
              <w:jc w:val="center"/>
            </w:pPr>
            <w:r>
              <w:rPr>
                <w:rFonts w:ascii="Old English Text MT" w:eastAsia="Old English Text MT" w:hAnsi="Old English Text MT" w:cs="Old English Text MT"/>
                <w:b w:val="0"/>
                <w:sz w:val="24"/>
              </w:rPr>
              <w:t xml:space="preserve">University of Wisconsin – La Crosse School of Education </w:t>
            </w:r>
          </w:p>
          <w:p w14:paraId="4DA8C117" w14:textId="00F07DF0" w:rsidR="0014220E" w:rsidRDefault="0014220E">
            <w:pPr>
              <w:pBdr>
                <w:top w:val="none" w:sz="0" w:space="0" w:color="auto"/>
                <w:left w:val="none" w:sz="0" w:space="0" w:color="auto"/>
                <w:bottom w:val="none" w:sz="0" w:space="0" w:color="auto"/>
                <w:right w:val="none" w:sz="0" w:space="0" w:color="auto"/>
              </w:pBdr>
              <w:ind w:left="10" w:firstLine="0"/>
              <w:jc w:val="center"/>
            </w:pPr>
            <w:r>
              <w:rPr>
                <w:b w:val="0"/>
                <w:color w:val="920000"/>
                <w:sz w:val="36"/>
              </w:rPr>
              <w:t>Standards in Practice</w:t>
            </w:r>
            <w:r>
              <w:rPr>
                <w:b w:val="0"/>
                <w:sz w:val="36"/>
              </w:rPr>
              <w:t xml:space="preserve"> </w:t>
            </w:r>
          </w:p>
        </w:tc>
        <w:tc>
          <w:tcPr>
            <w:tcW w:w="2298" w:type="dxa"/>
            <w:gridSpan w:val="3"/>
            <w:tcBorders>
              <w:top w:val="double" w:sz="4" w:space="0" w:color="000000"/>
              <w:left w:val="double" w:sz="4" w:space="0" w:color="000000"/>
              <w:bottom w:val="single" w:sz="6" w:space="0" w:color="000000"/>
              <w:right w:val="nil"/>
            </w:tcBorders>
            <w:vAlign w:val="center"/>
          </w:tcPr>
          <w:p w14:paraId="5E046419" w14:textId="77777777" w:rsidR="0014220E" w:rsidRDefault="0014220E">
            <w:pPr>
              <w:pBdr>
                <w:top w:val="none" w:sz="0" w:space="0" w:color="auto"/>
                <w:left w:val="none" w:sz="0" w:space="0" w:color="auto"/>
                <w:bottom w:val="none" w:sz="0" w:space="0" w:color="auto"/>
                <w:right w:val="none" w:sz="0" w:space="0" w:color="auto"/>
              </w:pBdr>
              <w:ind w:left="7" w:firstLine="0"/>
            </w:pPr>
            <w:r>
              <w:rPr>
                <w:b w:val="0"/>
              </w:rPr>
              <w:t xml:space="preserve">Program: </w:t>
            </w:r>
          </w:p>
        </w:tc>
        <w:tc>
          <w:tcPr>
            <w:tcW w:w="2297" w:type="dxa"/>
            <w:tcBorders>
              <w:top w:val="double" w:sz="4" w:space="0" w:color="000000"/>
              <w:left w:val="nil"/>
              <w:bottom w:val="single" w:sz="6" w:space="0" w:color="000000"/>
              <w:right w:val="double" w:sz="4" w:space="0" w:color="000000"/>
            </w:tcBorders>
          </w:tcPr>
          <w:p w14:paraId="6980FDA1" w14:textId="77777777" w:rsidR="0014220E" w:rsidRDefault="0014220E">
            <w:pPr>
              <w:spacing w:after="160"/>
              <w:ind w:left="0" w:firstLine="0"/>
            </w:pPr>
          </w:p>
        </w:tc>
      </w:tr>
      <w:tr w:rsidR="0014220E" w14:paraId="17994DBD" w14:textId="77777777" w:rsidTr="009F793E">
        <w:trPr>
          <w:gridBefore w:val="1"/>
          <w:gridAfter w:val="1"/>
          <w:wBefore w:w="9" w:type="dxa"/>
          <w:wAfter w:w="18" w:type="dxa"/>
          <w:trHeight w:val="496"/>
        </w:trPr>
        <w:tc>
          <w:tcPr>
            <w:tcW w:w="4613" w:type="dxa"/>
            <w:gridSpan w:val="3"/>
            <w:tcBorders>
              <w:top w:val="single" w:sz="5" w:space="0" w:color="000000"/>
              <w:left w:val="double" w:sz="4" w:space="0" w:color="000000"/>
              <w:bottom w:val="single" w:sz="4" w:space="0" w:color="000000"/>
              <w:right w:val="double" w:sz="4" w:space="0" w:color="000000"/>
            </w:tcBorders>
            <w:vAlign w:val="center"/>
          </w:tcPr>
          <w:p w14:paraId="4A630BCA" w14:textId="77777777" w:rsidR="0014220E" w:rsidRDefault="0014220E">
            <w:pPr>
              <w:pBdr>
                <w:top w:val="none" w:sz="0" w:space="0" w:color="auto"/>
                <w:left w:val="none" w:sz="0" w:space="0" w:color="auto"/>
                <w:bottom w:val="none" w:sz="0" w:space="0" w:color="auto"/>
                <w:right w:val="none" w:sz="0" w:space="0" w:color="auto"/>
              </w:pBdr>
              <w:ind w:left="0" w:firstLine="0"/>
            </w:pPr>
            <w:r>
              <w:rPr>
                <w:b w:val="0"/>
              </w:rPr>
              <w:t xml:space="preserve">Placement Site: </w:t>
            </w:r>
          </w:p>
        </w:tc>
        <w:tc>
          <w:tcPr>
            <w:tcW w:w="0" w:type="auto"/>
            <w:gridSpan w:val="5"/>
            <w:vMerge/>
            <w:tcBorders>
              <w:left w:val="double" w:sz="4" w:space="0" w:color="000000"/>
              <w:right w:val="double" w:sz="4" w:space="0" w:color="000000"/>
            </w:tcBorders>
          </w:tcPr>
          <w:p w14:paraId="54C8196D" w14:textId="2AF22A41" w:rsidR="0014220E" w:rsidRDefault="0014220E">
            <w:pPr>
              <w:spacing w:after="160"/>
              <w:ind w:left="0" w:firstLine="0"/>
            </w:pPr>
          </w:p>
        </w:tc>
        <w:tc>
          <w:tcPr>
            <w:tcW w:w="2298" w:type="dxa"/>
            <w:gridSpan w:val="3"/>
            <w:tcBorders>
              <w:top w:val="single" w:sz="6" w:space="0" w:color="000000"/>
              <w:left w:val="double" w:sz="4" w:space="0" w:color="000000"/>
              <w:bottom w:val="single" w:sz="6" w:space="0" w:color="000000"/>
              <w:right w:val="nil"/>
            </w:tcBorders>
            <w:vAlign w:val="center"/>
          </w:tcPr>
          <w:p w14:paraId="1B844AA9" w14:textId="77777777" w:rsidR="0014220E" w:rsidRDefault="0014220E">
            <w:pPr>
              <w:pBdr>
                <w:top w:val="none" w:sz="0" w:space="0" w:color="auto"/>
                <w:left w:val="none" w:sz="0" w:space="0" w:color="auto"/>
                <w:bottom w:val="none" w:sz="0" w:space="0" w:color="auto"/>
                <w:right w:val="none" w:sz="0" w:space="0" w:color="auto"/>
              </w:pBdr>
              <w:ind w:left="7" w:firstLine="0"/>
            </w:pPr>
            <w:r>
              <w:rPr>
                <w:b w:val="0"/>
              </w:rPr>
              <w:t xml:space="preserve">Certification Area: </w:t>
            </w:r>
          </w:p>
        </w:tc>
        <w:tc>
          <w:tcPr>
            <w:tcW w:w="2297" w:type="dxa"/>
            <w:tcBorders>
              <w:top w:val="single" w:sz="6" w:space="0" w:color="000000"/>
              <w:left w:val="nil"/>
              <w:bottom w:val="single" w:sz="6" w:space="0" w:color="000000"/>
              <w:right w:val="double" w:sz="4" w:space="0" w:color="000000"/>
            </w:tcBorders>
          </w:tcPr>
          <w:p w14:paraId="3D30E3A0" w14:textId="77777777" w:rsidR="0014220E" w:rsidRDefault="0014220E">
            <w:pPr>
              <w:spacing w:after="160"/>
              <w:ind w:left="0" w:firstLine="0"/>
            </w:pPr>
          </w:p>
        </w:tc>
      </w:tr>
      <w:tr w:rsidR="0014220E" w14:paraId="6AFD6B35" w14:textId="77777777" w:rsidTr="009F793E">
        <w:trPr>
          <w:gridBefore w:val="1"/>
          <w:gridAfter w:val="1"/>
          <w:wBefore w:w="9" w:type="dxa"/>
          <w:wAfter w:w="18" w:type="dxa"/>
          <w:trHeight w:val="490"/>
        </w:trPr>
        <w:tc>
          <w:tcPr>
            <w:tcW w:w="4613" w:type="dxa"/>
            <w:gridSpan w:val="3"/>
            <w:tcBorders>
              <w:top w:val="single" w:sz="4" w:space="0" w:color="000000"/>
              <w:left w:val="double" w:sz="4" w:space="0" w:color="000000"/>
              <w:bottom w:val="single" w:sz="4" w:space="0" w:color="000000"/>
              <w:right w:val="double" w:sz="4" w:space="0" w:color="000000"/>
            </w:tcBorders>
            <w:vAlign w:val="center"/>
          </w:tcPr>
          <w:p w14:paraId="6F48129D" w14:textId="77777777" w:rsidR="0014220E" w:rsidRDefault="0014220E">
            <w:pPr>
              <w:pBdr>
                <w:top w:val="none" w:sz="0" w:space="0" w:color="auto"/>
                <w:left w:val="none" w:sz="0" w:space="0" w:color="auto"/>
                <w:bottom w:val="none" w:sz="0" w:space="0" w:color="auto"/>
                <w:right w:val="none" w:sz="0" w:space="0" w:color="auto"/>
              </w:pBdr>
              <w:ind w:left="0" w:firstLine="0"/>
            </w:pPr>
            <w:r>
              <w:rPr>
                <w:b w:val="0"/>
              </w:rPr>
              <w:t xml:space="preserve">Coop Teacher: </w:t>
            </w:r>
          </w:p>
        </w:tc>
        <w:tc>
          <w:tcPr>
            <w:tcW w:w="0" w:type="auto"/>
            <w:gridSpan w:val="5"/>
            <w:vMerge/>
            <w:tcBorders>
              <w:left w:val="double" w:sz="4" w:space="0" w:color="000000"/>
              <w:bottom w:val="double" w:sz="4" w:space="0" w:color="000000"/>
              <w:right w:val="double" w:sz="4" w:space="0" w:color="000000"/>
            </w:tcBorders>
          </w:tcPr>
          <w:p w14:paraId="3AFF11C3" w14:textId="28D20359" w:rsidR="0014220E" w:rsidRDefault="0014220E">
            <w:pPr>
              <w:spacing w:after="160"/>
              <w:ind w:left="0" w:firstLine="0"/>
            </w:pPr>
          </w:p>
        </w:tc>
        <w:tc>
          <w:tcPr>
            <w:tcW w:w="2298" w:type="dxa"/>
            <w:gridSpan w:val="3"/>
            <w:tcBorders>
              <w:top w:val="single" w:sz="6" w:space="0" w:color="000000"/>
              <w:left w:val="double" w:sz="4" w:space="0" w:color="000000"/>
              <w:bottom w:val="single" w:sz="6" w:space="0" w:color="000000"/>
              <w:right w:val="nil"/>
            </w:tcBorders>
            <w:vAlign w:val="center"/>
          </w:tcPr>
          <w:p w14:paraId="665941ED" w14:textId="77777777" w:rsidR="0014220E" w:rsidRDefault="0014220E">
            <w:pPr>
              <w:pBdr>
                <w:top w:val="none" w:sz="0" w:space="0" w:color="auto"/>
                <w:left w:val="none" w:sz="0" w:space="0" w:color="auto"/>
                <w:bottom w:val="none" w:sz="0" w:space="0" w:color="auto"/>
                <w:right w:val="none" w:sz="0" w:space="0" w:color="auto"/>
              </w:pBdr>
              <w:ind w:left="7" w:firstLine="0"/>
            </w:pPr>
            <w:r>
              <w:rPr>
                <w:b w:val="0"/>
              </w:rPr>
              <w:t xml:space="preserve">Experience Type: </w:t>
            </w:r>
          </w:p>
        </w:tc>
        <w:tc>
          <w:tcPr>
            <w:tcW w:w="2297" w:type="dxa"/>
            <w:tcBorders>
              <w:top w:val="single" w:sz="6" w:space="0" w:color="000000"/>
              <w:left w:val="nil"/>
              <w:bottom w:val="single" w:sz="6" w:space="0" w:color="000000"/>
              <w:right w:val="double" w:sz="4" w:space="0" w:color="000000"/>
            </w:tcBorders>
          </w:tcPr>
          <w:p w14:paraId="09430402" w14:textId="77777777" w:rsidR="0014220E" w:rsidRDefault="0014220E">
            <w:pPr>
              <w:spacing w:after="160"/>
              <w:ind w:left="0" w:firstLine="0"/>
            </w:pPr>
          </w:p>
        </w:tc>
      </w:tr>
      <w:tr w:rsidR="00DD6533" w14:paraId="2A478ECA" w14:textId="77777777" w:rsidTr="0014220E">
        <w:trPr>
          <w:gridBefore w:val="1"/>
          <w:gridAfter w:val="1"/>
          <w:wBefore w:w="9" w:type="dxa"/>
          <w:wAfter w:w="18" w:type="dxa"/>
          <w:trHeight w:val="504"/>
        </w:trPr>
        <w:tc>
          <w:tcPr>
            <w:tcW w:w="4613" w:type="dxa"/>
            <w:gridSpan w:val="3"/>
            <w:tcBorders>
              <w:top w:val="single" w:sz="4" w:space="0" w:color="000000"/>
              <w:left w:val="double" w:sz="4" w:space="0" w:color="000000"/>
              <w:bottom w:val="single" w:sz="5" w:space="0" w:color="000000"/>
              <w:right w:val="double" w:sz="4" w:space="0" w:color="000000"/>
            </w:tcBorders>
            <w:vAlign w:val="center"/>
          </w:tcPr>
          <w:p w14:paraId="1706D016" w14:textId="77777777" w:rsidR="00DD6533" w:rsidRDefault="00000000">
            <w:pPr>
              <w:pBdr>
                <w:top w:val="none" w:sz="0" w:space="0" w:color="auto"/>
                <w:left w:val="none" w:sz="0" w:space="0" w:color="auto"/>
                <w:bottom w:val="none" w:sz="0" w:space="0" w:color="auto"/>
                <w:right w:val="none" w:sz="0" w:space="0" w:color="auto"/>
              </w:pBdr>
              <w:ind w:left="0" w:firstLine="0"/>
            </w:pPr>
            <w:r>
              <w:rPr>
                <w:b w:val="0"/>
              </w:rPr>
              <w:t xml:space="preserve">University Supervisor: </w:t>
            </w:r>
          </w:p>
        </w:tc>
        <w:tc>
          <w:tcPr>
            <w:tcW w:w="4613" w:type="dxa"/>
            <w:gridSpan w:val="5"/>
            <w:vMerge w:val="restart"/>
            <w:tcBorders>
              <w:top w:val="double" w:sz="4" w:space="0" w:color="000000"/>
              <w:left w:val="double" w:sz="4" w:space="0" w:color="000000"/>
              <w:bottom w:val="double" w:sz="4" w:space="0" w:color="000000"/>
              <w:right w:val="double" w:sz="4" w:space="0" w:color="000000"/>
            </w:tcBorders>
          </w:tcPr>
          <w:p w14:paraId="7B698AD2" w14:textId="77777777" w:rsidR="00DD6533" w:rsidRDefault="00000000">
            <w:pPr>
              <w:pBdr>
                <w:top w:val="none" w:sz="0" w:space="0" w:color="auto"/>
                <w:left w:val="none" w:sz="0" w:space="0" w:color="auto"/>
                <w:bottom w:val="none" w:sz="0" w:space="0" w:color="auto"/>
                <w:right w:val="none" w:sz="0" w:space="0" w:color="auto"/>
              </w:pBdr>
              <w:spacing w:after="220"/>
              <w:ind w:left="0" w:right="25" w:firstLine="0"/>
              <w:jc w:val="center"/>
            </w:pPr>
            <w:r>
              <w:rPr>
                <w:b w:val="0"/>
                <w:sz w:val="16"/>
              </w:rPr>
              <w:t xml:space="preserve">The following were present for a discussion of this evaluation: </w:t>
            </w:r>
          </w:p>
          <w:p w14:paraId="1AFF8849" w14:textId="77777777" w:rsidR="00DD6533" w:rsidRDefault="00000000">
            <w:pPr>
              <w:pBdr>
                <w:top w:val="none" w:sz="0" w:space="0" w:color="auto"/>
                <w:left w:val="none" w:sz="0" w:space="0" w:color="auto"/>
                <w:bottom w:val="none" w:sz="0" w:space="0" w:color="auto"/>
                <w:right w:val="none" w:sz="0" w:space="0" w:color="auto"/>
              </w:pBdr>
              <w:ind w:left="1" w:firstLine="0"/>
              <w:jc w:val="center"/>
            </w:pPr>
            <w:r>
              <w:rPr>
                <w:rFonts w:ascii="Wingdings" w:eastAsia="Wingdings" w:hAnsi="Wingdings" w:cs="Wingdings"/>
                <w:b w:val="0"/>
              </w:rPr>
              <w:t xml:space="preserve"> </w:t>
            </w:r>
            <w:r>
              <w:rPr>
                <w:b w:val="0"/>
              </w:rPr>
              <w:t xml:space="preserve">Teacher Candidate </w:t>
            </w:r>
            <w:r>
              <w:rPr>
                <w:rFonts w:ascii="Wingdings" w:eastAsia="Wingdings" w:hAnsi="Wingdings" w:cs="Wingdings"/>
                <w:b w:val="0"/>
              </w:rPr>
              <w:t xml:space="preserve"> </w:t>
            </w:r>
            <w:r>
              <w:rPr>
                <w:b w:val="0"/>
              </w:rPr>
              <w:t>Coop Teacher</w:t>
            </w:r>
          </w:p>
        </w:tc>
        <w:tc>
          <w:tcPr>
            <w:tcW w:w="2298" w:type="dxa"/>
            <w:gridSpan w:val="3"/>
            <w:tcBorders>
              <w:top w:val="single" w:sz="6" w:space="0" w:color="000000"/>
              <w:left w:val="double" w:sz="4" w:space="0" w:color="000000"/>
              <w:bottom w:val="single" w:sz="6" w:space="0" w:color="000000"/>
              <w:right w:val="single" w:sz="6" w:space="0" w:color="000000"/>
            </w:tcBorders>
            <w:vAlign w:val="center"/>
          </w:tcPr>
          <w:p w14:paraId="581C24DF" w14:textId="77777777" w:rsidR="00DD6533" w:rsidRDefault="00000000">
            <w:pPr>
              <w:pBdr>
                <w:top w:val="none" w:sz="0" w:space="0" w:color="auto"/>
                <w:left w:val="none" w:sz="0" w:space="0" w:color="auto"/>
                <w:bottom w:val="none" w:sz="0" w:space="0" w:color="auto"/>
                <w:right w:val="none" w:sz="0" w:space="0" w:color="auto"/>
              </w:pBdr>
              <w:ind w:left="7" w:firstLine="0"/>
            </w:pPr>
            <w:r>
              <w:rPr>
                <w:b w:val="0"/>
              </w:rPr>
              <w:t xml:space="preserve">Semester: </w:t>
            </w:r>
          </w:p>
        </w:tc>
        <w:tc>
          <w:tcPr>
            <w:tcW w:w="2297" w:type="dxa"/>
            <w:tcBorders>
              <w:top w:val="single" w:sz="6" w:space="0" w:color="000000"/>
              <w:left w:val="single" w:sz="6" w:space="0" w:color="000000"/>
              <w:bottom w:val="single" w:sz="6" w:space="0" w:color="000000"/>
              <w:right w:val="double" w:sz="4" w:space="0" w:color="000000"/>
            </w:tcBorders>
            <w:vAlign w:val="center"/>
          </w:tcPr>
          <w:p w14:paraId="4ABF5C5F" w14:textId="77777777" w:rsidR="00DD6533" w:rsidRDefault="00000000">
            <w:pPr>
              <w:pBdr>
                <w:top w:val="none" w:sz="0" w:space="0" w:color="auto"/>
                <w:left w:val="none" w:sz="0" w:space="0" w:color="auto"/>
                <w:bottom w:val="none" w:sz="0" w:space="0" w:color="auto"/>
                <w:right w:val="none" w:sz="0" w:space="0" w:color="auto"/>
              </w:pBdr>
              <w:ind w:left="0" w:firstLine="0"/>
            </w:pPr>
            <w:r>
              <w:rPr>
                <w:b w:val="0"/>
              </w:rPr>
              <w:t xml:space="preserve">Course #  </w:t>
            </w:r>
          </w:p>
        </w:tc>
      </w:tr>
      <w:tr w:rsidR="00DD6533" w14:paraId="6AC51CCB" w14:textId="77777777" w:rsidTr="0014220E">
        <w:trPr>
          <w:gridBefore w:val="1"/>
          <w:gridAfter w:val="1"/>
          <w:wBefore w:w="9" w:type="dxa"/>
          <w:wAfter w:w="18" w:type="dxa"/>
          <w:trHeight w:val="538"/>
        </w:trPr>
        <w:tc>
          <w:tcPr>
            <w:tcW w:w="4613" w:type="dxa"/>
            <w:gridSpan w:val="3"/>
            <w:tcBorders>
              <w:top w:val="single" w:sz="5" w:space="0" w:color="000000"/>
              <w:left w:val="double" w:sz="4" w:space="0" w:color="000000"/>
              <w:bottom w:val="double" w:sz="4" w:space="0" w:color="000000"/>
              <w:right w:val="double" w:sz="4" w:space="0" w:color="000000"/>
            </w:tcBorders>
            <w:vAlign w:val="center"/>
          </w:tcPr>
          <w:p w14:paraId="163DB2E7" w14:textId="77777777" w:rsidR="00DD6533" w:rsidRDefault="00000000">
            <w:pPr>
              <w:pBdr>
                <w:top w:val="none" w:sz="0" w:space="0" w:color="auto"/>
                <w:left w:val="none" w:sz="0" w:space="0" w:color="auto"/>
                <w:bottom w:val="none" w:sz="0" w:space="0" w:color="auto"/>
                <w:right w:val="none" w:sz="0" w:space="0" w:color="auto"/>
              </w:pBdr>
              <w:ind w:left="0" w:firstLine="0"/>
            </w:pPr>
            <w:r>
              <w:rPr>
                <w:b w:val="0"/>
              </w:rPr>
              <w:t xml:space="preserve">Portfolio Advisor: </w:t>
            </w:r>
          </w:p>
        </w:tc>
        <w:tc>
          <w:tcPr>
            <w:tcW w:w="0" w:type="auto"/>
            <w:gridSpan w:val="5"/>
            <w:vMerge/>
            <w:tcBorders>
              <w:top w:val="nil"/>
              <w:left w:val="double" w:sz="4" w:space="0" w:color="000000"/>
              <w:bottom w:val="double" w:sz="4" w:space="0" w:color="000000"/>
              <w:right w:val="double" w:sz="4" w:space="0" w:color="000000"/>
            </w:tcBorders>
          </w:tcPr>
          <w:p w14:paraId="58050163" w14:textId="77777777" w:rsidR="00DD6533" w:rsidRDefault="00DD6533">
            <w:pPr>
              <w:spacing w:after="160"/>
              <w:ind w:left="0" w:firstLine="0"/>
            </w:pPr>
          </w:p>
        </w:tc>
        <w:tc>
          <w:tcPr>
            <w:tcW w:w="2298" w:type="dxa"/>
            <w:gridSpan w:val="3"/>
            <w:tcBorders>
              <w:top w:val="single" w:sz="6" w:space="0" w:color="000000"/>
              <w:left w:val="double" w:sz="4" w:space="0" w:color="000000"/>
              <w:bottom w:val="double" w:sz="4" w:space="0" w:color="000000"/>
              <w:right w:val="nil"/>
            </w:tcBorders>
            <w:vAlign w:val="center"/>
          </w:tcPr>
          <w:p w14:paraId="53131904" w14:textId="77777777" w:rsidR="00DD6533" w:rsidRDefault="00000000">
            <w:pPr>
              <w:pBdr>
                <w:top w:val="none" w:sz="0" w:space="0" w:color="auto"/>
                <w:left w:val="none" w:sz="0" w:space="0" w:color="auto"/>
                <w:bottom w:val="none" w:sz="0" w:space="0" w:color="auto"/>
                <w:right w:val="none" w:sz="0" w:space="0" w:color="auto"/>
              </w:pBdr>
              <w:ind w:left="7" w:firstLine="0"/>
            </w:pPr>
            <w:r>
              <w:rPr>
                <w:b w:val="0"/>
              </w:rPr>
              <w:t xml:space="preserve">Date: </w:t>
            </w:r>
          </w:p>
        </w:tc>
        <w:tc>
          <w:tcPr>
            <w:tcW w:w="2297" w:type="dxa"/>
            <w:tcBorders>
              <w:top w:val="single" w:sz="6" w:space="0" w:color="000000"/>
              <w:left w:val="nil"/>
              <w:bottom w:val="double" w:sz="4" w:space="0" w:color="000000"/>
              <w:right w:val="double" w:sz="4" w:space="0" w:color="000000"/>
            </w:tcBorders>
          </w:tcPr>
          <w:p w14:paraId="1EB3976E" w14:textId="77777777" w:rsidR="00DD6533" w:rsidRDefault="00DD6533">
            <w:pPr>
              <w:spacing w:after="160"/>
              <w:ind w:left="0" w:firstLine="0"/>
            </w:pPr>
          </w:p>
        </w:tc>
      </w:tr>
      <w:tr w:rsidR="00DD6533" w14:paraId="2631C61A" w14:textId="77777777" w:rsidTr="0014220E">
        <w:trPr>
          <w:trHeight w:val="385"/>
        </w:trPr>
        <w:tc>
          <w:tcPr>
            <w:tcW w:w="13848" w:type="dxa"/>
            <w:gridSpan w:val="14"/>
            <w:tcBorders>
              <w:top w:val="single" w:sz="5" w:space="0" w:color="000000"/>
              <w:left w:val="single" w:sz="5" w:space="0" w:color="000000"/>
              <w:bottom w:val="single" w:sz="5" w:space="0" w:color="000000"/>
              <w:right w:val="single" w:sz="5" w:space="0" w:color="000000"/>
            </w:tcBorders>
            <w:shd w:val="clear" w:color="auto" w:fill="C5BEAB"/>
          </w:tcPr>
          <w:p w14:paraId="26EE7CAD" w14:textId="77777777" w:rsidR="00DD6533" w:rsidRDefault="00000000">
            <w:pPr>
              <w:pBdr>
                <w:top w:val="none" w:sz="0" w:space="0" w:color="auto"/>
                <w:left w:val="none" w:sz="0" w:space="0" w:color="auto"/>
                <w:bottom w:val="none" w:sz="0" w:space="0" w:color="auto"/>
                <w:right w:val="none" w:sz="0" w:space="0" w:color="auto"/>
              </w:pBdr>
              <w:ind w:left="5" w:firstLine="0"/>
            </w:pPr>
            <w:r>
              <w:rPr>
                <w:sz w:val="32"/>
              </w:rPr>
              <w:t>THE LEARNER AND LEARNING</w:t>
            </w:r>
            <w:r>
              <w:rPr>
                <w:b w:val="0"/>
                <w:sz w:val="32"/>
              </w:rPr>
              <w:t xml:space="preserve"> </w:t>
            </w:r>
          </w:p>
        </w:tc>
      </w:tr>
      <w:tr w:rsidR="00DD6533" w14:paraId="5E996B6E" w14:textId="77777777" w:rsidTr="0014220E">
        <w:trPr>
          <w:trHeight w:val="951"/>
        </w:trPr>
        <w:tc>
          <w:tcPr>
            <w:tcW w:w="13848" w:type="dxa"/>
            <w:gridSpan w:val="14"/>
            <w:tcBorders>
              <w:top w:val="single" w:sz="5" w:space="0" w:color="000000"/>
              <w:left w:val="single" w:sz="5" w:space="0" w:color="000000"/>
              <w:bottom w:val="single" w:sz="5" w:space="0" w:color="000000"/>
              <w:right w:val="single" w:sz="5" w:space="0" w:color="000000"/>
            </w:tcBorders>
            <w:shd w:val="clear" w:color="auto" w:fill="D9D3C6"/>
            <w:vAlign w:val="center"/>
          </w:tcPr>
          <w:p w14:paraId="5E899156" w14:textId="77777777" w:rsidR="00DD6533" w:rsidRDefault="00000000">
            <w:pPr>
              <w:pBdr>
                <w:top w:val="none" w:sz="0" w:space="0" w:color="auto"/>
                <w:left w:val="none" w:sz="0" w:space="0" w:color="auto"/>
                <w:bottom w:val="none" w:sz="0" w:space="0" w:color="auto"/>
                <w:right w:val="none" w:sz="0" w:space="0" w:color="auto"/>
              </w:pBdr>
              <w:ind w:left="0" w:right="1046" w:firstLine="0"/>
              <w:jc w:val="both"/>
            </w:pPr>
            <w:r>
              <w:t xml:space="preserve">Standard 1- Learner Development: </w:t>
            </w:r>
            <w:r>
              <w:rPr>
                <w:b w:val="0"/>
              </w:rPr>
              <w:t xml:space="preserve">The teacher understands how learners grow and develop, recognizing that patterns of learning and development vary individually within and across the cognitive, linguistic, social, emotional and physical areas, and designs and implements developmentally appropriate and challenging learning experiences for pupils. </w:t>
            </w:r>
          </w:p>
        </w:tc>
      </w:tr>
      <w:tr w:rsidR="00DD6533" w14:paraId="0F5DF714" w14:textId="77777777" w:rsidTr="0014220E">
        <w:trPr>
          <w:trHeight w:val="246"/>
        </w:trPr>
        <w:tc>
          <w:tcPr>
            <w:tcW w:w="2729" w:type="dxa"/>
            <w:gridSpan w:val="2"/>
            <w:tcBorders>
              <w:top w:val="single" w:sz="5" w:space="0" w:color="000000"/>
              <w:left w:val="single" w:sz="5" w:space="0" w:color="000000"/>
              <w:bottom w:val="single" w:sz="5" w:space="0" w:color="000000"/>
              <w:right w:val="single" w:sz="5" w:space="0" w:color="000000"/>
            </w:tcBorders>
          </w:tcPr>
          <w:p w14:paraId="3EBB36F9" w14:textId="77777777" w:rsidR="00DD6533" w:rsidRDefault="00000000">
            <w:pPr>
              <w:pBdr>
                <w:top w:val="none" w:sz="0" w:space="0" w:color="auto"/>
                <w:left w:val="none" w:sz="0" w:space="0" w:color="auto"/>
                <w:bottom w:val="none" w:sz="0" w:space="0" w:color="auto"/>
                <w:right w:val="none" w:sz="0" w:space="0" w:color="auto"/>
              </w:pBdr>
              <w:ind w:left="45" w:firstLine="0"/>
              <w:jc w:val="center"/>
            </w:pPr>
            <w:r>
              <w:t>5</w:t>
            </w:r>
            <w:r>
              <w:rPr>
                <w:b w:val="0"/>
              </w:rPr>
              <w:t xml:space="preserve"> </w:t>
            </w:r>
          </w:p>
        </w:tc>
        <w:tc>
          <w:tcPr>
            <w:tcW w:w="2739" w:type="dxa"/>
            <w:gridSpan w:val="3"/>
            <w:tcBorders>
              <w:top w:val="single" w:sz="5" w:space="0" w:color="000000"/>
              <w:left w:val="single" w:sz="5" w:space="0" w:color="000000"/>
              <w:bottom w:val="single" w:sz="5" w:space="0" w:color="000000"/>
              <w:right w:val="single" w:sz="5" w:space="0" w:color="000000"/>
            </w:tcBorders>
          </w:tcPr>
          <w:p w14:paraId="2F38CA65" w14:textId="77777777" w:rsidR="00DD6533" w:rsidRDefault="00000000">
            <w:pPr>
              <w:pBdr>
                <w:top w:val="none" w:sz="0" w:space="0" w:color="auto"/>
                <w:left w:val="none" w:sz="0" w:space="0" w:color="auto"/>
                <w:bottom w:val="none" w:sz="0" w:space="0" w:color="auto"/>
                <w:right w:val="none" w:sz="0" w:space="0" w:color="auto"/>
              </w:pBdr>
              <w:ind w:left="41" w:firstLine="0"/>
              <w:jc w:val="center"/>
            </w:pPr>
            <w:r>
              <w:t>4</w:t>
            </w:r>
            <w:r>
              <w:rPr>
                <w:b w:val="0"/>
              </w:rPr>
              <w:t xml:space="preserve"> </w:t>
            </w:r>
          </w:p>
        </w:tc>
        <w:tc>
          <w:tcPr>
            <w:tcW w:w="2730" w:type="dxa"/>
            <w:gridSpan w:val="2"/>
            <w:tcBorders>
              <w:top w:val="single" w:sz="5" w:space="0" w:color="000000"/>
              <w:left w:val="single" w:sz="5" w:space="0" w:color="000000"/>
              <w:bottom w:val="single" w:sz="5" w:space="0" w:color="000000"/>
              <w:right w:val="single" w:sz="5" w:space="0" w:color="000000"/>
            </w:tcBorders>
          </w:tcPr>
          <w:p w14:paraId="30B959A9" w14:textId="77777777" w:rsidR="00DD6533" w:rsidRDefault="00000000">
            <w:pPr>
              <w:pBdr>
                <w:top w:val="none" w:sz="0" w:space="0" w:color="auto"/>
                <w:left w:val="none" w:sz="0" w:space="0" w:color="auto"/>
                <w:bottom w:val="none" w:sz="0" w:space="0" w:color="auto"/>
                <w:right w:val="none" w:sz="0" w:space="0" w:color="auto"/>
              </w:pBdr>
              <w:ind w:left="46" w:firstLine="0"/>
              <w:jc w:val="center"/>
            </w:pPr>
            <w:r>
              <w:t>3</w:t>
            </w:r>
            <w:r>
              <w:rPr>
                <w:b w:val="0"/>
              </w:rPr>
              <w:t xml:space="preserve"> </w:t>
            </w:r>
          </w:p>
        </w:tc>
        <w:tc>
          <w:tcPr>
            <w:tcW w:w="2737" w:type="dxa"/>
            <w:gridSpan w:val="3"/>
            <w:tcBorders>
              <w:top w:val="single" w:sz="5" w:space="0" w:color="000000"/>
              <w:left w:val="single" w:sz="5" w:space="0" w:color="000000"/>
              <w:bottom w:val="single" w:sz="5" w:space="0" w:color="000000"/>
              <w:right w:val="single" w:sz="5" w:space="0" w:color="000000"/>
            </w:tcBorders>
          </w:tcPr>
          <w:p w14:paraId="51B1817C" w14:textId="77777777" w:rsidR="00DD6533" w:rsidRDefault="00000000">
            <w:pPr>
              <w:pBdr>
                <w:top w:val="none" w:sz="0" w:space="0" w:color="auto"/>
                <w:left w:val="none" w:sz="0" w:space="0" w:color="auto"/>
                <w:bottom w:val="none" w:sz="0" w:space="0" w:color="auto"/>
                <w:right w:val="none" w:sz="0" w:space="0" w:color="auto"/>
              </w:pBdr>
              <w:ind w:left="43" w:firstLine="0"/>
              <w:jc w:val="center"/>
            </w:pPr>
            <w:r>
              <w:t>2</w:t>
            </w:r>
            <w:r>
              <w:rPr>
                <w:b w:val="0"/>
              </w:rPr>
              <w:t xml:space="preserve"> </w:t>
            </w:r>
          </w:p>
        </w:tc>
        <w:tc>
          <w:tcPr>
            <w:tcW w:w="2913" w:type="dxa"/>
            <w:gridSpan w:val="4"/>
            <w:tcBorders>
              <w:top w:val="single" w:sz="5" w:space="0" w:color="000000"/>
              <w:left w:val="single" w:sz="5" w:space="0" w:color="000000"/>
              <w:bottom w:val="single" w:sz="5" w:space="0" w:color="000000"/>
              <w:right w:val="single" w:sz="5" w:space="0" w:color="000000"/>
            </w:tcBorders>
          </w:tcPr>
          <w:p w14:paraId="21C14AC4" w14:textId="77777777" w:rsidR="00DD6533" w:rsidRDefault="00000000">
            <w:pPr>
              <w:pBdr>
                <w:top w:val="none" w:sz="0" w:space="0" w:color="auto"/>
                <w:left w:val="none" w:sz="0" w:space="0" w:color="auto"/>
                <w:bottom w:val="none" w:sz="0" w:space="0" w:color="auto"/>
                <w:right w:val="none" w:sz="0" w:space="0" w:color="auto"/>
              </w:pBdr>
              <w:ind w:left="45" w:firstLine="0"/>
              <w:jc w:val="center"/>
            </w:pPr>
            <w:r>
              <w:t>1</w:t>
            </w:r>
            <w:r>
              <w:rPr>
                <w:b w:val="0"/>
              </w:rPr>
              <w:t xml:space="preserve"> </w:t>
            </w:r>
          </w:p>
        </w:tc>
      </w:tr>
      <w:tr w:rsidR="00DD6533" w14:paraId="2DDA644F" w14:textId="77777777" w:rsidTr="0014220E">
        <w:trPr>
          <w:trHeight w:val="1718"/>
        </w:trPr>
        <w:tc>
          <w:tcPr>
            <w:tcW w:w="2729" w:type="dxa"/>
            <w:gridSpan w:val="2"/>
            <w:tcBorders>
              <w:top w:val="single" w:sz="5" w:space="0" w:color="000000"/>
              <w:left w:val="single" w:sz="5" w:space="0" w:color="000000"/>
              <w:bottom w:val="single" w:sz="5" w:space="0" w:color="000000"/>
              <w:right w:val="single" w:sz="5" w:space="0" w:color="000000"/>
            </w:tcBorders>
          </w:tcPr>
          <w:p w14:paraId="22DC84BF" w14:textId="77777777" w:rsidR="00DD6533" w:rsidRDefault="00000000">
            <w:pPr>
              <w:pBdr>
                <w:top w:val="none" w:sz="0" w:space="0" w:color="auto"/>
                <w:left w:val="none" w:sz="0" w:space="0" w:color="auto"/>
                <w:bottom w:val="none" w:sz="0" w:space="0" w:color="auto"/>
                <w:right w:val="none" w:sz="0" w:space="0" w:color="auto"/>
              </w:pBdr>
              <w:ind w:left="5" w:firstLine="0"/>
            </w:pPr>
            <w:r>
              <w:rPr>
                <w:rFonts w:ascii="Wingdings" w:eastAsia="Wingdings" w:hAnsi="Wingdings" w:cs="Wingdings"/>
                <w:b w:val="0"/>
              </w:rPr>
              <w:t xml:space="preserve"> </w:t>
            </w:r>
            <w:r>
              <w:rPr>
                <w:b w:val="0"/>
              </w:rPr>
              <w:t>TC plans developmentally</w:t>
            </w:r>
          </w:p>
          <w:p w14:paraId="00DD5BFF" w14:textId="77777777" w:rsidR="00DD6533" w:rsidRDefault="00000000">
            <w:pPr>
              <w:pBdr>
                <w:top w:val="none" w:sz="0" w:space="0" w:color="auto"/>
                <w:left w:val="none" w:sz="0" w:space="0" w:color="auto"/>
                <w:bottom w:val="none" w:sz="0" w:space="0" w:color="auto"/>
                <w:right w:val="none" w:sz="0" w:space="0" w:color="auto"/>
              </w:pBdr>
              <w:ind w:left="5" w:firstLine="0"/>
            </w:pPr>
            <w:r>
              <w:rPr>
                <w:b w:val="0"/>
              </w:rPr>
              <w:t xml:space="preserve">appropriate learning experiences based on </w:t>
            </w:r>
            <w:r>
              <w:t>knowledge of pupils’ personal, cultural and/or community assets</w:t>
            </w:r>
          </w:p>
        </w:tc>
        <w:tc>
          <w:tcPr>
            <w:tcW w:w="2739" w:type="dxa"/>
            <w:gridSpan w:val="3"/>
            <w:tcBorders>
              <w:top w:val="single" w:sz="5" w:space="0" w:color="000000"/>
              <w:left w:val="single" w:sz="5" w:space="0" w:color="000000"/>
              <w:bottom w:val="single" w:sz="5" w:space="0" w:color="000000"/>
              <w:right w:val="single" w:sz="5" w:space="0" w:color="000000"/>
            </w:tcBorders>
          </w:tcPr>
          <w:p w14:paraId="471EF97D" w14:textId="77777777" w:rsidR="00DD6533" w:rsidRDefault="00000000">
            <w:pPr>
              <w:pBdr>
                <w:top w:val="none" w:sz="0" w:space="0" w:color="auto"/>
                <w:left w:val="none" w:sz="0" w:space="0" w:color="auto"/>
                <w:bottom w:val="none" w:sz="0" w:space="0" w:color="auto"/>
                <w:right w:val="none" w:sz="0" w:space="0" w:color="auto"/>
              </w:pBdr>
              <w:spacing w:line="241" w:lineRule="auto"/>
              <w:ind w:left="6" w:firstLine="0"/>
            </w:pPr>
            <w:r>
              <w:rPr>
                <w:rFonts w:ascii="Wingdings" w:eastAsia="Wingdings" w:hAnsi="Wingdings" w:cs="Wingdings"/>
                <w:b w:val="0"/>
              </w:rPr>
              <w:t xml:space="preserve"> </w:t>
            </w:r>
            <w:r>
              <w:rPr>
                <w:b w:val="0"/>
              </w:rPr>
              <w:t xml:space="preserve">TC plans developmentally appropriate learning experiences for the whole group that are </w:t>
            </w:r>
            <w:r>
              <w:t>responsive to individual pupils’ academic strengths, interests, and/or</w:t>
            </w:r>
          </w:p>
          <w:p w14:paraId="0A55FE91" w14:textId="77777777" w:rsidR="00DD6533" w:rsidRDefault="00000000">
            <w:pPr>
              <w:pBdr>
                <w:top w:val="none" w:sz="0" w:space="0" w:color="auto"/>
                <w:left w:val="none" w:sz="0" w:space="0" w:color="auto"/>
                <w:bottom w:val="none" w:sz="0" w:space="0" w:color="auto"/>
                <w:right w:val="none" w:sz="0" w:space="0" w:color="auto"/>
              </w:pBdr>
              <w:ind w:left="6" w:firstLine="0"/>
            </w:pPr>
            <w:r>
              <w:t>needs</w:t>
            </w:r>
          </w:p>
        </w:tc>
        <w:tc>
          <w:tcPr>
            <w:tcW w:w="2730" w:type="dxa"/>
            <w:gridSpan w:val="2"/>
            <w:tcBorders>
              <w:top w:val="single" w:sz="5" w:space="0" w:color="000000"/>
              <w:left w:val="single" w:sz="5" w:space="0" w:color="000000"/>
              <w:bottom w:val="single" w:sz="5" w:space="0" w:color="000000"/>
              <w:right w:val="single" w:sz="5" w:space="0" w:color="000000"/>
            </w:tcBorders>
          </w:tcPr>
          <w:p w14:paraId="2013AA90" w14:textId="77777777" w:rsidR="00DD6533" w:rsidRDefault="00000000">
            <w:pPr>
              <w:pBdr>
                <w:top w:val="none" w:sz="0" w:space="0" w:color="auto"/>
                <w:left w:val="none" w:sz="0" w:space="0" w:color="auto"/>
                <w:bottom w:val="none" w:sz="0" w:space="0" w:color="auto"/>
                <w:right w:val="none" w:sz="0" w:space="0" w:color="auto"/>
              </w:pBdr>
              <w:ind w:left="15" w:firstLine="0"/>
            </w:pPr>
            <w:r>
              <w:rPr>
                <w:rFonts w:ascii="Wingdings" w:eastAsia="Wingdings" w:hAnsi="Wingdings" w:cs="Wingdings"/>
                <w:b w:val="0"/>
              </w:rPr>
              <w:t xml:space="preserve"> </w:t>
            </w:r>
            <w:r>
              <w:rPr>
                <w:b w:val="0"/>
              </w:rPr>
              <w:t xml:space="preserve">TC </w:t>
            </w:r>
            <w:r>
              <w:t>plans</w:t>
            </w:r>
          </w:p>
          <w:p w14:paraId="2D831E65" w14:textId="77777777" w:rsidR="00DD6533" w:rsidRDefault="00000000">
            <w:pPr>
              <w:pBdr>
                <w:top w:val="none" w:sz="0" w:space="0" w:color="auto"/>
                <w:left w:val="none" w:sz="0" w:space="0" w:color="auto"/>
                <w:bottom w:val="none" w:sz="0" w:space="0" w:color="auto"/>
                <w:right w:val="none" w:sz="0" w:space="0" w:color="auto"/>
              </w:pBdr>
              <w:ind w:left="15" w:right="17" w:firstLine="0"/>
              <w:jc w:val="both"/>
            </w:pPr>
            <w:r>
              <w:rPr>
                <w:b w:val="0"/>
              </w:rPr>
              <w:t>developmentally appropriate learning experiences for whole group</w:t>
            </w:r>
          </w:p>
        </w:tc>
        <w:tc>
          <w:tcPr>
            <w:tcW w:w="2737" w:type="dxa"/>
            <w:gridSpan w:val="3"/>
            <w:tcBorders>
              <w:top w:val="single" w:sz="5" w:space="0" w:color="000000"/>
              <w:left w:val="single" w:sz="5" w:space="0" w:color="000000"/>
              <w:bottom w:val="single" w:sz="5" w:space="0" w:color="000000"/>
              <w:right w:val="single" w:sz="5" w:space="0" w:color="000000"/>
            </w:tcBorders>
          </w:tcPr>
          <w:p w14:paraId="1A31D87E"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 xml:space="preserve"> </w:t>
            </w:r>
            <w:r>
              <w:rPr>
                <w:b w:val="0"/>
              </w:rPr>
              <w:t xml:space="preserve">TC </w:t>
            </w:r>
            <w:r>
              <w:t xml:space="preserve">inconsistently </w:t>
            </w:r>
            <w:r>
              <w:rPr>
                <w:b w:val="0"/>
              </w:rPr>
              <w:t>plans developmentally appropriate learning experiences</w:t>
            </w:r>
          </w:p>
        </w:tc>
        <w:tc>
          <w:tcPr>
            <w:tcW w:w="2913" w:type="dxa"/>
            <w:gridSpan w:val="4"/>
            <w:tcBorders>
              <w:top w:val="single" w:sz="5" w:space="0" w:color="000000"/>
              <w:left w:val="single" w:sz="5" w:space="0" w:color="000000"/>
              <w:bottom w:val="single" w:sz="5" w:space="0" w:color="000000"/>
              <w:right w:val="single" w:sz="5" w:space="0" w:color="000000"/>
            </w:tcBorders>
          </w:tcPr>
          <w:p w14:paraId="054B1E69" w14:textId="77777777" w:rsidR="00DD6533" w:rsidRDefault="00000000">
            <w:pPr>
              <w:pBdr>
                <w:top w:val="none" w:sz="0" w:space="0" w:color="auto"/>
                <w:left w:val="none" w:sz="0" w:space="0" w:color="auto"/>
                <w:bottom w:val="none" w:sz="0" w:space="0" w:color="auto"/>
                <w:right w:val="none" w:sz="0" w:space="0" w:color="auto"/>
              </w:pBdr>
              <w:ind w:left="25" w:right="206" w:hanging="22"/>
            </w:pPr>
            <w:r>
              <w:rPr>
                <w:rFonts w:ascii="Wingdings" w:eastAsia="Wingdings" w:hAnsi="Wingdings" w:cs="Wingdings"/>
                <w:b w:val="0"/>
              </w:rPr>
              <w:t xml:space="preserve"> </w:t>
            </w:r>
            <w:r>
              <w:rPr>
                <w:b w:val="0"/>
              </w:rPr>
              <w:t xml:space="preserve">TC </w:t>
            </w:r>
            <w:r>
              <w:t xml:space="preserve">does not </w:t>
            </w:r>
            <w:r>
              <w:rPr>
                <w:b w:val="0"/>
              </w:rPr>
              <w:t>plan developmentally appropriate learning experiences</w:t>
            </w:r>
          </w:p>
        </w:tc>
      </w:tr>
      <w:tr w:rsidR="00DD6533" w14:paraId="72023C48" w14:textId="77777777" w:rsidTr="0014220E">
        <w:trPr>
          <w:trHeight w:val="717"/>
        </w:trPr>
        <w:tc>
          <w:tcPr>
            <w:tcW w:w="13848" w:type="dxa"/>
            <w:gridSpan w:val="14"/>
            <w:tcBorders>
              <w:top w:val="single" w:sz="5" w:space="0" w:color="000000"/>
              <w:left w:val="single" w:sz="5" w:space="0" w:color="000000"/>
              <w:bottom w:val="single" w:sz="5" w:space="0" w:color="000000"/>
              <w:right w:val="single" w:sz="5" w:space="0" w:color="000000"/>
            </w:tcBorders>
            <w:shd w:val="clear" w:color="auto" w:fill="D9D3C6"/>
            <w:vAlign w:val="center"/>
          </w:tcPr>
          <w:p w14:paraId="2E46ED16" w14:textId="77777777" w:rsidR="00DD6533" w:rsidRDefault="00000000">
            <w:pPr>
              <w:pBdr>
                <w:top w:val="none" w:sz="0" w:space="0" w:color="auto"/>
                <w:left w:val="none" w:sz="0" w:space="0" w:color="auto"/>
                <w:bottom w:val="none" w:sz="0" w:space="0" w:color="auto"/>
                <w:right w:val="none" w:sz="0" w:space="0" w:color="auto"/>
              </w:pBdr>
              <w:ind w:left="0" w:firstLine="0"/>
            </w:pPr>
            <w:r>
              <w:t xml:space="preserve">Standard 2 – Learning Differences: </w:t>
            </w:r>
            <w:r>
              <w:rPr>
                <w:b w:val="0"/>
              </w:rPr>
              <w:t xml:space="preserve">The teacher uses understanding of individual differences and diverse cultures and communities to ensure inclusive learning environments that enable each pupil to meet high standards. </w:t>
            </w:r>
          </w:p>
        </w:tc>
      </w:tr>
      <w:tr w:rsidR="00DD6533" w14:paraId="28FFB5CC" w14:textId="77777777" w:rsidTr="0014220E">
        <w:trPr>
          <w:trHeight w:val="246"/>
        </w:trPr>
        <w:tc>
          <w:tcPr>
            <w:tcW w:w="2770" w:type="dxa"/>
            <w:gridSpan w:val="3"/>
            <w:tcBorders>
              <w:top w:val="single" w:sz="5" w:space="0" w:color="000000"/>
              <w:left w:val="single" w:sz="5" w:space="0" w:color="000000"/>
              <w:bottom w:val="single" w:sz="5" w:space="0" w:color="000000"/>
              <w:right w:val="single" w:sz="5" w:space="0" w:color="000000"/>
            </w:tcBorders>
          </w:tcPr>
          <w:p w14:paraId="5ACF8772" w14:textId="77777777" w:rsidR="00DD6533" w:rsidRDefault="00000000">
            <w:pPr>
              <w:pBdr>
                <w:top w:val="none" w:sz="0" w:space="0" w:color="auto"/>
                <w:left w:val="none" w:sz="0" w:space="0" w:color="auto"/>
                <w:bottom w:val="none" w:sz="0" w:space="0" w:color="auto"/>
                <w:right w:val="none" w:sz="0" w:space="0" w:color="auto"/>
              </w:pBdr>
              <w:ind w:left="391" w:firstLine="0"/>
              <w:jc w:val="center"/>
            </w:pPr>
            <w:r>
              <w:t>5</w:t>
            </w:r>
            <w:r>
              <w:rPr>
                <w:b w:val="0"/>
              </w:rPr>
              <w:t xml:space="preserve"> </w:t>
            </w:r>
          </w:p>
        </w:tc>
        <w:tc>
          <w:tcPr>
            <w:tcW w:w="2777" w:type="dxa"/>
            <w:gridSpan w:val="3"/>
            <w:tcBorders>
              <w:top w:val="single" w:sz="5" w:space="0" w:color="000000"/>
              <w:left w:val="single" w:sz="5" w:space="0" w:color="000000"/>
              <w:bottom w:val="single" w:sz="5" w:space="0" w:color="000000"/>
              <w:right w:val="single" w:sz="5" w:space="0" w:color="000000"/>
            </w:tcBorders>
          </w:tcPr>
          <w:p w14:paraId="668C12D4" w14:textId="77777777" w:rsidR="00DD6533" w:rsidRDefault="00000000">
            <w:pPr>
              <w:pBdr>
                <w:top w:val="none" w:sz="0" w:space="0" w:color="auto"/>
                <w:left w:val="none" w:sz="0" w:space="0" w:color="auto"/>
                <w:bottom w:val="none" w:sz="0" w:space="0" w:color="auto"/>
                <w:right w:val="none" w:sz="0" w:space="0" w:color="auto"/>
              </w:pBdr>
              <w:ind w:left="389" w:firstLine="0"/>
              <w:jc w:val="center"/>
            </w:pPr>
            <w:r>
              <w:t>4</w:t>
            </w:r>
            <w:r>
              <w:rPr>
                <w:b w:val="0"/>
              </w:rPr>
              <w:t xml:space="preserve"> </w:t>
            </w:r>
          </w:p>
        </w:tc>
        <w:tc>
          <w:tcPr>
            <w:tcW w:w="2771" w:type="dxa"/>
            <w:gridSpan w:val="2"/>
            <w:tcBorders>
              <w:top w:val="single" w:sz="5" w:space="0" w:color="000000"/>
              <w:left w:val="single" w:sz="5" w:space="0" w:color="000000"/>
              <w:bottom w:val="single" w:sz="5" w:space="0" w:color="000000"/>
              <w:right w:val="single" w:sz="5" w:space="0" w:color="000000"/>
            </w:tcBorders>
          </w:tcPr>
          <w:p w14:paraId="26BB36DE" w14:textId="77777777" w:rsidR="00DD6533" w:rsidRDefault="00000000">
            <w:pPr>
              <w:pBdr>
                <w:top w:val="none" w:sz="0" w:space="0" w:color="auto"/>
                <w:left w:val="none" w:sz="0" w:space="0" w:color="auto"/>
                <w:bottom w:val="none" w:sz="0" w:space="0" w:color="auto"/>
                <w:right w:val="none" w:sz="0" w:space="0" w:color="auto"/>
              </w:pBdr>
              <w:ind w:left="392" w:firstLine="0"/>
              <w:jc w:val="center"/>
            </w:pPr>
            <w:r>
              <w:t>3</w:t>
            </w:r>
            <w:r>
              <w:rPr>
                <w:b w:val="0"/>
              </w:rPr>
              <w:t xml:space="preserve"> </w:t>
            </w:r>
          </w:p>
        </w:tc>
        <w:tc>
          <w:tcPr>
            <w:tcW w:w="2773" w:type="dxa"/>
            <w:gridSpan w:val="3"/>
            <w:tcBorders>
              <w:top w:val="single" w:sz="5" w:space="0" w:color="000000"/>
              <w:left w:val="single" w:sz="5" w:space="0" w:color="000000"/>
              <w:bottom w:val="single" w:sz="5" w:space="0" w:color="000000"/>
              <w:right w:val="single" w:sz="5" w:space="0" w:color="000000"/>
            </w:tcBorders>
          </w:tcPr>
          <w:p w14:paraId="7734B30B" w14:textId="77777777" w:rsidR="00DD6533" w:rsidRDefault="00000000">
            <w:pPr>
              <w:pBdr>
                <w:top w:val="none" w:sz="0" w:space="0" w:color="auto"/>
                <w:left w:val="none" w:sz="0" w:space="0" w:color="auto"/>
                <w:bottom w:val="none" w:sz="0" w:space="0" w:color="auto"/>
                <w:right w:val="none" w:sz="0" w:space="0" w:color="auto"/>
              </w:pBdr>
              <w:ind w:left="394" w:firstLine="0"/>
              <w:jc w:val="center"/>
            </w:pPr>
            <w:r>
              <w:t>2</w:t>
            </w:r>
            <w:r>
              <w:rPr>
                <w:b w:val="0"/>
              </w:rPr>
              <w:t xml:space="preserve"> </w:t>
            </w:r>
          </w:p>
        </w:tc>
        <w:tc>
          <w:tcPr>
            <w:tcW w:w="2757" w:type="dxa"/>
            <w:gridSpan w:val="3"/>
            <w:tcBorders>
              <w:top w:val="single" w:sz="5" w:space="0" w:color="000000"/>
              <w:left w:val="single" w:sz="5" w:space="0" w:color="000000"/>
              <w:bottom w:val="single" w:sz="5" w:space="0" w:color="000000"/>
              <w:right w:val="single" w:sz="5" w:space="0" w:color="000000"/>
            </w:tcBorders>
          </w:tcPr>
          <w:p w14:paraId="3BC5A961" w14:textId="77777777" w:rsidR="00DD6533" w:rsidRDefault="00000000">
            <w:pPr>
              <w:pBdr>
                <w:top w:val="none" w:sz="0" w:space="0" w:color="auto"/>
                <w:left w:val="none" w:sz="0" w:space="0" w:color="auto"/>
                <w:bottom w:val="none" w:sz="0" w:space="0" w:color="auto"/>
                <w:right w:val="none" w:sz="0" w:space="0" w:color="auto"/>
              </w:pBdr>
              <w:ind w:left="392" w:firstLine="0"/>
              <w:jc w:val="center"/>
            </w:pPr>
            <w:r>
              <w:t>1</w:t>
            </w:r>
            <w:r>
              <w:rPr>
                <w:b w:val="0"/>
              </w:rPr>
              <w:t xml:space="preserve"> </w:t>
            </w:r>
          </w:p>
        </w:tc>
      </w:tr>
      <w:tr w:rsidR="00DD6533" w14:paraId="798AEE9E" w14:textId="77777777" w:rsidTr="0014220E">
        <w:trPr>
          <w:trHeight w:val="2119"/>
        </w:trPr>
        <w:tc>
          <w:tcPr>
            <w:tcW w:w="2770" w:type="dxa"/>
            <w:gridSpan w:val="3"/>
            <w:tcBorders>
              <w:top w:val="single" w:sz="5" w:space="0" w:color="000000"/>
              <w:left w:val="single" w:sz="5" w:space="0" w:color="000000"/>
              <w:bottom w:val="single" w:sz="5" w:space="0" w:color="000000"/>
              <w:right w:val="single" w:sz="5" w:space="0" w:color="000000"/>
            </w:tcBorders>
          </w:tcPr>
          <w:p w14:paraId="74EE187D" w14:textId="77777777" w:rsidR="00DD6533" w:rsidRDefault="00000000">
            <w:pPr>
              <w:pBdr>
                <w:top w:val="none" w:sz="0" w:space="0" w:color="auto"/>
                <w:left w:val="none" w:sz="0" w:space="0" w:color="auto"/>
                <w:bottom w:val="none" w:sz="0" w:space="0" w:color="auto"/>
                <w:right w:val="none" w:sz="0" w:space="0" w:color="auto"/>
              </w:pBdr>
              <w:spacing w:line="241" w:lineRule="auto"/>
              <w:ind w:left="5" w:right="139" w:firstLine="0"/>
              <w:jc w:val="both"/>
            </w:pPr>
            <w:r>
              <w:rPr>
                <w:rFonts w:ascii="Wingdings" w:eastAsia="Wingdings" w:hAnsi="Wingdings" w:cs="Wingdings"/>
                <w:b w:val="0"/>
              </w:rPr>
              <w:lastRenderedPageBreak/>
              <w:t xml:space="preserve"> </w:t>
            </w:r>
            <w:r>
              <w:rPr>
                <w:b w:val="0"/>
              </w:rPr>
              <w:t xml:space="preserve">TC </w:t>
            </w:r>
            <w:r>
              <w:t>collaborates and/or engages with community</w:t>
            </w:r>
            <w:r>
              <w:rPr>
                <w:b w:val="0"/>
              </w:rPr>
              <w:t xml:space="preserve"> to plan and implement</w:t>
            </w:r>
          </w:p>
          <w:p w14:paraId="6D2E7B41" w14:textId="77777777" w:rsidR="00DD6533" w:rsidRDefault="00000000">
            <w:pPr>
              <w:pBdr>
                <w:top w:val="none" w:sz="0" w:space="0" w:color="auto"/>
                <w:left w:val="none" w:sz="0" w:space="0" w:color="auto"/>
                <w:bottom w:val="none" w:sz="0" w:space="0" w:color="auto"/>
                <w:right w:val="none" w:sz="0" w:space="0" w:color="auto"/>
              </w:pBdr>
              <w:spacing w:line="240" w:lineRule="auto"/>
              <w:ind w:left="5" w:firstLine="0"/>
            </w:pPr>
            <w:r>
              <w:rPr>
                <w:b w:val="0"/>
              </w:rPr>
              <w:t>instructional supports that facilitate an</w:t>
            </w:r>
          </w:p>
          <w:p w14:paraId="2B3B5298" w14:textId="77777777" w:rsidR="00DD6533" w:rsidRDefault="00000000">
            <w:pPr>
              <w:pBdr>
                <w:top w:val="none" w:sz="0" w:space="0" w:color="auto"/>
                <w:left w:val="none" w:sz="0" w:space="0" w:color="auto"/>
                <w:bottom w:val="none" w:sz="0" w:space="0" w:color="auto"/>
                <w:right w:val="none" w:sz="0" w:space="0" w:color="auto"/>
              </w:pBdr>
              <w:ind w:left="5" w:firstLine="0"/>
            </w:pPr>
            <w:r>
              <w:rPr>
                <w:b w:val="0"/>
              </w:rPr>
              <w:t>inclusive learning environment</w:t>
            </w:r>
          </w:p>
        </w:tc>
        <w:tc>
          <w:tcPr>
            <w:tcW w:w="2777" w:type="dxa"/>
            <w:gridSpan w:val="3"/>
            <w:tcBorders>
              <w:top w:val="single" w:sz="5" w:space="0" w:color="000000"/>
              <w:left w:val="single" w:sz="5" w:space="0" w:color="000000"/>
              <w:bottom w:val="single" w:sz="5" w:space="0" w:color="000000"/>
              <w:right w:val="single" w:sz="5" w:space="0" w:color="000000"/>
            </w:tcBorders>
          </w:tcPr>
          <w:p w14:paraId="1DDC4CF0" w14:textId="77777777" w:rsidR="00DD6533" w:rsidRDefault="00000000">
            <w:pPr>
              <w:pBdr>
                <w:top w:val="none" w:sz="0" w:space="0" w:color="auto"/>
                <w:left w:val="none" w:sz="0" w:space="0" w:color="auto"/>
                <w:bottom w:val="none" w:sz="0" w:space="0" w:color="auto"/>
                <w:right w:val="none" w:sz="0" w:space="0" w:color="auto"/>
              </w:pBdr>
              <w:spacing w:line="245" w:lineRule="auto"/>
              <w:ind w:left="15" w:hanging="12"/>
            </w:pPr>
            <w:r>
              <w:rPr>
                <w:rFonts w:ascii="Wingdings" w:eastAsia="Wingdings" w:hAnsi="Wingdings" w:cs="Wingdings"/>
                <w:b w:val="0"/>
              </w:rPr>
              <w:t xml:space="preserve"> </w:t>
            </w:r>
            <w:r>
              <w:rPr>
                <w:b w:val="0"/>
              </w:rPr>
              <w:t xml:space="preserve">TC plans </w:t>
            </w:r>
            <w:r>
              <w:t>and implements</w:t>
            </w:r>
          </w:p>
          <w:p w14:paraId="2780641D" w14:textId="77777777" w:rsidR="00DD6533" w:rsidRDefault="00000000">
            <w:pPr>
              <w:pBdr>
                <w:top w:val="none" w:sz="0" w:space="0" w:color="auto"/>
                <w:left w:val="none" w:sz="0" w:space="0" w:color="auto"/>
                <w:bottom w:val="none" w:sz="0" w:space="0" w:color="auto"/>
                <w:right w:val="none" w:sz="0" w:space="0" w:color="auto"/>
              </w:pBdr>
              <w:ind w:left="15" w:right="38" w:firstLine="0"/>
            </w:pPr>
            <w:r>
              <w:rPr>
                <w:b w:val="0"/>
              </w:rPr>
              <w:t>instructional supports that facilitate an inclusive learning environment</w:t>
            </w:r>
          </w:p>
        </w:tc>
        <w:tc>
          <w:tcPr>
            <w:tcW w:w="2771" w:type="dxa"/>
            <w:gridSpan w:val="2"/>
            <w:tcBorders>
              <w:top w:val="single" w:sz="5" w:space="0" w:color="000000"/>
              <w:left w:val="single" w:sz="5" w:space="0" w:color="000000"/>
              <w:bottom w:val="single" w:sz="5" w:space="0" w:color="000000"/>
              <w:right w:val="single" w:sz="5" w:space="0" w:color="000000"/>
            </w:tcBorders>
          </w:tcPr>
          <w:p w14:paraId="038D669C" w14:textId="77777777" w:rsidR="00DD6533" w:rsidRDefault="00000000">
            <w:pPr>
              <w:pBdr>
                <w:top w:val="none" w:sz="0" w:space="0" w:color="auto"/>
                <w:left w:val="none" w:sz="0" w:space="0" w:color="auto"/>
                <w:bottom w:val="none" w:sz="0" w:space="0" w:color="auto"/>
                <w:right w:val="none" w:sz="0" w:space="0" w:color="auto"/>
              </w:pBdr>
              <w:spacing w:line="244" w:lineRule="auto"/>
              <w:ind w:left="25" w:hanging="22"/>
            </w:pPr>
            <w:r>
              <w:rPr>
                <w:rFonts w:ascii="Wingdings" w:eastAsia="Wingdings" w:hAnsi="Wingdings" w:cs="Wingdings"/>
                <w:b w:val="0"/>
              </w:rPr>
              <w:t xml:space="preserve"> </w:t>
            </w:r>
            <w:r>
              <w:rPr>
                <w:b w:val="0"/>
              </w:rPr>
              <w:t xml:space="preserve">TC </w:t>
            </w:r>
            <w:r>
              <w:t xml:space="preserve">plans </w:t>
            </w:r>
            <w:r>
              <w:rPr>
                <w:b w:val="0"/>
              </w:rPr>
              <w:t>instructional supports that facilitate an</w:t>
            </w:r>
          </w:p>
          <w:p w14:paraId="62A61961" w14:textId="77777777" w:rsidR="00DD6533" w:rsidRDefault="00000000">
            <w:pPr>
              <w:pBdr>
                <w:top w:val="none" w:sz="0" w:space="0" w:color="auto"/>
                <w:left w:val="none" w:sz="0" w:space="0" w:color="auto"/>
                <w:bottom w:val="none" w:sz="0" w:space="0" w:color="auto"/>
                <w:right w:val="none" w:sz="0" w:space="0" w:color="auto"/>
              </w:pBdr>
              <w:ind w:left="25" w:firstLine="0"/>
            </w:pPr>
            <w:r>
              <w:t>inclusive learning environment</w:t>
            </w:r>
          </w:p>
        </w:tc>
        <w:tc>
          <w:tcPr>
            <w:tcW w:w="2773" w:type="dxa"/>
            <w:gridSpan w:val="3"/>
            <w:tcBorders>
              <w:top w:val="single" w:sz="5" w:space="0" w:color="000000"/>
              <w:left w:val="single" w:sz="5" w:space="0" w:color="000000"/>
              <w:bottom w:val="single" w:sz="5" w:space="0" w:color="000000"/>
              <w:right w:val="single" w:sz="5" w:space="0" w:color="000000"/>
            </w:tcBorders>
          </w:tcPr>
          <w:p w14:paraId="19288C9C" w14:textId="77777777" w:rsidR="00DD6533" w:rsidRDefault="00000000">
            <w:pPr>
              <w:pBdr>
                <w:top w:val="none" w:sz="0" w:space="0" w:color="auto"/>
                <w:left w:val="none" w:sz="0" w:space="0" w:color="auto"/>
                <w:bottom w:val="none" w:sz="0" w:space="0" w:color="auto"/>
                <w:right w:val="none" w:sz="0" w:space="0" w:color="auto"/>
              </w:pBdr>
              <w:ind w:left="39" w:hanging="31"/>
            </w:pPr>
            <w:r>
              <w:rPr>
                <w:rFonts w:ascii="Wingdings" w:eastAsia="Wingdings" w:hAnsi="Wingdings" w:cs="Wingdings"/>
                <w:b w:val="0"/>
              </w:rPr>
              <w:t xml:space="preserve"> </w:t>
            </w:r>
            <w:r>
              <w:rPr>
                <w:b w:val="0"/>
              </w:rPr>
              <w:t xml:space="preserve">TC </w:t>
            </w:r>
            <w:r>
              <w:t>identifies and describes</w:t>
            </w:r>
            <w:r>
              <w:rPr>
                <w:b w:val="0"/>
              </w:rPr>
              <w:t xml:space="preserve"> instructional supports</w:t>
            </w:r>
          </w:p>
        </w:tc>
        <w:tc>
          <w:tcPr>
            <w:tcW w:w="2757" w:type="dxa"/>
            <w:gridSpan w:val="3"/>
            <w:tcBorders>
              <w:top w:val="single" w:sz="5" w:space="0" w:color="000000"/>
              <w:left w:val="single" w:sz="5" w:space="0" w:color="000000"/>
              <w:bottom w:val="single" w:sz="5" w:space="0" w:color="000000"/>
              <w:right w:val="single" w:sz="5" w:space="0" w:color="000000"/>
            </w:tcBorders>
          </w:tcPr>
          <w:p w14:paraId="43A70581" w14:textId="77777777" w:rsidR="00DD6533" w:rsidRDefault="00000000">
            <w:pPr>
              <w:pBdr>
                <w:top w:val="none" w:sz="0" w:space="0" w:color="auto"/>
                <w:left w:val="none" w:sz="0" w:space="0" w:color="auto"/>
                <w:bottom w:val="none" w:sz="0" w:space="0" w:color="auto"/>
                <w:right w:val="none" w:sz="0" w:space="0" w:color="auto"/>
              </w:pBdr>
              <w:ind w:left="49" w:hanging="41"/>
            </w:pPr>
            <w:r>
              <w:rPr>
                <w:rFonts w:ascii="Wingdings" w:eastAsia="Wingdings" w:hAnsi="Wingdings" w:cs="Wingdings"/>
                <w:b w:val="0"/>
              </w:rPr>
              <w:t xml:space="preserve"> </w:t>
            </w:r>
            <w:r>
              <w:rPr>
                <w:b w:val="0"/>
              </w:rPr>
              <w:t xml:space="preserve">TC </w:t>
            </w:r>
            <w:r>
              <w:t xml:space="preserve">does not </w:t>
            </w:r>
            <w:r>
              <w:rPr>
                <w:b w:val="0"/>
              </w:rPr>
              <w:t>identify instructional supports</w:t>
            </w:r>
          </w:p>
        </w:tc>
      </w:tr>
      <w:tr w:rsidR="00DD6533" w14:paraId="7754E621" w14:textId="77777777" w:rsidTr="0014220E">
        <w:trPr>
          <w:trHeight w:val="945"/>
        </w:trPr>
        <w:tc>
          <w:tcPr>
            <w:tcW w:w="13848" w:type="dxa"/>
            <w:gridSpan w:val="14"/>
            <w:tcBorders>
              <w:top w:val="single" w:sz="5" w:space="0" w:color="000000"/>
              <w:left w:val="single" w:sz="5" w:space="0" w:color="000000"/>
              <w:bottom w:val="single" w:sz="5" w:space="0" w:color="000000"/>
              <w:right w:val="single" w:sz="5" w:space="0" w:color="000000"/>
            </w:tcBorders>
            <w:shd w:val="clear" w:color="auto" w:fill="D9D3C6"/>
            <w:vAlign w:val="center"/>
          </w:tcPr>
          <w:p w14:paraId="61F10B8C" w14:textId="77777777" w:rsidR="00DD6533" w:rsidRDefault="00000000">
            <w:pPr>
              <w:pBdr>
                <w:top w:val="none" w:sz="0" w:space="0" w:color="auto"/>
                <w:left w:val="none" w:sz="0" w:space="0" w:color="auto"/>
                <w:bottom w:val="none" w:sz="0" w:space="0" w:color="auto"/>
                <w:right w:val="none" w:sz="0" w:space="0" w:color="auto"/>
              </w:pBdr>
              <w:ind w:left="50" w:firstLine="0"/>
              <w:jc w:val="both"/>
            </w:pPr>
            <w:r>
              <w:t xml:space="preserve">Standard 3 – Learning Environments: </w:t>
            </w:r>
            <w:r>
              <w:rPr>
                <w:b w:val="0"/>
              </w:rPr>
              <w:t xml:space="preserve">The teacher works with others to create environments that support individual and collaborative learning, and that encourage positive social interaction, active engagement in learning, and self-motivation. </w:t>
            </w:r>
          </w:p>
        </w:tc>
      </w:tr>
      <w:tr w:rsidR="00DD6533" w14:paraId="250FAA98" w14:textId="77777777" w:rsidTr="0014220E">
        <w:trPr>
          <w:trHeight w:val="246"/>
        </w:trPr>
        <w:tc>
          <w:tcPr>
            <w:tcW w:w="2770" w:type="dxa"/>
            <w:gridSpan w:val="3"/>
            <w:tcBorders>
              <w:top w:val="single" w:sz="5" w:space="0" w:color="000000"/>
              <w:left w:val="single" w:sz="5" w:space="0" w:color="000000"/>
              <w:bottom w:val="single" w:sz="5" w:space="0" w:color="000000"/>
              <w:right w:val="single" w:sz="5" w:space="0" w:color="000000"/>
            </w:tcBorders>
          </w:tcPr>
          <w:p w14:paraId="0F0D6BE3" w14:textId="77777777" w:rsidR="00DD6533" w:rsidRDefault="00000000">
            <w:pPr>
              <w:pBdr>
                <w:top w:val="none" w:sz="0" w:space="0" w:color="auto"/>
                <w:left w:val="none" w:sz="0" w:space="0" w:color="auto"/>
                <w:bottom w:val="none" w:sz="0" w:space="0" w:color="auto"/>
                <w:right w:val="none" w:sz="0" w:space="0" w:color="auto"/>
              </w:pBdr>
              <w:ind w:left="129" w:firstLine="0"/>
              <w:jc w:val="center"/>
            </w:pPr>
            <w:r>
              <w:t>5</w:t>
            </w:r>
            <w:r>
              <w:rPr>
                <w:b w:val="0"/>
              </w:rPr>
              <w:t xml:space="preserve"> </w:t>
            </w:r>
          </w:p>
        </w:tc>
        <w:tc>
          <w:tcPr>
            <w:tcW w:w="2777" w:type="dxa"/>
            <w:gridSpan w:val="3"/>
            <w:tcBorders>
              <w:top w:val="single" w:sz="5" w:space="0" w:color="000000"/>
              <w:left w:val="single" w:sz="5" w:space="0" w:color="000000"/>
              <w:bottom w:val="single" w:sz="5" w:space="0" w:color="000000"/>
              <w:right w:val="single" w:sz="5" w:space="0" w:color="000000"/>
            </w:tcBorders>
          </w:tcPr>
          <w:p w14:paraId="10F0AC86" w14:textId="77777777" w:rsidR="00DD6533" w:rsidRDefault="00000000">
            <w:pPr>
              <w:pBdr>
                <w:top w:val="none" w:sz="0" w:space="0" w:color="auto"/>
                <w:left w:val="none" w:sz="0" w:space="0" w:color="auto"/>
                <w:bottom w:val="none" w:sz="0" w:space="0" w:color="auto"/>
                <w:right w:val="none" w:sz="0" w:space="0" w:color="auto"/>
              </w:pBdr>
              <w:ind w:left="127" w:firstLine="0"/>
              <w:jc w:val="center"/>
            </w:pPr>
            <w:r>
              <w:t>4</w:t>
            </w:r>
            <w:r>
              <w:rPr>
                <w:b w:val="0"/>
              </w:rPr>
              <w:t xml:space="preserve"> </w:t>
            </w:r>
          </w:p>
        </w:tc>
        <w:tc>
          <w:tcPr>
            <w:tcW w:w="2771" w:type="dxa"/>
            <w:gridSpan w:val="2"/>
            <w:tcBorders>
              <w:top w:val="single" w:sz="5" w:space="0" w:color="000000"/>
              <w:left w:val="single" w:sz="5" w:space="0" w:color="000000"/>
              <w:bottom w:val="single" w:sz="5" w:space="0" w:color="000000"/>
              <w:right w:val="single" w:sz="5" w:space="0" w:color="000000"/>
            </w:tcBorders>
          </w:tcPr>
          <w:p w14:paraId="7C1747F9" w14:textId="77777777" w:rsidR="00DD6533" w:rsidRDefault="00000000">
            <w:pPr>
              <w:pBdr>
                <w:top w:val="none" w:sz="0" w:space="0" w:color="auto"/>
                <w:left w:val="none" w:sz="0" w:space="0" w:color="auto"/>
                <w:bottom w:val="none" w:sz="0" w:space="0" w:color="auto"/>
                <w:right w:val="none" w:sz="0" w:space="0" w:color="auto"/>
              </w:pBdr>
              <w:ind w:left="129" w:firstLine="0"/>
              <w:jc w:val="center"/>
            </w:pPr>
            <w:r>
              <w:t>3</w:t>
            </w:r>
            <w:r>
              <w:rPr>
                <w:b w:val="0"/>
              </w:rPr>
              <w:t xml:space="preserve"> </w:t>
            </w:r>
          </w:p>
        </w:tc>
        <w:tc>
          <w:tcPr>
            <w:tcW w:w="2773" w:type="dxa"/>
            <w:gridSpan w:val="3"/>
            <w:tcBorders>
              <w:top w:val="single" w:sz="5" w:space="0" w:color="000000"/>
              <w:left w:val="single" w:sz="5" w:space="0" w:color="000000"/>
              <w:bottom w:val="single" w:sz="5" w:space="0" w:color="000000"/>
              <w:right w:val="single" w:sz="5" w:space="0" w:color="000000"/>
            </w:tcBorders>
          </w:tcPr>
          <w:p w14:paraId="24311D9C" w14:textId="77777777" w:rsidR="00DD6533" w:rsidRDefault="00000000">
            <w:pPr>
              <w:pBdr>
                <w:top w:val="none" w:sz="0" w:space="0" w:color="auto"/>
                <w:left w:val="none" w:sz="0" w:space="0" w:color="auto"/>
                <w:bottom w:val="none" w:sz="0" w:space="0" w:color="auto"/>
                <w:right w:val="none" w:sz="0" w:space="0" w:color="auto"/>
              </w:pBdr>
              <w:ind w:left="131" w:firstLine="0"/>
              <w:jc w:val="center"/>
            </w:pPr>
            <w:r>
              <w:t>2</w:t>
            </w:r>
            <w:r>
              <w:rPr>
                <w:b w:val="0"/>
              </w:rPr>
              <w:t xml:space="preserve"> </w:t>
            </w:r>
          </w:p>
        </w:tc>
        <w:tc>
          <w:tcPr>
            <w:tcW w:w="2757" w:type="dxa"/>
            <w:gridSpan w:val="3"/>
            <w:tcBorders>
              <w:top w:val="single" w:sz="5" w:space="0" w:color="000000"/>
              <w:left w:val="single" w:sz="5" w:space="0" w:color="000000"/>
              <w:bottom w:val="single" w:sz="5" w:space="0" w:color="000000"/>
              <w:right w:val="single" w:sz="5" w:space="0" w:color="000000"/>
            </w:tcBorders>
          </w:tcPr>
          <w:p w14:paraId="0B49B0C8" w14:textId="77777777" w:rsidR="00DD6533" w:rsidRDefault="00000000">
            <w:pPr>
              <w:pBdr>
                <w:top w:val="none" w:sz="0" w:space="0" w:color="auto"/>
                <w:left w:val="none" w:sz="0" w:space="0" w:color="auto"/>
                <w:bottom w:val="none" w:sz="0" w:space="0" w:color="auto"/>
                <w:right w:val="none" w:sz="0" w:space="0" w:color="auto"/>
              </w:pBdr>
              <w:ind w:left="129" w:firstLine="0"/>
              <w:jc w:val="center"/>
            </w:pPr>
            <w:r>
              <w:t>1</w:t>
            </w:r>
            <w:r>
              <w:rPr>
                <w:b w:val="0"/>
              </w:rPr>
              <w:t xml:space="preserve"> </w:t>
            </w:r>
          </w:p>
        </w:tc>
      </w:tr>
      <w:tr w:rsidR="00DD6533" w14:paraId="4F3AB84D" w14:textId="77777777" w:rsidTr="0014220E">
        <w:trPr>
          <w:trHeight w:val="2114"/>
        </w:trPr>
        <w:tc>
          <w:tcPr>
            <w:tcW w:w="2770" w:type="dxa"/>
            <w:gridSpan w:val="3"/>
            <w:tcBorders>
              <w:top w:val="single" w:sz="5" w:space="0" w:color="000000"/>
              <w:left w:val="single" w:sz="5" w:space="0" w:color="000000"/>
              <w:bottom w:val="single" w:sz="5" w:space="0" w:color="000000"/>
              <w:right w:val="single" w:sz="5" w:space="0" w:color="000000"/>
            </w:tcBorders>
          </w:tcPr>
          <w:p w14:paraId="65105D10" w14:textId="77777777" w:rsidR="00DD6533" w:rsidRDefault="00000000">
            <w:pPr>
              <w:pBdr>
                <w:top w:val="none" w:sz="0" w:space="0" w:color="auto"/>
                <w:left w:val="none" w:sz="0" w:space="0" w:color="auto"/>
                <w:bottom w:val="none" w:sz="0" w:space="0" w:color="auto"/>
                <w:right w:val="none" w:sz="0" w:space="0" w:color="auto"/>
              </w:pBdr>
              <w:ind w:left="33" w:right="386" w:firstLine="0"/>
            </w:pPr>
            <w:r>
              <w:rPr>
                <w:rFonts w:ascii="Wingdings" w:eastAsia="Wingdings" w:hAnsi="Wingdings" w:cs="Wingdings"/>
                <w:b w:val="0"/>
              </w:rPr>
              <w:t></w:t>
            </w:r>
            <w:r>
              <w:rPr>
                <w:b w:val="0"/>
              </w:rPr>
              <w:t xml:space="preserve">TC collaborates with colleagues </w:t>
            </w:r>
            <w:r>
              <w:t xml:space="preserve">and pupils </w:t>
            </w:r>
            <w:r>
              <w:rPr>
                <w:b w:val="0"/>
              </w:rPr>
              <w:t>to create a safe and engaging learning environment that supports positive social interaction between pupils</w:t>
            </w:r>
          </w:p>
        </w:tc>
        <w:tc>
          <w:tcPr>
            <w:tcW w:w="2777" w:type="dxa"/>
            <w:gridSpan w:val="3"/>
            <w:tcBorders>
              <w:top w:val="single" w:sz="5" w:space="0" w:color="000000"/>
              <w:left w:val="single" w:sz="5" w:space="0" w:color="000000"/>
              <w:bottom w:val="single" w:sz="5" w:space="0" w:color="000000"/>
              <w:right w:val="single" w:sz="5" w:space="0" w:color="000000"/>
            </w:tcBorders>
          </w:tcPr>
          <w:p w14:paraId="3FCF1278" w14:textId="77777777" w:rsidR="00DD6533" w:rsidRDefault="00000000">
            <w:pPr>
              <w:pBdr>
                <w:top w:val="none" w:sz="0" w:space="0" w:color="auto"/>
                <w:left w:val="none" w:sz="0" w:space="0" w:color="auto"/>
                <w:bottom w:val="none" w:sz="0" w:space="0" w:color="auto"/>
                <w:right w:val="none" w:sz="0" w:space="0" w:color="auto"/>
              </w:pBdr>
              <w:ind w:left="43" w:right="480" w:hanging="12"/>
            </w:pPr>
            <w:r>
              <w:rPr>
                <w:rFonts w:ascii="Wingdings" w:eastAsia="Wingdings" w:hAnsi="Wingdings" w:cs="Wingdings"/>
                <w:b w:val="0"/>
              </w:rPr>
              <w:t></w:t>
            </w:r>
            <w:r>
              <w:rPr>
                <w:b w:val="0"/>
              </w:rPr>
              <w:t xml:space="preserve">TC </w:t>
            </w:r>
            <w:r>
              <w:t xml:space="preserve">collaborates with colleagues </w:t>
            </w:r>
            <w:r>
              <w:rPr>
                <w:b w:val="0"/>
              </w:rPr>
              <w:t xml:space="preserve">to create a safe and engaging learning environment that supports positive social interaction </w:t>
            </w:r>
            <w:r>
              <w:t>between pupils</w:t>
            </w:r>
          </w:p>
        </w:tc>
        <w:tc>
          <w:tcPr>
            <w:tcW w:w="2771" w:type="dxa"/>
            <w:gridSpan w:val="2"/>
            <w:tcBorders>
              <w:top w:val="single" w:sz="5" w:space="0" w:color="000000"/>
              <w:left w:val="single" w:sz="5" w:space="0" w:color="000000"/>
              <w:bottom w:val="single" w:sz="5" w:space="0" w:color="000000"/>
              <w:right w:val="single" w:sz="5" w:space="0" w:color="000000"/>
            </w:tcBorders>
          </w:tcPr>
          <w:p w14:paraId="06044F67" w14:textId="77777777" w:rsidR="00DD6533" w:rsidRDefault="00000000">
            <w:pPr>
              <w:pBdr>
                <w:top w:val="none" w:sz="0" w:space="0" w:color="auto"/>
                <w:left w:val="none" w:sz="0" w:space="0" w:color="auto"/>
                <w:bottom w:val="none" w:sz="0" w:space="0" w:color="auto"/>
                <w:right w:val="none" w:sz="0" w:space="0" w:color="auto"/>
              </w:pBdr>
              <w:ind w:left="41" w:right="77" w:hanging="22"/>
              <w:jc w:val="both"/>
            </w:pPr>
            <w:r>
              <w:rPr>
                <w:rFonts w:ascii="Wingdings" w:eastAsia="Wingdings" w:hAnsi="Wingdings" w:cs="Wingdings"/>
                <w:b w:val="0"/>
              </w:rPr>
              <w:t xml:space="preserve"> </w:t>
            </w:r>
            <w:r>
              <w:rPr>
                <w:b w:val="0"/>
              </w:rPr>
              <w:t xml:space="preserve">TC creates a safe </w:t>
            </w:r>
            <w:r>
              <w:t xml:space="preserve">and engaging </w:t>
            </w:r>
            <w:r>
              <w:rPr>
                <w:b w:val="0"/>
              </w:rPr>
              <w:t xml:space="preserve">learning environment </w:t>
            </w:r>
            <w:r>
              <w:t>that supports positive social interaction</w:t>
            </w:r>
          </w:p>
        </w:tc>
        <w:tc>
          <w:tcPr>
            <w:tcW w:w="2773" w:type="dxa"/>
            <w:gridSpan w:val="3"/>
            <w:tcBorders>
              <w:top w:val="single" w:sz="5" w:space="0" w:color="000000"/>
              <w:left w:val="single" w:sz="5" w:space="0" w:color="000000"/>
              <w:bottom w:val="single" w:sz="5" w:space="0" w:color="000000"/>
              <w:right w:val="single" w:sz="5" w:space="0" w:color="000000"/>
            </w:tcBorders>
          </w:tcPr>
          <w:p w14:paraId="6E66D2AB" w14:textId="77777777" w:rsidR="00DD6533" w:rsidRDefault="00000000">
            <w:pPr>
              <w:pBdr>
                <w:top w:val="none" w:sz="0" w:space="0" w:color="auto"/>
                <w:left w:val="none" w:sz="0" w:space="0" w:color="auto"/>
                <w:bottom w:val="none" w:sz="0" w:space="0" w:color="auto"/>
                <w:right w:val="none" w:sz="0" w:space="0" w:color="auto"/>
              </w:pBdr>
              <w:spacing w:line="243" w:lineRule="auto"/>
              <w:ind w:left="55" w:hanging="31"/>
            </w:pPr>
            <w:r>
              <w:rPr>
                <w:rFonts w:ascii="Wingdings" w:eastAsia="Wingdings" w:hAnsi="Wingdings" w:cs="Wingdings"/>
                <w:b w:val="0"/>
              </w:rPr>
              <w:t xml:space="preserve"> </w:t>
            </w:r>
            <w:r>
              <w:rPr>
                <w:b w:val="0"/>
              </w:rPr>
              <w:t xml:space="preserve">TC </w:t>
            </w:r>
            <w:r>
              <w:t>plans for and/or creates</w:t>
            </w:r>
            <w:r>
              <w:rPr>
                <w:b w:val="0"/>
              </w:rPr>
              <w:t xml:space="preserve"> a safe learning </w:t>
            </w:r>
          </w:p>
          <w:p w14:paraId="79ACE96C" w14:textId="77777777" w:rsidR="00DD6533" w:rsidRDefault="00000000">
            <w:pPr>
              <w:pBdr>
                <w:top w:val="none" w:sz="0" w:space="0" w:color="auto"/>
                <w:left w:val="none" w:sz="0" w:space="0" w:color="auto"/>
                <w:bottom w:val="none" w:sz="0" w:space="0" w:color="auto"/>
                <w:right w:val="none" w:sz="0" w:space="0" w:color="auto"/>
              </w:pBdr>
              <w:ind w:left="55" w:firstLine="0"/>
            </w:pPr>
            <w:r>
              <w:rPr>
                <w:b w:val="0"/>
              </w:rPr>
              <w:t>environment</w:t>
            </w:r>
          </w:p>
        </w:tc>
        <w:tc>
          <w:tcPr>
            <w:tcW w:w="2757" w:type="dxa"/>
            <w:gridSpan w:val="3"/>
            <w:tcBorders>
              <w:top w:val="single" w:sz="5" w:space="0" w:color="000000"/>
              <w:left w:val="single" w:sz="5" w:space="0" w:color="000000"/>
              <w:bottom w:val="single" w:sz="5" w:space="0" w:color="000000"/>
              <w:right w:val="single" w:sz="5" w:space="0" w:color="000000"/>
            </w:tcBorders>
          </w:tcPr>
          <w:p w14:paraId="7983C573" w14:textId="77777777" w:rsidR="00DD6533" w:rsidRDefault="00000000">
            <w:pPr>
              <w:pBdr>
                <w:top w:val="none" w:sz="0" w:space="0" w:color="auto"/>
                <w:left w:val="none" w:sz="0" w:space="0" w:color="auto"/>
                <w:bottom w:val="none" w:sz="0" w:space="0" w:color="auto"/>
                <w:right w:val="none" w:sz="0" w:space="0" w:color="auto"/>
              </w:pBdr>
              <w:ind w:left="65" w:hanging="41"/>
            </w:pPr>
            <w:r>
              <w:rPr>
                <w:rFonts w:ascii="Wingdings" w:eastAsia="Wingdings" w:hAnsi="Wingdings" w:cs="Wingdings"/>
                <w:b w:val="0"/>
              </w:rPr>
              <w:t xml:space="preserve"> </w:t>
            </w:r>
            <w:r>
              <w:rPr>
                <w:b w:val="0"/>
              </w:rPr>
              <w:t xml:space="preserve">TC </w:t>
            </w:r>
            <w:r>
              <w:t xml:space="preserve">does not </w:t>
            </w:r>
            <w:r>
              <w:rPr>
                <w:b w:val="0"/>
              </w:rPr>
              <w:t>create an engaging or safe learning environment</w:t>
            </w:r>
          </w:p>
        </w:tc>
      </w:tr>
      <w:tr w:rsidR="00DD6533" w14:paraId="478B151C" w14:textId="77777777" w:rsidTr="0014220E">
        <w:trPr>
          <w:trHeight w:val="1171"/>
        </w:trPr>
        <w:tc>
          <w:tcPr>
            <w:tcW w:w="2770" w:type="dxa"/>
            <w:gridSpan w:val="3"/>
            <w:tcBorders>
              <w:top w:val="single" w:sz="5" w:space="0" w:color="000000"/>
              <w:left w:val="single" w:sz="5" w:space="0" w:color="000000"/>
              <w:bottom w:val="single" w:sz="5" w:space="0" w:color="000000"/>
              <w:right w:val="single" w:sz="5" w:space="0" w:color="000000"/>
            </w:tcBorders>
          </w:tcPr>
          <w:p w14:paraId="1ABD2EA0" w14:textId="77777777" w:rsidR="00DD6533" w:rsidRDefault="00DD6533">
            <w:pPr>
              <w:spacing w:after="160"/>
              <w:ind w:left="0" w:firstLine="0"/>
            </w:pPr>
          </w:p>
        </w:tc>
        <w:tc>
          <w:tcPr>
            <w:tcW w:w="2777" w:type="dxa"/>
            <w:gridSpan w:val="3"/>
            <w:tcBorders>
              <w:top w:val="single" w:sz="5" w:space="0" w:color="000000"/>
              <w:left w:val="single" w:sz="5" w:space="0" w:color="000000"/>
              <w:bottom w:val="single" w:sz="5" w:space="0" w:color="000000"/>
              <w:right w:val="single" w:sz="5" w:space="0" w:color="000000"/>
            </w:tcBorders>
          </w:tcPr>
          <w:p w14:paraId="66B282FE" w14:textId="77777777" w:rsidR="00DD6533" w:rsidRDefault="00000000">
            <w:pPr>
              <w:pBdr>
                <w:top w:val="none" w:sz="0" w:space="0" w:color="auto"/>
                <w:left w:val="none" w:sz="0" w:space="0" w:color="auto"/>
                <w:bottom w:val="none" w:sz="0" w:space="0" w:color="auto"/>
                <w:right w:val="none" w:sz="0" w:space="0" w:color="auto"/>
              </w:pBdr>
              <w:ind w:left="43" w:right="666" w:hanging="12"/>
              <w:jc w:val="both"/>
            </w:pPr>
            <w:r>
              <w:rPr>
                <w:rFonts w:ascii="Wingdings" w:eastAsia="Wingdings" w:hAnsi="Wingdings" w:cs="Wingdings"/>
                <w:b w:val="0"/>
              </w:rPr>
              <w:t xml:space="preserve"> </w:t>
            </w:r>
            <w:r>
              <w:rPr>
                <w:b w:val="0"/>
              </w:rPr>
              <w:t xml:space="preserve">TC demonstrates respect for and </w:t>
            </w:r>
            <w:r>
              <w:t>responsiveness to individual pupils</w:t>
            </w:r>
          </w:p>
        </w:tc>
        <w:tc>
          <w:tcPr>
            <w:tcW w:w="2771" w:type="dxa"/>
            <w:gridSpan w:val="2"/>
            <w:tcBorders>
              <w:top w:val="single" w:sz="5" w:space="0" w:color="000000"/>
              <w:left w:val="single" w:sz="5" w:space="0" w:color="000000"/>
              <w:bottom w:val="single" w:sz="5" w:space="0" w:color="000000"/>
              <w:right w:val="single" w:sz="5" w:space="0" w:color="000000"/>
            </w:tcBorders>
          </w:tcPr>
          <w:p w14:paraId="6958466D" w14:textId="77777777" w:rsidR="00DD6533" w:rsidRDefault="00000000">
            <w:pPr>
              <w:pBdr>
                <w:top w:val="none" w:sz="0" w:space="0" w:color="auto"/>
                <w:left w:val="none" w:sz="0" w:space="0" w:color="auto"/>
                <w:bottom w:val="none" w:sz="0" w:space="0" w:color="auto"/>
                <w:right w:val="none" w:sz="0" w:space="0" w:color="auto"/>
              </w:pBdr>
              <w:ind w:left="41" w:hanging="22"/>
              <w:jc w:val="both"/>
            </w:pPr>
            <w:r>
              <w:rPr>
                <w:rFonts w:ascii="Wingdings" w:eastAsia="Wingdings" w:hAnsi="Wingdings" w:cs="Wingdings"/>
                <w:b w:val="0"/>
              </w:rPr>
              <w:t xml:space="preserve"> </w:t>
            </w:r>
            <w:r>
              <w:rPr>
                <w:b w:val="0"/>
              </w:rPr>
              <w:t xml:space="preserve">TC </w:t>
            </w:r>
            <w:r>
              <w:t xml:space="preserve">demonstrates </w:t>
            </w:r>
            <w:r>
              <w:rPr>
                <w:b w:val="0"/>
              </w:rPr>
              <w:t xml:space="preserve">respect for </w:t>
            </w:r>
            <w:r>
              <w:t xml:space="preserve">all </w:t>
            </w:r>
            <w:r>
              <w:rPr>
                <w:b w:val="0"/>
              </w:rPr>
              <w:t>pupils</w:t>
            </w:r>
          </w:p>
        </w:tc>
        <w:tc>
          <w:tcPr>
            <w:tcW w:w="2773" w:type="dxa"/>
            <w:gridSpan w:val="3"/>
            <w:tcBorders>
              <w:top w:val="single" w:sz="5" w:space="0" w:color="000000"/>
              <w:left w:val="single" w:sz="5" w:space="0" w:color="000000"/>
              <w:bottom w:val="single" w:sz="5" w:space="0" w:color="000000"/>
              <w:right w:val="single" w:sz="5" w:space="0" w:color="000000"/>
            </w:tcBorders>
          </w:tcPr>
          <w:p w14:paraId="7A92C2F9" w14:textId="77777777" w:rsidR="00DD6533" w:rsidRDefault="00000000">
            <w:pPr>
              <w:pBdr>
                <w:top w:val="none" w:sz="0" w:space="0" w:color="auto"/>
                <w:left w:val="none" w:sz="0" w:space="0" w:color="auto"/>
                <w:bottom w:val="none" w:sz="0" w:space="0" w:color="auto"/>
                <w:right w:val="none" w:sz="0" w:space="0" w:color="auto"/>
              </w:pBdr>
              <w:ind w:left="86" w:right="254" w:hanging="31"/>
            </w:pPr>
            <w:r>
              <w:rPr>
                <w:rFonts w:ascii="Wingdings" w:eastAsia="Wingdings" w:hAnsi="Wingdings" w:cs="Wingdings"/>
                <w:b w:val="0"/>
              </w:rPr>
              <w:t></w:t>
            </w:r>
            <w:r>
              <w:t>At times</w:t>
            </w:r>
            <w:r>
              <w:rPr>
                <w:b w:val="0"/>
              </w:rPr>
              <w:t xml:space="preserve"> TC demonstrates respect for pupils</w:t>
            </w:r>
          </w:p>
        </w:tc>
        <w:tc>
          <w:tcPr>
            <w:tcW w:w="2757" w:type="dxa"/>
            <w:gridSpan w:val="3"/>
            <w:tcBorders>
              <w:top w:val="single" w:sz="5" w:space="0" w:color="000000"/>
              <w:left w:val="single" w:sz="5" w:space="0" w:color="000000"/>
              <w:bottom w:val="single" w:sz="5" w:space="0" w:color="000000"/>
              <w:right w:val="single" w:sz="5" w:space="0" w:color="000000"/>
            </w:tcBorders>
          </w:tcPr>
          <w:p w14:paraId="6B4EC291" w14:textId="77777777" w:rsidR="00DD6533" w:rsidRDefault="00000000">
            <w:pPr>
              <w:pBdr>
                <w:top w:val="none" w:sz="0" w:space="0" w:color="auto"/>
                <w:left w:val="none" w:sz="0" w:space="0" w:color="auto"/>
                <w:bottom w:val="none" w:sz="0" w:space="0" w:color="auto"/>
                <w:right w:val="none" w:sz="0" w:space="0" w:color="auto"/>
              </w:pBdr>
              <w:ind w:left="0" w:firstLine="0"/>
            </w:pPr>
            <w:r>
              <w:rPr>
                <w:rFonts w:ascii="Wingdings" w:eastAsia="Wingdings" w:hAnsi="Wingdings" w:cs="Wingdings"/>
                <w:b w:val="0"/>
              </w:rPr>
              <w:t></w:t>
            </w:r>
            <w:r>
              <w:rPr>
                <w:b w:val="0"/>
              </w:rPr>
              <w:t xml:space="preserve">TC </w:t>
            </w:r>
            <w:r>
              <w:t xml:space="preserve">does not </w:t>
            </w:r>
            <w:r>
              <w:rPr>
                <w:b w:val="0"/>
              </w:rPr>
              <w:t>demonstrate respect for pupils</w:t>
            </w:r>
          </w:p>
        </w:tc>
      </w:tr>
    </w:tbl>
    <w:p w14:paraId="3DB5A452" w14:textId="77777777" w:rsidR="00DD6533" w:rsidRDefault="00000000">
      <w:pPr>
        <w:ind w:left="-375"/>
      </w:pPr>
      <w:r>
        <w:t>Comments (Standards 1, 2 &amp; 3):</w:t>
      </w:r>
      <w:r>
        <w:rPr>
          <w:b w:val="0"/>
        </w:rPr>
        <w:t xml:space="preserve"> </w:t>
      </w:r>
    </w:p>
    <w:p w14:paraId="7C6DACC3" w14:textId="77777777" w:rsidR="00DD6533" w:rsidRDefault="00DD6533">
      <w:pPr>
        <w:pBdr>
          <w:top w:val="none" w:sz="0" w:space="0" w:color="auto"/>
          <w:left w:val="none" w:sz="0" w:space="0" w:color="auto"/>
          <w:bottom w:val="none" w:sz="0" w:space="0" w:color="auto"/>
          <w:right w:val="none" w:sz="0" w:space="0" w:color="auto"/>
        </w:pBdr>
        <w:ind w:left="-1440" w:right="14400" w:firstLine="0"/>
      </w:pPr>
    </w:p>
    <w:tbl>
      <w:tblPr>
        <w:tblStyle w:val="TableGrid"/>
        <w:tblW w:w="13893" w:type="dxa"/>
        <w:tblInd w:w="-479" w:type="dxa"/>
        <w:tblCellMar>
          <w:top w:w="35" w:type="dxa"/>
          <w:left w:w="104" w:type="dxa"/>
          <w:bottom w:w="0" w:type="dxa"/>
          <w:right w:w="146" w:type="dxa"/>
        </w:tblCellMar>
        <w:tblLook w:val="04A0" w:firstRow="1" w:lastRow="0" w:firstColumn="1" w:lastColumn="0" w:noHBand="0" w:noVBand="1"/>
      </w:tblPr>
      <w:tblGrid>
        <w:gridCol w:w="2777"/>
        <w:gridCol w:w="2779"/>
        <w:gridCol w:w="2777"/>
        <w:gridCol w:w="2779"/>
        <w:gridCol w:w="2781"/>
      </w:tblGrid>
      <w:tr w:rsidR="00DD6533" w14:paraId="38C89D37" w14:textId="77777777">
        <w:trPr>
          <w:trHeight w:val="385"/>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C5BEAB"/>
          </w:tcPr>
          <w:p w14:paraId="16899FEA" w14:textId="77777777" w:rsidR="00DD6533" w:rsidRDefault="00000000">
            <w:pPr>
              <w:pBdr>
                <w:top w:val="none" w:sz="0" w:space="0" w:color="auto"/>
                <w:left w:val="none" w:sz="0" w:space="0" w:color="auto"/>
                <w:bottom w:val="none" w:sz="0" w:space="0" w:color="auto"/>
                <w:right w:val="none" w:sz="0" w:space="0" w:color="auto"/>
              </w:pBdr>
              <w:ind w:left="5" w:firstLine="0"/>
            </w:pPr>
            <w:r>
              <w:rPr>
                <w:sz w:val="32"/>
              </w:rPr>
              <w:t>CONTENT KNOWLEDGE</w:t>
            </w:r>
            <w:r>
              <w:rPr>
                <w:b w:val="0"/>
                <w:sz w:val="32"/>
              </w:rPr>
              <w:t xml:space="preserve"> </w:t>
            </w:r>
          </w:p>
        </w:tc>
      </w:tr>
      <w:tr w:rsidR="00DD6533" w14:paraId="64956D86" w14:textId="77777777">
        <w:trPr>
          <w:trHeight w:val="716"/>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D9D3C6"/>
            <w:vAlign w:val="center"/>
          </w:tcPr>
          <w:p w14:paraId="03440C38" w14:textId="77777777" w:rsidR="00DD6533" w:rsidRDefault="00000000">
            <w:pPr>
              <w:pBdr>
                <w:top w:val="none" w:sz="0" w:space="0" w:color="auto"/>
                <w:left w:val="none" w:sz="0" w:space="0" w:color="auto"/>
                <w:bottom w:val="none" w:sz="0" w:space="0" w:color="auto"/>
                <w:right w:val="none" w:sz="0" w:space="0" w:color="auto"/>
              </w:pBdr>
              <w:ind w:left="0" w:right="137" w:firstLine="0"/>
            </w:pPr>
            <w:r>
              <w:t xml:space="preserve">Standard 4 – Content Knowledge: </w:t>
            </w:r>
            <w:r>
              <w:rPr>
                <w:b w:val="0"/>
              </w:rPr>
              <w:t xml:space="preserve">The teacher understands the central concepts, tools of inquiry, and structures of each discipline he or she teaches and creates learning experiences that make these aspects of the discipline accessible and meaningful for pupils to assure mastery of the content. </w:t>
            </w:r>
          </w:p>
        </w:tc>
      </w:tr>
      <w:tr w:rsidR="00DD6533" w14:paraId="6EF99AF3" w14:textId="77777777">
        <w:trPr>
          <w:trHeight w:val="246"/>
        </w:trPr>
        <w:tc>
          <w:tcPr>
            <w:tcW w:w="2777" w:type="dxa"/>
            <w:tcBorders>
              <w:top w:val="single" w:sz="5" w:space="0" w:color="000000"/>
              <w:left w:val="single" w:sz="5" w:space="0" w:color="000000"/>
              <w:bottom w:val="single" w:sz="5" w:space="0" w:color="000000"/>
              <w:right w:val="single" w:sz="5" w:space="0" w:color="000000"/>
            </w:tcBorders>
          </w:tcPr>
          <w:p w14:paraId="53979BD3" w14:textId="77777777" w:rsidR="00DD6533" w:rsidRDefault="00000000">
            <w:pPr>
              <w:pBdr>
                <w:top w:val="none" w:sz="0" w:space="0" w:color="auto"/>
                <w:left w:val="none" w:sz="0" w:space="0" w:color="auto"/>
                <w:bottom w:val="none" w:sz="0" w:space="0" w:color="auto"/>
                <w:right w:val="none" w:sz="0" w:space="0" w:color="auto"/>
              </w:pBdr>
              <w:ind w:left="40" w:firstLine="0"/>
              <w:jc w:val="center"/>
            </w:pPr>
            <w:r>
              <w:t>5</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7A41DEF1" w14:textId="77777777" w:rsidR="00DD6533" w:rsidRDefault="00000000">
            <w:pPr>
              <w:pBdr>
                <w:top w:val="none" w:sz="0" w:space="0" w:color="auto"/>
                <w:left w:val="none" w:sz="0" w:space="0" w:color="auto"/>
                <w:bottom w:val="none" w:sz="0" w:space="0" w:color="auto"/>
                <w:right w:val="none" w:sz="0" w:space="0" w:color="auto"/>
              </w:pBdr>
              <w:ind w:left="38" w:firstLine="0"/>
              <w:jc w:val="center"/>
            </w:pPr>
            <w:r>
              <w:t>4</w:t>
            </w:r>
            <w:r>
              <w:rPr>
                <w:b w:val="0"/>
              </w:rPr>
              <w:t xml:space="preserve"> </w:t>
            </w:r>
          </w:p>
        </w:tc>
        <w:tc>
          <w:tcPr>
            <w:tcW w:w="2777" w:type="dxa"/>
            <w:tcBorders>
              <w:top w:val="single" w:sz="5" w:space="0" w:color="000000"/>
              <w:left w:val="single" w:sz="5" w:space="0" w:color="000000"/>
              <w:bottom w:val="single" w:sz="5" w:space="0" w:color="000000"/>
              <w:right w:val="single" w:sz="5" w:space="0" w:color="000000"/>
            </w:tcBorders>
          </w:tcPr>
          <w:p w14:paraId="4C12B5F7" w14:textId="77777777" w:rsidR="00DD6533" w:rsidRDefault="00000000">
            <w:pPr>
              <w:pBdr>
                <w:top w:val="none" w:sz="0" w:space="0" w:color="auto"/>
                <w:left w:val="none" w:sz="0" w:space="0" w:color="auto"/>
                <w:bottom w:val="none" w:sz="0" w:space="0" w:color="auto"/>
                <w:right w:val="none" w:sz="0" w:space="0" w:color="auto"/>
              </w:pBdr>
              <w:ind w:left="41" w:firstLine="0"/>
              <w:jc w:val="center"/>
            </w:pPr>
            <w:r>
              <w:t>3</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04DBACA9" w14:textId="77777777" w:rsidR="00DD6533" w:rsidRDefault="00000000">
            <w:pPr>
              <w:pBdr>
                <w:top w:val="none" w:sz="0" w:space="0" w:color="auto"/>
                <w:left w:val="none" w:sz="0" w:space="0" w:color="auto"/>
                <w:bottom w:val="none" w:sz="0" w:space="0" w:color="auto"/>
                <w:right w:val="none" w:sz="0" w:space="0" w:color="auto"/>
              </w:pBdr>
              <w:ind w:left="43" w:firstLine="0"/>
              <w:jc w:val="center"/>
            </w:pPr>
            <w:r>
              <w:t>2</w:t>
            </w:r>
            <w:r>
              <w:rPr>
                <w:b w:val="0"/>
              </w:rPr>
              <w:t xml:space="preserve"> </w:t>
            </w:r>
          </w:p>
        </w:tc>
        <w:tc>
          <w:tcPr>
            <w:tcW w:w="2781" w:type="dxa"/>
            <w:tcBorders>
              <w:top w:val="single" w:sz="5" w:space="0" w:color="000000"/>
              <w:left w:val="single" w:sz="5" w:space="0" w:color="000000"/>
              <w:bottom w:val="single" w:sz="5" w:space="0" w:color="000000"/>
              <w:right w:val="single" w:sz="5" w:space="0" w:color="000000"/>
            </w:tcBorders>
          </w:tcPr>
          <w:p w14:paraId="7A7B8065" w14:textId="77777777" w:rsidR="00DD6533" w:rsidRDefault="00000000">
            <w:pPr>
              <w:pBdr>
                <w:top w:val="none" w:sz="0" w:space="0" w:color="auto"/>
                <w:left w:val="none" w:sz="0" w:space="0" w:color="auto"/>
                <w:bottom w:val="none" w:sz="0" w:space="0" w:color="auto"/>
                <w:right w:val="none" w:sz="0" w:space="0" w:color="auto"/>
              </w:pBdr>
              <w:ind w:left="41" w:firstLine="0"/>
              <w:jc w:val="center"/>
            </w:pPr>
            <w:r>
              <w:t>1</w:t>
            </w:r>
            <w:r>
              <w:rPr>
                <w:b w:val="0"/>
              </w:rPr>
              <w:t xml:space="preserve"> </w:t>
            </w:r>
          </w:p>
        </w:tc>
      </w:tr>
      <w:tr w:rsidR="00DD6533" w14:paraId="4F42DAB7" w14:textId="77777777">
        <w:trPr>
          <w:trHeight w:val="1970"/>
        </w:trPr>
        <w:tc>
          <w:tcPr>
            <w:tcW w:w="2777" w:type="dxa"/>
            <w:tcBorders>
              <w:top w:val="single" w:sz="5" w:space="0" w:color="000000"/>
              <w:left w:val="single" w:sz="5" w:space="0" w:color="000000"/>
              <w:bottom w:val="single" w:sz="5" w:space="0" w:color="000000"/>
              <w:right w:val="single" w:sz="5" w:space="0" w:color="000000"/>
            </w:tcBorders>
          </w:tcPr>
          <w:p w14:paraId="78BA4AA5" w14:textId="77777777" w:rsidR="00DD6533" w:rsidRDefault="00000000">
            <w:pPr>
              <w:pBdr>
                <w:top w:val="none" w:sz="0" w:space="0" w:color="auto"/>
                <w:left w:val="none" w:sz="0" w:space="0" w:color="auto"/>
                <w:bottom w:val="none" w:sz="0" w:space="0" w:color="auto"/>
                <w:right w:val="none" w:sz="0" w:space="0" w:color="auto"/>
              </w:pBdr>
              <w:ind w:left="4" w:right="82" w:firstLine="0"/>
            </w:pPr>
            <w:r>
              <w:rPr>
                <w:rFonts w:ascii="Wingdings" w:eastAsia="Wingdings" w:hAnsi="Wingdings" w:cs="Wingdings"/>
                <w:b w:val="0"/>
              </w:rPr>
              <w:lastRenderedPageBreak/>
              <w:t></w:t>
            </w:r>
            <w:r>
              <w:rPr>
                <w:b w:val="0"/>
              </w:rPr>
              <w:t xml:space="preserve">TC communicates accurate content through use of multiple explanations and representations, providing meaningful and relevant opportunities for pupils to apply </w:t>
            </w:r>
            <w:r>
              <w:t>and master</w:t>
            </w:r>
            <w:r>
              <w:rPr>
                <w:b w:val="0"/>
              </w:rPr>
              <w:t xml:space="preserve"> content</w:t>
            </w:r>
          </w:p>
        </w:tc>
        <w:tc>
          <w:tcPr>
            <w:tcW w:w="2779" w:type="dxa"/>
            <w:tcBorders>
              <w:top w:val="single" w:sz="5" w:space="0" w:color="000000"/>
              <w:left w:val="single" w:sz="5" w:space="0" w:color="000000"/>
              <w:bottom w:val="single" w:sz="5" w:space="0" w:color="000000"/>
              <w:right w:val="single" w:sz="5" w:space="0" w:color="000000"/>
            </w:tcBorders>
          </w:tcPr>
          <w:p w14:paraId="1DCE8B36" w14:textId="77777777" w:rsidR="00DD6533" w:rsidRDefault="00000000">
            <w:pPr>
              <w:pBdr>
                <w:top w:val="none" w:sz="0" w:space="0" w:color="auto"/>
                <w:left w:val="none" w:sz="0" w:space="0" w:color="auto"/>
                <w:bottom w:val="none" w:sz="0" w:space="0" w:color="auto"/>
                <w:right w:val="none" w:sz="0" w:space="0" w:color="auto"/>
              </w:pBdr>
              <w:ind w:left="9" w:firstLine="0"/>
            </w:pPr>
            <w:r>
              <w:rPr>
                <w:rFonts w:ascii="Wingdings" w:eastAsia="Wingdings" w:hAnsi="Wingdings" w:cs="Wingdings"/>
                <w:b w:val="0"/>
              </w:rPr>
              <w:t></w:t>
            </w:r>
            <w:r>
              <w:rPr>
                <w:b w:val="0"/>
              </w:rPr>
              <w:t xml:space="preserve">TC communicates accurate content through use of multiple explanations and representations, providing </w:t>
            </w:r>
            <w:r>
              <w:t>meaningful and relevant opportunities for pupils to apply content</w:t>
            </w:r>
          </w:p>
        </w:tc>
        <w:tc>
          <w:tcPr>
            <w:tcW w:w="2777" w:type="dxa"/>
            <w:tcBorders>
              <w:top w:val="single" w:sz="5" w:space="0" w:color="000000"/>
              <w:left w:val="single" w:sz="5" w:space="0" w:color="000000"/>
              <w:bottom w:val="single" w:sz="5" w:space="0" w:color="000000"/>
              <w:right w:val="single" w:sz="5" w:space="0" w:color="000000"/>
            </w:tcBorders>
          </w:tcPr>
          <w:p w14:paraId="17BF666B" w14:textId="77777777" w:rsidR="00DD6533" w:rsidRDefault="00000000">
            <w:pPr>
              <w:pBdr>
                <w:top w:val="none" w:sz="0" w:space="0" w:color="auto"/>
                <w:left w:val="none" w:sz="0" w:space="0" w:color="auto"/>
                <w:bottom w:val="none" w:sz="0" w:space="0" w:color="auto"/>
                <w:right w:val="none" w:sz="0" w:space="0" w:color="auto"/>
              </w:pBdr>
              <w:ind w:left="5" w:firstLine="0"/>
              <w:jc w:val="both"/>
            </w:pPr>
            <w:r>
              <w:rPr>
                <w:rFonts w:ascii="Wingdings" w:eastAsia="Wingdings" w:hAnsi="Wingdings" w:cs="Wingdings"/>
                <w:b w:val="0"/>
              </w:rPr>
              <w:t xml:space="preserve"> </w:t>
            </w:r>
            <w:r>
              <w:rPr>
                <w:b w:val="0"/>
              </w:rPr>
              <w:t xml:space="preserve">TC communicates accurate content </w:t>
            </w:r>
            <w:r>
              <w:t>through use of multiple explanations and representations</w:t>
            </w:r>
          </w:p>
        </w:tc>
        <w:tc>
          <w:tcPr>
            <w:tcW w:w="2779" w:type="dxa"/>
            <w:tcBorders>
              <w:top w:val="single" w:sz="5" w:space="0" w:color="000000"/>
              <w:left w:val="single" w:sz="5" w:space="0" w:color="000000"/>
              <w:bottom w:val="single" w:sz="5" w:space="0" w:color="000000"/>
              <w:right w:val="single" w:sz="5" w:space="0" w:color="000000"/>
            </w:tcBorders>
          </w:tcPr>
          <w:p w14:paraId="24C8DB82" w14:textId="77777777" w:rsidR="00DD6533" w:rsidRDefault="00000000">
            <w:pPr>
              <w:pBdr>
                <w:top w:val="none" w:sz="0" w:space="0" w:color="auto"/>
                <w:left w:val="none" w:sz="0" w:space="0" w:color="auto"/>
                <w:bottom w:val="none" w:sz="0" w:space="0" w:color="auto"/>
                <w:right w:val="none" w:sz="0" w:space="0" w:color="auto"/>
              </w:pBdr>
              <w:ind w:left="8" w:firstLine="0"/>
              <w:jc w:val="both"/>
            </w:pPr>
            <w:r>
              <w:rPr>
                <w:rFonts w:ascii="Wingdings" w:eastAsia="Wingdings" w:hAnsi="Wingdings" w:cs="Wingdings"/>
                <w:b w:val="0"/>
              </w:rPr>
              <w:t xml:space="preserve"> </w:t>
            </w:r>
            <w:r>
              <w:rPr>
                <w:b w:val="0"/>
              </w:rPr>
              <w:t xml:space="preserve">TC communicates </w:t>
            </w:r>
            <w:r>
              <w:t>accurate</w:t>
            </w:r>
            <w:r>
              <w:rPr>
                <w:b w:val="0"/>
              </w:rPr>
              <w:t xml:space="preserve"> content </w:t>
            </w:r>
          </w:p>
        </w:tc>
        <w:tc>
          <w:tcPr>
            <w:tcW w:w="2781" w:type="dxa"/>
            <w:tcBorders>
              <w:top w:val="single" w:sz="5" w:space="0" w:color="000000"/>
              <w:left w:val="single" w:sz="5" w:space="0" w:color="000000"/>
              <w:bottom w:val="single" w:sz="5" w:space="0" w:color="000000"/>
              <w:right w:val="single" w:sz="5" w:space="0" w:color="000000"/>
            </w:tcBorders>
          </w:tcPr>
          <w:p w14:paraId="4899CC63" w14:textId="77777777" w:rsidR="00DD6533" w:rsidRDefault="00000000">
            <w:pPr>
              <w:pBdr>
                <w:top w:val="none" w:sz="0" w:space="0" w:color="auto"/>
                <w:left w:val="none" w:sz="0" w:space="0" w:color="auto"/>
                <w:bottom w:val="none" w:sz="0" w:space="0" w:color="auto"/>
                <w:right w:val="none" w:sz="0" w:space="0" w:color="auto"/>
              </w:pBdr>
              <w:ind w:left="8" w:firstLine="0"/>
              <w:jc w:val="both"/>
            </w:pPr>
            <w:r>
              <w:rPr>
                <w:rFonts w:ascii="Wingdings" w:eastAsia="Wingdings" w:hAnsi="Wingdings" w:cs="Wingdings"/>
                <w:b w:val="0"/>
              </w:rPr>
              <w:t xml:space="preserve"> </w:t>
            </w:r>
            <w:r>
              <w:rPr>
                <w:b w:val="0"/>
              </w:rPr>
              <w:t xml:space="preserve">TC communicates </w:t>
            </w:r>
            <w:r>
              <w:t xml:space="preserve">inaccurate </w:t>
            </w:r>
            <w:r>
              <w:rPr>
                <w:b w:val="0"/>
              </w:rPr>
              <w:t>content</w:t>
            </w:r>
          </w:p>
        </w:tc>
      </w:tr>
      <w:tr w:rsidR="00DD6533" w14:paraId="6617AE19" w14:textId="77777777">
        <w:trPr>
          <w:trHeight w:val="1651"/>
        </w:trPr>
        <w:tc>
          <w:tcPr>
            <w:tcW w:w="2777" w:type="dxa"/>
            <w:tcBorders>
              <w:top w:val="single" w:sz="5" w:space="0" w:color="000000"/>
              <w:left w:val="single" w:sz="5" w:space="0" w:color="000000"/>
              <w:bottom w:val="single" w:sz="5" w:space="0" w:color="000000"/>
              <w:right w:val="single" w:sz="5" w:space="0" w:color="000000"/>
            </w:tcBorders>
          </w:tcPr>
          <w:p w14:paraId="52CD75C5" w14:textId="77777777" w:rsidR="00DD6533" w:rsidRDefault="00000000">
            <w:pPr>
              <w:pBdr>
                <w:top w:val="none" w:sz="0" w:space="0" w:color="auto"/>
                <w:left w:val="none" w:sz="0" w:space="0" w:color="auto"/>
                <w:bottom w:val="none" w:sz="0" w:space="0" w:color="auto"/>
                <w:right w:val="none" w:sz="0" w:space="0" w:color="auto"/>
              </w:pBdr>
              <w:ind w:left="5" w:firstLine="0"/>
            </w:pPr>
            <w:r>
              <w:rPr>
                <w:rFonts w:ascii="Wingdings" w:eastAsia="Wingdings" w:hAnsi="Wingdings" w:cs="Wingdings"/>
                <w:b w:val="0"/>
              </w:rPr>
              <w:t></w:t>
            </w:r>
            <w:r>
              <w:rPr>
                <w:b w:val="0"/>
              </w:rPr>
              <w:t xml:space="preserve">TC </w:t>
            </w:r>
            <w:r>
              <w:t>anticipates</w:t>
            </w:r>
            <w:r>
              <w:rPr>
                <w:b w:val="0"/>
              </w:rPr>
              <w:t xml:space="preserve"> pupil misconceptions and errors and purposefully plans to make the content </w:t>
            </w:r>
            <w:r>
              <w:t>more accessible to all pupils</w:t>
            </w:r>
          </w:p>
        </w:tc>
        <w:tc>
          <w:tcPr>
            <w:tcW w:w="2779" w:type="dxa"/>
            <w:tcBorders>
              <w:top w:val="single" w:sz="5" w:space="0" w:color="000000"/>
              <w:left w:val="single" w:sz="5" w:space="0" w:color="000000"/>
              <w:bottom w:val="single" w:sz="5" w:space="0" w:color="000000"/>
              <w:right w:val="single" w:sz="5" w:space="0" w:color="000000"/>
            </w:tcBorders>
          </w:tcPr>
          <w:p w14:paraId="2F2BF7DC" w14:textId="77777777" w:rsidR="00DD6533" w:rsidRDefault="00000000">
            <w:pPr>
              <w:pBdr>
                <w:top w:val="none" w:sz="0" w:space="0" w:color="auto"/>
                <w:left w:val="none" w:sz="0" w:space="0" w:color="auto"/>
                <w:bottom w:val="none" w:sz="0" w:space="0" w:color="auto"/>
                <w:right w:val="none" w:sz="0" w:space="0" w:color="auto"/>
              </w:pBdr>
              <w:ind w:left="6" w:firstLine="0"/>
            </w:pPr>
            <w:r>
              <w:rPr>
                <w:rFonts w:ascii="Wingdings" w:eastAsia="Wingdings" w:hAnsi="Wingdings" w:cs="Wingdings"/>
                <w:b w:val="0"/>
              </w:rPr>
              <w:t></w:t>
            </w:r>
            <w:r>
              <w:rPr>
                <w:b w:val="0"/>
              </w:rPr>
              <w:t xml:space="preserve">TC recognizes and responds to pupil misconceptions and errors </w:t>
            </w:r>
            <w:r>
              <w:t>and uses information to adjust subsequent plans and/or current instruction</w:t>
            </w:r>
          </w:p>
        </w:tc>
        <w:tc>
          <w:tcPr>
            <w:tcW w:w="2777" w:type="dxa"/>
            <w:tcBorders>
              <w:top w:val="single" w:sz="5" w:space="0" w:color="000000"/>
              <w:left w:val="single" w:sz="5" w:space="0" w:color="000000"/>
              <w:bottom w:val="single" w:sz="5" w:space="0" w:color="000000"/>
              <w:right w:val="single" w:sz="5" w:space="0" w:color="000000"/>
            </w:tcBorders>
          </w:tcPr>
          <w:p w14:paraId="44D07EF9" w14:textId="77777777" w:rsidR="00DD6533" w:rsidRDefault="00000000">
            <w:pPr>
              <w:pBdr>
                <w:top w:val="none" w:sz="0" w:space="0" w:color="auto"/>
                <w:left w:val="none" w:sz="0" w:space="0" w:color="auto"/>
                <w:bottom w:val="none" w:sz="0" w:space="0" w:color="auto"/>
                <w:right w:val="none" w:sz="0" w:space="0" w:color="auto"/>
              </w:pBdr>
              <w:ind w:left="6" w:right="276" w:firstLine="0"/>
              <w:jc w:val="both"/>
            </w:pPr>
            <w:r>
              <w:rPr>
                <w:rFonts w:ascii="Wingdings" w:eastAsia="Wingdings" w:hAnsi="Wingdings" w:cs="Wingdings"/>
                <w:b w:val="0"/>
              </w:rPr>
              <w:t xml:space="preserve"> </w:t>
            </w:r>
            <w:r>
              <w:rPr>
                <w:b w:val="0"/>
              </w:rPr>
              <w:t xml:space="preserve">TC recognizes </w:t>
            </w:r>
            <w:r>
              <w:t xml:space="preserve">and responds </w:t>
            </w:r>
            <w:r>
              <w:rPr>
                <w:b w:val="0"/>
              </w:rPr>
              <w:t>to pupil misconceptions and errors</w:t>
            </w:r>
          </w:p>
        </w:tc>
        <w:tc>
          <w:tcPr>
            <w:tcW w:w="2779" w:type="dxa"/>
            <w:tcBorders>
              <w:top w:val="single" w:sz="5" w:space="0" w:color="000000"/>
              <w:left w:val="single" w:sz="5" w:space="0" w:color="000000"/>
              <w:bottom w:val="single" w:sz="5" w:space="0" w:color="000000"/>
              <w:right w:val="single" w:sz="5" w:space="0" w:color="000000"/>
            </w:tcBorders>
          </w:tcPr>
          <w:p w14:paraId="0DA3FE50" w14:textId="77777777" w:rsidR="00DD6533" w:rsidRDefault="00000000">
            <w:pPr>
              <w:pBdr>
                <w:top w:val="none" w:sz="0" w:space="0" w:color="auto"/>
                <w:left w:val="none" w:sz="0" w:space="0" w:color="auto"/>
                <w:bottom w:val="none" w:sz="0" w:space="0" w:color="auto"/>
                <w:right w:val="none" w:sz="0" w:space="0" w:color="auto"/>
              </w:pBdr>
              <w:ind w:left="8" w:right="41" w:firstLine="0"/>
            </w:pPr>
            <w:r>
              <w:rPr>
                <w:rFonts w:ascii="Wingdings" w:eastAsia="Wingdings" w:hAnsi="Wingdings" w:cs="Wingdings"/>
                <w:b w:val="0"/>
              </w:rPr>
              <w:t></w:t>
            </w:r>
            <w:r>
              <w:rPr>
                <w:b w:val="0"/>
              </w:rPr>
              <w:t xml:space="preserve">TC </w:t>
            </w:r>
            <w:r>
              <w:t>recognizes</w:t>
            </w:r>
            <w:r>
              <w:rPr>
                <w:b w:val="0"/>
              </w:rPr>
              <w:t xml:space="preserve"> pupil misconceptions and errors in content</w:t>
            </w:r>
          </w:p>
        </w:tc>
        <w:tc>
          <w:tcPr>
            <w:tcW w:w="2781" w:type="dxa"/>
            <w:tcBorders>
              <w:top w:val="single" w:sz="5" w:space="0" w:color="000000"/>
              <w:left w:val="single" w:sz="5" w:space="0" w:color="000000"/>
              <w:bottom w:val="single" w:sz="5" w:space="0" w:color="000000"/>
              <w:right w:val="single" w:sz="5" w:space="0" w:color="000000"/>
            </w:tcBorders>
          </w:tcPr>
          <w:p w14:paraId="675FED18"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w:t>
            </w:r>
            <w:r>
              <w:rPr>
                <w:b w:val="0"/>
              </w:rPr>
              <w:t xml:space="preserve">TC </w:t>
            </w:r>
            <w:r>
              <w:t>does not</w:t>
            </w:r>
            <w:r>
              <w:rPr>
                <w:b w:val="0"/>
              </w:rPr>
              <w:t xml:space="preserve"> recognize pupil misconceptions and errors in content</w:t>
            </w:r>
          </w:p>
        </w:tc>
      </w:tr>
      <w:tr w:rsidR="00DD6533" w14:paraId="57AA26B0" w14:textId="77777777">
        <w:trPr>
          <w:trHeight w:val="1884"/>
        </w:trPr>
        <w:tc>
          <w:tcPr>
            <w:tcW w:w="2777" w:type="dxa"/>
            <w:tcBorders>
              <w:top w:val="single" w:sz="5" w:space="0" w:color="000000"/>
              <w:left w:val="single" w:sz="5" w:space="0" w:color="000000"/>
              <w:bottom w:val="single" w:sz="5" w:space="0" w:color="000000"/>
              <w:right w:val="single" w:sz="5" w:space="0" w:color="000000"/>
            </w:tcBorders>
          </w:tcPr>
          <w:p w14:paraId="357EE301" w14:textId="77777777" w:rsidR="00DD6533" w:rsidRDefault="00000000">
            <w:pPr>
              <w:pBdr>
                <w:top w:val="none" w:sz="0" w:space="0" w:color="auto"/>
                <w:left w:val="none" w:sz="0" w:space="0" w:color="auto"/>
                <w:bottom w:val="none" w:sz="0" w:space="0" w:color="auto"/>
                <w:right w:val="none" w:sz="0" w:space="0" w:color="auto"/>
              </w:pBdr>
              <w:ind w:left="4" w:right="94" w:firstLine="0"/>
            </w:pPr>
            <w:r>
              <w:rPr>
                <w:rFonts w:ascii="Wingdings" w:eastAsia="Wingdings" w:hAnsi="Wingdings" w:cs="Wingdings"/>
                <w:b w:val="0"/>
              </w:rPr>
              <w:t></w:t>
            </w:r>
            <w:r>
              <w:rPr>
                <w:b w:val="0"/>
              </w:rPr>
              <w:t xml:space="preserve">TC creates opportunities for pupils to practice academic language demands and implements whole </w:t>
            </w:r>
            <w:proofErr w:type="gramStart"/>
            <w:r>
              <w:rPr>
                <w:b w:val="0"/>
              </w:rPr>
              <w:t>class</w:t>
            </w:r>
            <w:proofErr w:type="gramEnd"/>
            <w:r>
              <w:rPr>
                <w:b w:val="0"/>
              </w:rPr>
              <w:t xml:space="preserve"> </w:t>
            </w:r>
            <w:r>
              <w:t>and individual pupil supports</w:t>
            </w:r>
            <w:r>
              <w:rPr>
                <w:b w:val="0"/>
              </w:rPr>
              <w:t xml:space="preserve"> that make the content accessible to </w:t>
            </w:r>
            <w:r>
              <w:t>all</w:t>
            </w:r>
            <w:r>
              <w:rPr>
                <w:b w:val="0"/>
              </w:rPr>
              <w:t xml:space="preserve"> pupils</w:t>
            </w:r>
          </w:p>
        </w:tc>
        <w:tc>
          <w:tcPr>
            <w:tcW w:w="2779" w:type="dxa"/>
            <w:tcBorders>
              <w:top w:val="single" w:sz="5" w:space="0" w:color="000000"/>
              <w:left w:val="single" w:sz="5" w:space="0" w:color="000000"/>
              <w:bottom w:val="single" w:sz="5" w:space="0" w:color="000000"/>
              <w:right w:val="single" w:sz="5" w:space="0" w:color="000000"/>
            </w:tcBorders>
          </w:tcPr>
          <w:p w14:paraId="5FD762BF" w14:textId="77777777" w:rsidR="00DD6533" w:rsidRDefault="00000000">
            <w:pPr>
              <w:pBdr>
                <w:top w:val="none" w:sz="0" w:space="0" w:color="auto"/>
                <w:left w:val="none" w:sz="0" w:space="0" w:color="auto"/>
                <w:bottom w:val="none" w:sz="0" w:space="0" w:color="auto"/>
                <w:right w:val="none" w:sz="0" w:space="0" w:color="auto"/>
              </w:pBdr>
              <w:ind w:left="6" w:right="279" w:firstLine="0"/>
            </w:pPr>
            <w:r>
              <w:rPr>
                <w:rFonts w:ascii="Wingdings" w:eastAsia="Wingdings" w:hAnsi="Wingdings" w:cs="Wingdings"/>
                <w:b w:val="0"/>
              </w:rPr>
              <w:t></w:t>
            </w:r>
            <w:r>
              <w:rPr>
                <w:b w:val="0"/>
              </w:rPr>
              <w:t xml:space="preserve">TC creates opportunities for pupils to practice academic language demands </w:t>
            </w:r>
            <w:r>
              <w:t>and implements whole class supports that make the content accessible to pupils</w:t>
            </w:r>
          </w:p>
        </w:tc>
        <w:tc>
          <w:tcPr>
            <w:tcW w:w="2777" w:type="dxa"/>
            <w:tcBorders>
              <w:top w:val="single" w:sz="5" w:space="0" w:color="000000"/>
              <w:left w:val="single" w:sz="5" w:space="0" w:color="000000"/>
              <w:bottom w:val="single" w:sz="5" w:space="0" w:color="000000"/>
              <w:right w:val="single" w:sz="5" w:space="0" w:color="000000"/>
            </w:tcBorders>
          </w:tcPr>
          <w:p w14:paraId="64F41ADE" w14:textId="77777777" w:rsidR="00DD6533" w:rsidRDefault="00000000">
            <w:pPr>
              <w:pBdr>
                <w:top w:val="none" w:sz="0" w:space="0" w:color="auto"/>
                <w:left w:val="none" w:sz="0" w:space="0" w:color="auto"/>
                <w:bottom w:val="none" w:sz="0" w:space="0" w:color="auto"/>
                <w:right w:val="none" w:sz="0" w:space="0" w:color="auto"/>
              </w:pBdr>
              <w:spacing w:line="241" w:lineRule="auto"/>
              <w:ind w:left="6" w:right="264" w:firstLine="0"/>
              <w:jc w:val="both"/>
            </w:pPr>
            <w:r>
              <w:rPr>
                <w:rFonts w:ascii="Wingdings" w:eastAsia="Wingdings" w:hAnsi="Wingdings" w:cs="Wingdings"/>
                <w:b w:val="0"/>
              </w:rPr>
              <w:t xml:space="preserve"> </w:t>
            </w:r>
            <w:r>
              <w:rPr>
                <w:b w:val="0"/>
              </w:rPr>
              <w:t xml:space="preserve">TC identifies academic language demands and </w:t>
            </w:r>
            <w:r>
              <w:t xml:space="preserve">creates opportunities for </w:t>
            </w:r>
          </w:p>
          <w:p w14:paraId="03B79C8E" w14:textId="77777777" w:rsidR="00DD6533" w:rsidRDefault="00000000">
            <w:pPr>
              <w:pBdr>
                <w:top w:val="none" w:sz="0" w:space="0" w:color="auto"/>
                <w:left w:val="none" w:sz="0" w:space="0" w:color="auto"/>
                <w:bottom w:val="none" w:sz="0" w:space="0" w:color="auto"/>
                <w:right w:val="none" w:sz="0" w:space="0" w:color="auto"/>
              </w:pBdr>
              <w:ind w:left="6" w:firstLine="0"/>
            </w:pPr>
            <w:r>
              <w:t>pupils to practice the language</w:t>
            </w:r>
          </w:p>
        </w:tc>
        <w:tc>
          <w:tcPr>
            <w:tcW w:w="2779" w:type="dxa"/>
            <w:tcBorders>
              <w:top w:val="single" w:sz="5" w:space="0" w:color="000000"/>
              <w:left w:val="single" w:sz="5" w:space="0" w:color="000000"/>
              <w:bottom w:val="single" w:sz="5" w:space="0" w:color="000000"/>
              <w:right w:val="single" w:sz="5" w:space="0" w:color="000000"/>
            </w:tcBorders>
          </w:tcPr>
          <w:p w14:paraId="35FDA843"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 xml:space="preserve"> </w:t>
            </w:r>
            <w:r>
              <w:rPr>
                <w:b w:val="0"/>
              </w:rPr>
              <w:t xml:space="preserve">TC </w:t>
            </w:r>
            <w:r>
              <w:t xml:space="preserve">identifies </w:t>
            </w:r>
            <w:r>
              <w:rPr>
                <w:b w:val="0"/>
              </w:rPr>
              <w:t>academic language demands</w:t>
            </w:r>
          </w:p>
        </w:tc>
        <w:tc>
          <w:tcPr>
            <w:tcW w:w="2781" w:type="dxa"/>
            <w:tcBorders>
              <w:top w:val="single" w:sz="5" w:space="0" w:color="000000"/>
              <w:left w:val="single" w:sz="5" w:space="0" w:color="000000"/>
              <w:bottom w:val="single" w:sz="5" w:space="0" w:color="000000"/>
              <w:right w:val="single" w:sz="5" w:space="0" w:color="000000"/>
            </w:tcBorders>
          </w:tcPr>
          <w:p w14:paraId="5F2CE06A"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 xml:space="preserve"> </w:t>
            </w:r>
            <w:r>
              <w:rPr>
                <w:b w:val="0"/>
              </w:rPr>
              <w:t xml:space="preserve">TC </w:t>
            </w:r>
            <w:r>
              <w:t>does not</w:t>
            </w:r>
            <w:r>
              <w:rPr>
                <w:b w:val="0"/>
              </w:rPr>
              <w:t xml:space="preserve"> identify academic language demands</w:t>
            </w:r>
          </w:p>
        </w:tc>
      </w:tr>
      <w:tr w:rsidR="00DD6533" w14:paraId="16AE98AB" w14:textId="77777777">
        <w:trPr>
          <w:trHeight w:val="717"/>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D9D3C6"/>
            <w:vAlign w:val="center"/>
          </w:tcPr>
          <w:p w14:paraId="359B0228" w14:textId="77777777" w:rsidR="00DD6533" w:rsidRDefault="00000000">
            <w:pPr>
              <w:pBdr>
                <w:top w:val="none" w:sz="0" w:space="0" w:color="auto"/>
                <w:left w:val="none" w:sz="0" w:space="0" w:color="auto"/>
                <w:bottom w:val="none" w:sz="0" w:space="0" w:color="auto"/>
                <w:right w:val="none" w:sz="0" w:space="0" w:color="auto"/>
              </w:pBdr>
              <w:ind w:left="28" w:firstLine="0"/>
            </w:pPr>
            <w:r>
              <w:t>Standard 5 – Application of Content</w:t>
            </w:r>
            <w:r>
              <w:rPr>
                <w:b w:val="0"/>
              </w:rPr>
              <w:t xml:space="preserve">: The teacher understands how to connect concepts and use differing perspectives to engage pupils in critical thinking, creativity, and collaborative problem solving related to authentic local and global issues. </w:t>
            </w:r>
          </w:p>
        </w:tc>
      </w:tr>
      <w:tr w:rsidR="00DD6533" w14:paraId="5BF6907F" w14:textId="77777777">
        <w:trPr>
          <w:trHeight w:val="246"/>
        </w:trPr>
        <w:tc>
          <w:tcPr>
            <w:tcW w:w="2777" w:type="dxa"/>
            <w:tcBorders>
              <w:top w:val="single" w:sz="5" w:space="0" w:color="000000"/>
              <w:left w:val="single" w:sz="5" w:space="0" w:color="000000"/>
              <w:bottom w:val="single" w:sz="5" w:space="0" w:color="000000"/>
              <w:right w:val="single" w:sz="5" w:space="0" w:color="000000"/>
            </w:tcBorders>
          </w:tcPr>
          <w:p w14:paraId="43238D52" w14:textId="77777777" w:rsidR="00DD6533" w:rsidRDefault="00000000">
            <w:pPr>
              <w:pBdr>
                <w:top w:val="none" w:sz="0" w:space="0" w:color="auto"/>
                <w:left w:val="none" w:sz="0" w:space="0" w:color="auto"/>
                <w:bottom w:val="none" w:sz="0" w:space="0" w:color="auto"/>
                <w:right w:val="none" w:sz="0" w:space="0" w:color="auto"/>
              </w:pBdr>
              <w:ind w:left="140" w:firstLine="0"/>
              <w:jc w:val="center"/>
            </w:pPr>
            <w:r>
              <w:t>5</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45F15B48" w14:textId="77777777" w:rsidR="00DD6533" w:rsidRDefault="00000000">
            <w:pPr>
              <w:pBdr>
                <w:top w:val="none" w:sz="0" w:space="0" w:color="auto"/>
                <w:left w:val="none" w:sz="0" w:space="0" w:color="auto"/>
                <w:bottom w:val="none" w:sz="0" w:space="0" w:color="auto"/>
                <w:right w:val="none" w:sz="0" w:space="0" w:color="auto"/>
              </w:pBdr>
              <w:ind w:left="138" w:firstLine="0"/>
              <w:jc w:val="center"/>
            </w:pPr>
            <w:r>
              <w:t>4</w:t>
            </w:r>
            <w:r>
              <w:rPr>
                <w:b w:val="0"/>
              </w:rPr>
              <w:t xml:space="preserve"> </w:t>
            </w:r>
          </w:p>
        </w:tc>
        <w:tc>
          <w:tcPr>
            <w:tcW w:w="2777" w:type="dxa"/>
            <w:tcBorders>
              <w:top w:val="single" w:sz="5" w:space="0" w:color="000000"/>
              <w:left w:val="single" w:sz="5" w:space="0" w:color="000000"/>
              <w:bottom w:val="single" w:sz="5" w:space="0" w:color="000000"/>
              <w:right w:val="single" w:sz="5" w:space="0" w:color="000000"/>
            </w:tcBorders>
          </w:tcPr>
          <w:p w14:paraId="5747A07D" w14:textId="77777777" w:rsidR="00DD6533" w:rsidRDefault="00000000">
            <w:pPr>
              <w:pBdr>
                <w:top w:val="none" w:sz="0" w:space="0" w:color="auto"/>
                <w:left w:val="none" w:sz="0" w:space="0" w:color="auto"/>
                <w:bottom w:val="none" w:sz="0" w:space="0" w:color="auto"/>
                <w:right w:val="none" w:sz="0" w:space="0" w:color="auto"/>
              </w:pBdr>
              <w:ind w:left="141" w:firstLine="0"/>
              <w:jc w:val="center"/>
            </w:pPr>
            <w:r>
              <w:t>3</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71E4B240" w14:textId="77777777" w:rsidR="00DD6533" w:rsidRDefault="00000000">
            <w:pPr>
              <w:pBdr>
                <w:top w:val="none" w:sz="0" w:space="0" w:color="auto"/>
                <w:left w:val="none" w:sz="0" w:space="0" w:color="auto"/>
                <w:bottom w:val="none" w:sz="0" w:space="0" w:color="auto"/>
                <w:right w:val="none" w:sz="0" w:space="0" w:color="auto"/>
              </w:pBdr>
              <w:ind w:left="143" w:firstLine="0"/>
              <w:jc w:val="center"/>
            </w:pPr>
            <w:r>
              <w:t>2</w:t>
            </w:r>
            <w:r>
              <w:rPr>
                <w:b w:val="0"/>
              </w:rPr>
              <w:t xml:space="preserve"> </w:t>
            </w:r>
          </w:p>
        </w:tc>
        <w:tc>
          <w:tcPr>
            <w:tcW w:w="2781" w:type="dxa"/>
            <w:tcBorders>
              <w:top w:val="single" w:sz="5" w:space="0" w:color="000000"/>
              <w:left w:val="single" w:sz="5" w:space="0" w:color="000000"/>
              <w:bottom w:val="single" w:sz="5" w:space="0" w:color="000000"/>
              <w:right w:val="single" w:sz="5" w:space="0" w:color="000000"/>
            </w:tcBorders>
          </w:tcPr>
          <w:p w14:paraId="6D972F18" w14:textId="77777777" w:rsidR="00DD6533" w:rsidRDefault="00000000">
            <w:pPr>
              <w:pBdr>
                <w:top w:val="none" w:sz="0" w:space="0" w:color="auto"/>
                <w:left w:val="none" w:sz="0" w:space="0" w:color="auto"/>
                <w:bottom w:val="none" w:sz="0" w:space="0" w:color="auto"/>
                <w:right w:val="none" w:sz="0" w:space="0" w:color="auto"/>
              </w:pBdr>
              <w:ind w:left="141" w:firstLine="0"/>
              <w:jc w:val="center"/>
            </w:pPr>
            <w:r>
              <w:t>1</w:t>
            </w:r>
            <w:r>
              <w:rPr>
                <w:b w:val="0"/>
              </w:rPr>
              <w:t xml:space="preserve"> </w:t>
            </w:r>
          </w:p>
        </w:tc>
      </w:tr>
      <w:tr w:rsidR="00DD6533" w14:paraId="348726C4" w14:textId="77777777">
        <w:trPr>
          <w:trHeight w:val="2186"/>
        </w:trPr>
        <w:tc>
          <w:tcPr>
            <w:tcW w:w="2777" w:type="dxa"/>
            <w:tcBorders>
              <w:top w:val="single" w:sz="5" w:space="0" w:color="000000"/>
              <w:left w:val="single" w:sz="5" w:space="0" w:color="000000"/>
              <w:bottom w:val="single" w:sz="5" w:space="0" w:color="000000"/>
              <w:right w:val="single" w:sz="5" w:space="0" w:color="000000"/>
            </w:tcBorders>
          </w:tcPr>
          <w:p w14:paraId="1D123DD1" w14:textId="77777777" w:rsidR="00DD6533" w:rsidRDefault="00000000">
            <w:pPr>
              <w:pBdr>
                <w:top w:val="none" w:sz="0" w:space="0" w:color="auto"/>
                <w:left w:val="none" w:sz="0" w:space="0" w:color="auto"/>
                <w:bottom w:val="none" w:sz="0" w:space="0" w:color="auto"/>
                <w:right w:val="none" w:sz="0" w:space="0" w:color="auto"/>
              </w:pBdr>
              <w:spacing w:after="3" w:line="236" w:lineRule="auto"/>
              <w:ind w:left="0" w:firstLine="0"/>
            </w:pPr>
            <w:r>
              <w:rPr>
                <w:rFonts w:ascii="Wingdings" w:eastAsia="Wingdings" w:hAnsi="Wingdings" w:cs="Wingdings"/>
                <w:b w:val="0"/>
              </w:rPr>
              <w:t></w:t>
            </w:r>
            <w:r>
              <w:rPr>
                <w:b w:val="0"/>
              </w:rPr>
              <w:t xml:space="preserve">TC engages pupils </w:t>
            </w:r>
            <w:r>
              <w:t xml:space="preserve">independently and </w:t>
            </w:r>
          </w:p>
          <w:p w14:paraId="5FDA410F" w14:textId="77777777" w:rsidR="00DD6533" w:rsidRDefault="00000000">
            <w:pPr>
              <w:pBdr>
                <w:top w:val="none" w:sz="0" w:space="0" w:color="auto"/>
                <w:left w:val="none" w:sz="0" w:space="0" w:color="auto"/>
                <w:bottom w:val="none" w:sz="0" w:space="0" w:color="auto"/>
                <w:right w:val="none" w:sz="0" w:space="0" w:color="auto"/>
              </w:pBdr>
              <w:ind w:left="0" w:firstLine="0"/>
            </w:pPr>
            <w:r>
              <w:t>collaboratively</w:t>
            </w:r>
            <w:r>
              <w:rPr>
                <w:b w:val="0"/>
              </w:rPr>
              <w:t xml:space="preserve"> in critical thinking or problem solving that </w:t>
            </w:r>
            <w:r>
              <w:t>allows pupils to generate their own ideas about the content</w:t>
            </w:r>
          </w:p>
        </w:tc>
        <w:tc>
          <w:tcPr>
            <w:tcW w:w="2779" w:type="dxa"/>
            <w:tcBorders>
              <w:top w:val="single" w:sz="5" w:space="0" w:color="000000"/>
              <w:left w:val="single" w:sz="5" w:space="0" w:color="000000"/>
              <w:bottom w:val="single" w:sz="5" w:space="0" w:color="000000"/>
              <w:right w:val="single" w:sz="5" w:space="0" w:color="000000"/>
            </w:tcBorders>
          </w:tcPr>
          <w:p w14:paraId="52FEB6E3" w14:textId="77777777" w:rsidR="00DD6533" w:rsidRDefault="00000000">
            <w:pPr>
              <w:pBdr>
                <w:top w:val="none" w:sz="0" w:space="0" w:color="auto"/>
                <w:left w:val="none" w:sz="0" w:space="0" w:color="auto"/>
                <w:bottom w:val="none" w:sz="0" w:space="0" w:color="auto"/>
                <w:right w:val="none" w:sz="0" w:space="0" w:color="auto"/>
              </w:pBdr>
              <w:ind w:left="0" w:firstLine="0"/>
            </w:pPr>
            <w:r>
              <w:rPr>
                <w:rFonts w:ascii="Wingdings" w:eastAsia="Wingdings" w:hAnsi="Wingdings" w:cs="Wingdings"/>
                <w:b w:val="0"/>
              </w:rPr>
              <w:t></w:t>
            </w:r>
            <w:r>
              <w:rPr>
                <w:b w:val="0"/>
              </w:rPr>
              <w:t xml:space="preserve">TC engages pupils in critical thinking or problem solving that </w:t>
            </w:r>
            <w:r>
              <w:t>deepens learning</w:t>
            </w:r>
          </w:p>
        </w:tc>
        <w:tc>
          <w:tcPr>
            <w:tcW w:w="2777" w:type="dxa"/>
            <w:tcBorders>
              <w:top w:val="single" w:sz="5" w:space="0" w:color="000000"/>
              <w:left w:val="single" w:sz="5" w:space="0" w:color="000000"/>
              <w:bottom w:val="single" w:sz="5" w:space="0" w:color="000000"/>
              <w:right w:val="single" w:sz="5" w:space="0" w:color="000000"/>
            </w:tcBorders>
          </w:tcPr>
          <w:p w14:paraId="10BB0586" w14:textId="77777777" w:rsidR="00DD6533" w:rsidRDefault="00000000">
            <w:pPr>
              <w:pBdr>
                <w:top w:val="none" w:sz="0" w:space="0" w:color="auto"/>
                <w:left w:val="none" w:sz="0" w:space="0" w:color="auto"/>
                <w:bottom w:val="none" w:sz="0" w:space="0" w:color="auto"/>
                <w:right w:val="none" w:sz="0" w:space="0" w:color="auto"/>
              </w:pBdr>
              <w:ind w:left="0" w:right="92" w:firstLine="0"/>
              <w:jc w:val="both"/>
            </w:pPr>
            <w:r>
              <w:rPr>
                <w:rFonts w:ascii="Wingdings" w:eastAsia="Wingdings" w:hAnsi="Wingdings" w:cs="Wingdings"/>
                <w:b w:val="0"/>
              </w:rPr>
              <w:t xml:space="preserve"> </w:t>
            </w:r>
            <w:r>
              <w:rPr>
                <w:b w:val="0"/>
              </w:rPr>
              <w:t>TC engages pupils in critical thinking or problem solving</w:t>
            </w:r>
          </w:p>
        </w:tc>
        <w:tc>
          <w:tcPr>
            <w:tcW w:w="2779" w:type="dxa"/>
            <w:tcBorders>
              <w:top w:val="single" w:sz="5" w:space="0" w:color="000000"/>
              <w:left w:val="single" w:sz="5" w:space="0" w:color="000000"/>
              <w:bottom w:val="single" w:sz="5" w:space="0" w:color="000000"/>
              <w:right w:val="single" w:sz="5" w:space="0" w:color="000000"/>
            </w:tcBorders>
          </w:tcPr>
          <w:p w14:paraId="71CF9E19" w14:textId="77777777" w:rsidR="00DD6533" w:rsidRDefault="00000000">
            <w:pPr>
              <w:pBdr>
                <w:top w:val="none" w:sz="0" w:space="0" w:color="auto"/>
                <w:left w:val="none" w:sz="0" w:space="0" w:color="auto"/>
                <w:bottom w:val="none" w:sz="0" w:space="0" w:color="auto"/>
                <w:right w:val="none" w:sz="0" w:space="0" w:color="auto"/>
              </w:pBdr>
              <w:ind w:left="3" w:firstLine="0"/>
            </w:pPr>
            <w:r>
              <w:rPr>
                <w:rFonts w:ascii="Wingdings" w:eastAsia="Wingdings" w:hAnsi="Wingdings" w:cs="Wingdings"/>
                <w:b w:val="0"/>
              </w:rPr>
              <w:t></w:t>
            </w:r>
            <w:r>
              <w:rPr>
                <w:b w:val="0"/>
              </w:rPr>
              <w:t xml:space="preserve">TC </w:t>
            </w:r>
            <w:r>
              <w:t>inconsistently</w:t>
            </w:r>
            <w:r>
              <w:rPr>
                <w:b w:val="0"/>
              </w:rPr>
              <w:t xml:space="preserve"> engages pupils in critical thinking or problem solving</w:t>
            </w:r>
          </w:p>
        </w:tc>
        <w:tc>
          <w:tcPr>
            <w:tcW w:w="2781" w:type="dxa"/>
            <w:tcBorders>
              <w:top w:val="single" w:sz="5" w:space="0" w:color="000000"/>
              <w:left w:val="single" w:sz="5" w:space="0" w:color="000000"/>
              <w:bottom w:val="single" w:sz="5" w:space="0" w:color="000000"/>
              <w:right w:val="single" w:sz="5" w:space="0" w:color="000000"/>
            </w:tcBorders>
          </w:tcPr>
          <w:p w14:paraId="44F11CAB" w14:textId="77777777" w:rsidR="00DD6533" w:rsidRDefault="00000000">
            <w:pPr>
              <w:pBdr>
                <w:top w:val="none" w:sz="0" w:space="0" w:color="auto"/>
                <w:left w:val="none" w:sz="0" w:space="0" w:color="auto"/>
                <w:bottom w:val="none" w:sz="0" w:space="0" w:color="auto"/>
                <w:right w:val="none" w:sz="0" w:space="0" w:color="auto"/>
              </w:pBdr>
              <w:ind w:left="3" w:firstLine="0"/>
            </w:pPr>
            <w:r>
              <w:rPr>
                <w:rFonts w:ascii="Wingdings" w:eastAsia="Wingdings" w:hAnsi="Wingdings" w:cs="Wingdings"/>
                <w:b w:val="0"/>
              </w:rPr>
              <w:t></w:t>
            </w:r>
            <w:r>
              <w:rPr>
                <w:b w:val="0"/>
              </w:rPr>
              <w:t xml:space="preserve">TC </w:t>
            </w:r>
            <w:r>
              <w:t xml:space="preserve">does not </w:t>
            </w:r>
            <w:r>
              <w:rPr>
                <w:b w:val="0"/>
              </w:rPr>
              <w:t xml:space="preserve">engage </w:t>
            </w:r>
          </w:p>
          <w:p w14:paraId="70E5A210" w14:textId="77777777" w:rsidR="00DD6533" w:rsidRDefault="00000000">
            <w:pPr>
              <w:pBdr>
                <w:top w:val="none" w:sz="0" w:space="0" w:color="auto"/>
                <w:left w:val="none" w:sz="0" w:space="0" w:color="auto"/>
                <w:bottom w:val="none" w:sz="0" w:space="0" w:color="auto"/>
                <w:right w:val="none" w:sz="0" w:space="0" w:color="auto"/>
              </w:pBdr>
              <w:ind w:left="3" w:firstLine="0"/>
            </w:pPr>
            <w:r>
              <w:rPr>
                <w:b w:val="0"/>
              </w:rPr>
              <w:t>pupils in critical thinking or problem solving</w:t>
            </w:r>
          </w:p>
        </w:tc>
      </w:tr>
      <w:tr w:rsidR="00DD6533" w14:paraId="1CCE9496" w14:textId="77777777">
        <w:trPr>
          <w:trHeight w:val="1889"/>
        </w:trPr>
        <w:tc>
          <w:tcPr>
            <w:tcW w:w="2777" w:type="dxa"/>
            <w:tcBorders>
              <w:top w:val="single" w:sz="5" w:space="0" w:color="000000"/>
              <w:left w:val="single" w:sz="5" w:space="0" w:color="000000"/>
              <w:bottom w:val="single" w:sz="5" w:space="0" w:color="000000"/>
              <w:right w:val="single" w:sz="5" w:space="0" w:color="000000"/>
            </w:tcBorders>
          </w:tcPr>
          <w:p w14:paraId="3FE6F6B5" w14:textId="77777777" w:rsidR="00DD6533" w:rsidRDefault="00000000">
            <w:pPr>
              <w:pBdr>
                <w:top w:val="none" w:sz="0" w:space="0" w:color="auto"/>
                <w:left w:val="none" w:sz="0" w:space="0" w:color="auto"/>
                <w:bottom w:val="none" w:sz="0" w:space="0" w:color="auto"/>
                <w:right w:val="none" w:sz="0" w:space="0" w:color="auto"/>
              </w:pBdr>
              <w:ind w:left="0" w:right="18" w:firstLine="0"/>
            </w:pPr>
            <w:r>
              <w:rPr>
                <w:rFonts w:ascii="Wingdings" w:eastAsia="Wingdings" w:hAnsi="Wingdings" w:cs="Wingdings"/>
                <w:b w:val="0"/>
              </w:rPr>
              <w:lastRenderedPageBreak/>
              <w:t></w:t>
            </w:r>
            <w:r>
              <w:rPr>
                <w:b w:val="0"/>
              </w:rPr>
              <w:t xml:space="preserve">TC links content to other disciplines or authentic, </w:t>
            </w:r>
            <w:proofErr w:type="gramStart"/>
            <w:r>
              <w:rPr>
                <w:b w:val="0"/>
              </w:rPr>
              <w:t>real world</w:t>
            </w:r>
            <w:proofErr w:type="gramEnd"/>
            <w:r>
              <w:rPr>
                <w:b w:val="0"/>
              </w:rPr>
              <w:t xml:space="preserve"> situations to promote pupils' ability to make relevant connections </w:t>
            </w:r>
            <w:r>
              <w:t>in a collaborative manner</w:t>
            </w:r>
          </w:p>
        </w:tc>
        <w:tc>
          <w:tcPr>
            <w:tcW w:w="2779" w:type="dxa"/>
            <w:tcBorders>
              <w:top w:val="single" w:sz="5" w:space="0" w:color="000000"/>
              <w:left w:val="single" w:sz="5" w:space="0" w:color="000000"/>
              <w:bottom w:val="single" w:sz="5" w:space="0" w:color="000000"/>
              <w:right w:val="single" w:sz="5" w:space="0" w:color="000000"/>
            </w:tcBorders>
          </w:tcPr>
          <w:p w14:paraId="1A935EDD" w14:textId="77777777" w:rsidR="00DD6533" w:rsidRDefault="00000000">
            <w:pPr>
              <w:pBdr>
                <w:top w:val="none" w:sz="0" w:space="0" w:color="auto"/>
                <w:left w:val="none" w:sz="0" w:space="0" w:color="auto"/>
                <w:bottom w:val="none" w:sz="0" w:space="0" w:color="auto"/>
                <w:right w:val="none" w:sz="0" w:space="0" w:color="auto"/>
              </w:pBdr>
              <w:ind w:left="0" w:right="147" w:firstLine="0"/>
            </w:pPr>
            <w:r>
              <w:rPr>
                <w:rFonts w:ascii="Wingdings" w:eastAsia="Wingdings" w:hAnsi="Wingdings" w:cs="Wingdings"/>
                <w:b w:val="0"/>
              </w:rPr>
              <w:t></w:t>
            </w:r>
            <w:r>
              <w:rPr>
                <w:b w:val="0"/>
              </w:rPr>
              <w:t xml:space="preserve">TC links content to other disciplines or authentic, </w:t>
            </w:r>
            <w:proofErr w:type="gramStart"/>
            <w:r>
              <w:rPr>
                <w:b w:val="0"/>
              </w:rPr>
              <w:t>real world</w:t>
            </w:r>
            <w:proofErr w:type="gramEnd"/>
            <w:r>
              <w:rPr>
                <w:b w:val="0"/>
              </w:rPr>
              <w:t xml:space="preserve"> situations </w:t>
            </w:r>
            <w:r>
              <w:t>to promote pupils' ability to make relevant connections</w:t>
            </w:r>
          </w:p>
        </w:tc>
        <w:tc>
          <w:tcPr>
            <w:tcW w:w="2777" w:type="dxa"/>
            <w:tcBorders>
              <w:top w:val="single" w:sz="5" w:space="0" w:color="000000"/>
              <w:left w:val="single" w:sz="5" w:space="0" w:color="000000"/>
              <w:bottom w:val="single" w:sz="5" w:space="0" w:color="000000"/>
              <w:right w:val="single" w:sz="5" w:space="0" w:color="000000"/>
            </w:tcBorders>
          </w:tcPr>
          <w:p w14:paraId="22AB0759" w14:textId="77777777" w:rsidR="00DD6533" w:rsidRDefault="00000000">
            <w:pPr>
              <w:pBdr>
                <w:top w:val="none" w:sz="0" w:space="0" w:color="auto"/>
                <w:left w:val="none" w:sz="0" w:space="0" w:color="auto"/>
                <w:bottom w:val="none" w:sz="0" w:space="0" w:color="auto"/>
                <w:right w:val="none" w:sz="0" w:space="0" w:color="auto"/>
              </w:pBdr>
              <w:ind w:left="0" w:firstLine="0"/>
              <w:jc w:val="both"/>
            </w:pPr>
            <w:r>
              <w:rPr>
                <w:rFonts w:ascii="Wingdings" w:eastAsia="Wingdings" w:hAnsi="Wingdings" w:cs="Wingdings"/>
                <w:b w:val="0"/>
              </w:rPr>
              <w:t xml:space="preserve"> </w:t>
            </w:r>
            <w:r>
              <w:rPr>
                <w:b w:val="0"/>
              </w:rPr>
              <w:t xml:space="preserve">TC </w:t>
            </w:r>
            <w:r>
              <w:t xml:space="preserve">links </w:t>
            </w:r>
            <w:r>
              <w:rPr>
                <w:b w:val="0"/>
              </w:rPr>
              <w:t xml:space="preserve">content to other disciplines or authentic, </w:t>
            </w:r>
            <w:proofErr w:type="gramStart"/>
            <w:r>
              <w:rPr>
                <w:b w:val="0"/>
              </w:rPr>
              <w:t>real world</w:t>
            </w:r>
            <w:proofErr w:type="gramEnd"/>
            <w:r>
              <w:rPr>
                <w:b w:val="0"/>
              </w:rPr>
              <w:t xml:space="preserve"> situations</w:t>
            </w:r>
          </w:p>
        </w:tc>
        <w:tc>
          <w:tcPr>
            <w:tcW w:w="2779" w:type="dxa"/>
            <w:tcBorders>
              <w:top w:val="single" w:sz="5" w:space="0" w:color="000000"/>
              <w:left w:val="single" w:sz="5" w:space="0" w:color="000000"/>
              <w:bottom w:val="single" w:sz="5" w:space="0" w:color="000000"/>
              <w:right w:val="single" w:sz="5" w:space="0" w:color="000000"/>
            </w:tcBorders>
          </w:tcPr>
          <w:p w14:paraId="1645AA9D" w14:textId="77777777" w:rsidR="00DD6533" w:rsidRDefault="00000000">
            <w:pPr>
              <w:pBdr>
                <w:top w:val="none" w:sz="0" w:space="0" w:color="auto"/>
                <w:left w:val="none" w:sz="0" w:space="0" w:color="auto"/>
                <w:bottom w:val="none" w:sz="0" w:space="0" w:color="auto"/>
                <w:right w:val="none" w:sz="0" w:space="0" w:color="auto"/>
              </w:pBdr>
              <w:ind w:left="3" w:firstLine="0"/>
            </w:pPr>
            <w:r>
              <w:rPr>
                <w:rFonts w:ascii="Wingdings" w:eastAsia="Wingdings" w:hAnsi="Wingdings" w:cs="Wingdings"/>
                <w:b w:val="0"/>
              </w:rPr>
              <w:t xml:space="preserve"> </w:t>
            </w:r>
            <w:r>
              <w:rPr>
                <w:b w:val="0"/>
              </w:rPr>
              <w:t xml:space="preserve">TC </w:t>
            </w:r>
            <w:r>
              <w:t>inconsistently</w:t>
            </w:r>
            <w:r>
              <w:rPr>
                <w:b w:val="0"/>
              </w:rPr>
              <w:t xml:space="preserve"> links content to other disciplines or authentic, </w:t>
            </w:r>
            <w:proofErr w:type="gramStart"/>
            <w:r>
              <w:rPr>
                <w:b w:val="0"/>
              </w:rPr>
              <w:t>real world</w:t>
            </w:r>
            <w:proofErr w:type="gramEnd"/>
            <w:r>
              <w:rPr>
                <w:b w:val="0"/>
              </w:rPr>
              <w:t xml:space="preserve"> situations</w:t>
            </w:r>
          </w:p>
        </w:tc>
        <w:tc>
          <w:tcPr>
            <w:tcW w:w="2781" w:type="dxa"/>
            <w:tcBorders>
              <w:top w:val="single" w:sz="5" w:space="0" w:color="000000"/>
              <w:left w:val="single" w:sz="5" w:space="0" w:color="000000"/>
              <w:bottom w:val="single" w:sz="5" w:space="0" w:color="000000"/>
              <w:right w:val="single" w:sz="5" w:space="0" w:color="000000"/>
            </w:tcBorders>
          </w:tcPr>
          <w:p w14:paraId="09AF153E" w14:textId="77777777" w:rsidR="00DD6533" w:rsidRDefault="00000000">
            <w:pPr>
              <w:pBdr>
                <w:top w:val="none" w:sz="0" w:space="0" w:color="auto"/>
                <w:left w:val="none" w:sz="0" w:space="0" w:color="auto"/>
                <w:bottom w:val="none" w:sz="0" w:space="0" w:color="auto"/>
                <w:right w:val="none" w:sz="0" w:space="0" w:color="auto"/>
              </w:pBdr>
              <w:ind w:left="3" w:firstLine="0"/>
            </w:pPr>
            <w:r>
              <w:rPr>
                <w:rFonts w:ascii="Wingdings" w:eastAsia="Wingdings" w:hAnsi="Wingdings" w:cs="Wingdings"/>
                <w:b w:val="0"/>
              </w:rPr>
              <w:t xml:space="preserve"> </w:t>
            </w:r>
            <w:r>
              <w:rPr>
                <w:b w:val="0"/>
              </w:rPr>
              <w:t xml:space="preserve">TC </w:t>
            </w:r>
            <w:r>
              <w:t>does not</w:t>
            </w:r>
            <w:r>
              <w:rPr>
                <w:b w:val="0"/>
              </w:rPr>
              <w:t xml:space="preserve"> link content to other disciplines or authentic, </w:t>
            </w:r>
            <w:proofErr w:type="gramStart"/>
            <w:r>
              <w:rPr>
                <w:b w:val="0"/>
              </w:rPr>
              <w:t>real world</w:t>
            </w:r>
            <w:proofErr w:type="gramEnd"/>
            <w:r>
              <w:rPr>
                <w:b w:val="0"/>
              </w:rPr>
              <w:t xml:space="preserve"> situations</w:t>
            </w:r>
          </w:p>
        </w:tc>
      </w:tr>
    </w:tbl>
    <w:p w14:paraId="3C2706A6" w14:textId="77777777" w:rsidR="00DD6533" w:rsidRDefault="00000000">
      <w:pPr>
        <w:ind w:left="-375"/>
      </w:pPr>
      <w:r>
        <w:t>Comments (Standards 4 &amp; 5):</w:t>
      </w:r>
      <w:r>
        <w:rPr>
          <w:b w:val="0"/>
        </w:rPr>
        <w:t xml:space="preserve"> </w:t>
      </w:r>
    </w:p>
    <w:p w14:paraId="4036E512" w14:textId="77777777" w:rsidR="00DD6533" w:rsidRDefault="00DD6533">
      <w:pPr>
        <w:pBdr>
          <w:top w:val="none" w:sz="0" w:space="0" w:color="auto"/>
          <w:left w:val="none" w:sz="0" w:space="0" w:color="auto"/>
          <w:bottom w:val="none" w:sz="0" w:space="0" w:color="auto"/>
          <w:right w:val="none" w:sz="0" w:space="0" w:color="auto"/>
        </w:pBdr>
        <w:ind w:left="-1440" w:right="14400" w:firstLine="0"/>
      </w:pPr>
    </w:p>
    <w:tbl>
      <w:tblPr>
        <w:tblStyle w:val="TableGrid"/>
        <w:tblW w:w="13893" w:type="dxa"/>
        <w:tblInd w:w="-479" w:type="dxa"/>
        <w:tblCellMar>
          <w:top w:w="37" w:type="dxa"/>
          <w:left w:w="81" w:type="dxa"/>
          <w:bottom w:w="0" w:type="dxa"/>
          <w:right w:w="141" w:type="dxa"/>
        </w:tblCellMar>
        <w:tblLook w:val="04A0" w:firstRow="1" w:lastRow="0" w:firstColumn="1" w:lastColumn="0" w:noHBand="0" w:noVBand="1"/>
      </w:tblPr>
      <w:tblGrid>
        <w:gridCol w:w="2777"/>
        <w:gridCol w:w="2779"/>
        <w:gridCol w:w="2777"/>
        <w:gridCol w:w="2779"/>
        <w:gridCol w:w="2781"/>
      </w:tblGrid>
      <w:tr w:rsidR="00DD6533" w14:paraId="0DA82D69" w14:textId="77777777">
        <w:trPr>
          <w:trHeight w:val="382"/>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C5BEAB"/>
          </w:tcPr>
          <w:p w14:paraId="14FECA6B" w14:textId="77777777" w:rsidR="00DD6533" w:rsidRDefault="00000000">
            <w:pPr>
              <w:pBdr>
                <w:top w:val="none" w:sz="0" w:space="0" w:color="auto"/>
                <w:left w:val="none" w:sz="0" w:space="0" w:color="auto"/>
                <w:bottom w:val="none" w:sz="0" w:space="0" w:color="auto"/>
                <w:right w:val="none" w:sz="0" w:space="0" w:color="auto"/>
              </w:pBdr>
              <w:ind w:left="5" w:firstLine="0"/>
            </w:pPr>
            <w:r>
              <w:rPr>
                <w:sz w:val="32"/>
              </w:rPr>
              <w:t>INSTRUCTIONAL PRACTICE</w:t>
            </w:r>
            <w:r>
              <w:rPr>
                <w:b w:val="0"/>
                <w:sz w:val="32"/>
              </w:rPr>
              <w:t xml:space="preserve"> </w:t>
            </w:r>
          </w:p>
        </w:tc>
      </w:tr>
      <w:tr w:rsidR="00DD6533" w14:paraId="23EC39C7" w14:textId="77777777">
        <w:trPr>
          <w:trHeight w:val="719"/>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D9D3C6"/>
            <w:vAlign w:val="center"/>
          </w:tcPr>
          <w:p w14:paraId="07E2D403" w14:textId="77777777" w:rsidR="00DD6533" w:rsidRDefault="00000000">
            <w:pPr>
              <w:pBdr>
                <w:top w:val="none" w:sz="0" w:space="0" w:color="auto"/>
                <w:left w:val="none" w:sz="0" w:space="0" w:color="auto"/>
                <w:bottom w:val="none" w:sz="0" w:space="0" w:color="auto"/>
                <w:right w:val="none" w:sz="0" w:space="0" w:color="auto"/>
              </w:pBdr>
              <w:ind w:left="1" w:right="234" w:hanging="1"/>
            </w:pPr>
            <w:r>
              <w:t xml:space="preserve">Standard 6 – Assessment: </w:t>
            </w:r>
            <w:r>
              <w:rPr>
                <w:b w:val="0"/>
              </w:rPr>
              <w:t xml:space="preserve">The teacher understands and uses multiple methods of assessment to engage pupils in their own growth, to monitor pupil progress, and to guide the teachers’ and pupil’s decision making. </w:t>
            </w:r>
          </w:p>
        </w:tc>
      </w:tr>
      <w:tr w:rsidR="00DD6533" w14:paraId="4188C9A7" w14:textId="77777777">
        <w:trPr>
          <w:trHeight w:val="246"/>
        </w:trPr>
        <w:tc>
          <w:tcPr>
            <w:tcW w:w="2777" w:type="dxa"/>
            <w:tcBorders>
              <w:top w:val="single" w:sz="5" w:space="0" w:color="000000"/>
              <w:left w:val="single" w:sz="5" w:space="0" w:color="000000"/>
              <w:bottom w:val="single" w:sz="5" w:space="0" w:color="000000"/>
              <w:right w:val="single" w:sz="5" w:space="0" w:color="000000"/>
            </w:tcBorders>
          </w:tcPr>
          <w:p w14:paraId="38715418" w14:textId="77777777" w:rsidR="00DD6533" w:rsidRDefault="00000000">
            <w:pPr>
              <w:pBdr>
                <w:top w:val="none" w:sz="0" w:space="0" w:color="auto"/>
                <w:left w:val="none" w:sz="0" w:space="0" w:color="auto"/>
                <w:bottom w:val="none" w:sz="0" w:space="0" w:color="auto"/>
                <w:right w:val="none" w:sz="0" w:space="0" w:color="auto"/>
              </w:pBdr>
              <w:ind w:left="71" w:firstLine="0"/>
              <w:jc w:val="center"/>
            </w:pPr>
            <w:r>
              <w:t>5</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6EB3FD86" w14:textId="77777777" w:rsidR="00DD6533" w:rsidRDefault="00000000">
            <w:pPr>
              <w:pBdr>
                <w:top w:val="none" w:sz="0" w:space="0" w:color="auto"/>
                <w:left w:val="none" w:sz="0" w:space="0" w:color="auto"/>
                <w:bottom w:val="none" w:sz="0" w:space="0" w:color="auto"/>
                <w:right w:val="none" w:sz="0" w:space="0" w:color="auto"/>
              </w:pBdr>
              <w:ind w:left="69" w:firstLine="0"/>
              <w:jc w:val="center"/>
            </w:pPr>
            <w:r>
              <w:t>4</w:t>
            </w:r>
            <w:r>
              <w:rPr>
                <w:b w:val="0"/>
              </w:rPr>
              <w:t xml:space="preserve"> </w:t>
            </w:r>
          </w:p>
        </w:tc>
        <w:tc>
          <w:tcPr>
            <w:tcW w:w="2777" w:type="dxa"/>
            <w:tcBorders>
              <w:top w:val="single" w:sz="5" w:space="0" w:color="000000"/>
              <w:left w:val="single" w:sz="5" w:space="0" w:color="000000"/>
              <w:bottom w:val="single" w:sz="5" w:space="0" w:color="000000"/>
              <w:right w:val="single" w:sz="5" w:space="0" w:color="000000"/>
            </w:tcBorders>
          </w:tcPr>
          <w:p w14:paraId="0A11F199" w14:textId="77777777" w:rsidR="00DD6533" w:rsidRDefault="00000000">
            <w:pPr>
              <w:pBdr>
                <w:top w:val="none" w:sz="0" w:space="0" w:color="auto"/>
                <w:left w:val="none" w:sz="0" w:space="0" w:color="auto"/>
                <w:bottom w:val="none" w:sz="0" w:space="0" w:color="auto"/>
                <w:right w:val="none" w:sz="0" w:space="0" w:color="auto"/>
              </w:pBdr>
              <w:ind w:left="71" w:firstLine="0"/>
              <w:jc w:val="center"/>
            </w:pPr>
            <w:r>
              <w:t>3</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6D6E2E0E" w14:textId="77777777" w:rsidR="00DD6533" w:rsidRDefault="00000000">
            <w:pPr>
              <w:pBdr>
                <w:top w:val="none" w:sz="0" w:space="0" w:color="auto"/>
                <w:left w:val="none" w:sz="0" w:space="0" w:color="auto"/>
                <w:bottom w:val="none" w:sz="0" w:space="0" w:color="auto"/>
                <w:right w:val="none" w:sz="0" w:space="0" w:color="auto"/>
              </w:pBdr>
              <w:ind w:left="74" w:firstLine="0"/>
              <w:jc w:val="center"/>
            </w:pPr>
            <w:r>
              <w:t>2</w:t>
            </w:r>
            <w:r>
              <w:rPr>
                <w:b w:val="0"/>
              </w:rPr>
              <w:t xml:space="preserve"> </w:t>
            </w:r>
          </w:p>
        </w:tc>
        <w:tc>
          <w:tcPr>
            <w:tcW w:w="2781" w:type="dxa"/>
            <w:tcBorders>
              <w:top w:val="single" w:sz="5" w:space="0" w:color="000000"/>
              <w:left w:val="single" w:sz="5" w:space="0" w:color="000000"/>
              <w:bottom w:val="single" w:sz="5" w:space="0" w:color="000000"/>
              <w:right w:val="single" w:sz="5" w:space="0" w:color="000000"/>
            </w:tcBorders>
          </w:tcPr>
          <w:p w14:paraId="36E9C71F" w14:textId="77777777" w:rsidR="00DD6533" w:rsidRDefault="00000000">
            <w:pPr>
              <w:pBdr>
                <w:top w:val="none" w:sz="0" w:space="0" w:color="auto"/>
                <w:left w:val="none" w:sz="0" w:space="0" w:color="auto"/>
                <w:bottom w:val="none" w:sz="0" w:space="0" w:color="auto"/>
                <w:right w:val="none" w:sz="0" w:space="0" w:color="auto"/>
              </w:pBdr>
              <w:ind w:left="72" w:firstLine="0"/>
              <w:jc w:val="center"/>
            </w:pPr>
            <w:r>
              <w:t>1</w:t>
            </w:r>
            <w:r>
              <w:rPr>
                <w:b w:val="0"/>
              </w:rPr>
              <w:t xml:space="preserve"> </w:t>
            </w:r>
          </w:p>
        </w:tc>
      </w:tr>
      <w:tr w:rsidR="00DD6533" w14:paraId="0B6963DD" w14:textId="77777777">
        <w:trPr>
          <w:trHeight w:val="1270"/>
        </w:trPr>
        <w:tc>
          <w:tcPr>
            <w:tcW w:w="2777" w:type="dxa"/>
            <w:tcBorders>
              <w:top w:val="single" w:sz="5" w:space="0" w:color="000000"/>
              <w:left w:val="single" w:sz="5" w:space="0" w:color="000000"/>
              <w:bottom w:val="single" w:sz="5" w:space="0" w:color="000000"/>
              <w:right w:val="single" w:sz="5" w:space="0" w:color="000000"/>
            </w:tcBorders>
          </w:tcPr>
          <w:p w14:paraId="37ACD9E5" w14:textId="77777777" w:rsidR="00DD6533" w:rsidRDefault="00000000">
            <w:pPr>
              <w:pBdr>
                <w:top w:val="none" w:sz="0" w:space="0" w:color="auto"/>
                <w:left w:val="none" w:sz="0" w:space="0" w:color="auto"/>
                <w:bottom w:val="none" w:sz="0" w:space="0" w:color="auto"/>
                <w:right w:val="none" w:sz="0" w:space="0" w:color="auto"/>
              </w:pBdr>
              <w:ind w:left="4" w:firstLine="0"/>
            </w:pPr>
            <w:r>
              <w:rPr>
                <w:rFonts w:ascii="Wingdings" w:eastAsia="Wingdings" w:hAnsi="Wingdings" w:cs="Wingdings"/>
                <w:b w:val="0"/>
              </w:rPr>
              <w:t xml:space="preserve"> </w:t>
            </w:r>
            <w:r>
              <w:rPr>
                <w:b w:val="0"/>
              </w:rPr>
              <w:t xml:space="preserve">TC uses multiple methods of assessment that </w:t>
            </w:r>
            <w:r>
              <w:t>span depth of knowledge levels</w:t>
            </w:r>
          </w:p>
        </w:tc>
        <w:tc>
          <w:tcPr>
            <w:tcW w:w="2779" w:type="dxa"/>
            <w:tcBorders>
              <w:top w:val="single" w:sz="5" w:space="0" w:color="000000"/>
              <w:left w:val="single" w:sz="5" w:space="0" w:color="000000"/>
              <w:bottom w:val="single" w:sz="5" w:space="0" w:color="000000"/>
              <w:right w:val="single" w:sz="5" w:space="0" w:color="000000"/>
            </w:tcBorders>
          </w:tcPr>
          <w:p w14:paraId="7D2FF1F1" w14:textId="77777777" w:rsidR="00DD6533" w:rsidRDefault="00000000">
            <w:pPr>
              <w:pBdr>
                <w:top w:val="none" w:sz="0" w:space="0" w:color="auto"/>
                <w:left w:val="none" w:sz="0" w:space="0" w:color="auto"/>
                <w:bottom w:val="none" w:sz="0" w:space="0" w:color="auto"/>
                <w:right w:val="none" w:sz="0" w:space="0" w:color="auto"/>
              </w:pBdr>
              <w:ind w:left="6" w:firstLine="0"/>
            </w:pPr>
            <w:r>
              <w:rPr>
                <w:rFonts w:ascii="Wingdings" w:eastAsia="Wingdings" w:hAnsi="Wingdings" w:cs="Wingdings"/>
                <w:b w:val="0"/>
              </w:rPr>
              <w:t xml:space="preserve"> </w:t>
            </w:r>
            <w:r>
              <w:rPr>
                <w:b w:val="0"/>
              </w:rPr>
              <w:t xml:space="preserve">TC </w:t>
            </w:r>
            <w:r>
              <w:t>uses multiple methods</w:t>
            </w:r>
            <w:r>
              <w:rPr>
                <w:b w:val="0"/>
              </w:rPr>
              <w:t xml:space="preserve"> of assessment that are aligned to learning objectives</w:t>
            </w:r>
          </w:p>
        </w:tc>
        <w:tc>
          <w:tcPr>
            <w:tcW w:w="2777" w:type="dxa"/>
            <w:tcBorders>
              <w:top w:val="single" w:sz="5" w:space="0" w:color="000000"/>
              <w:left w:val="single" w:sz="5" w:space="0" w:color="000000"/>
              <w:bottom w:val="single" w:sz="5" w:space="0" w:color="000000"/>
              <w:right w:val="single" w:sz="5" w:space="0" w:color="000000"/>
            </w:tcBorders>
          </w:tcPr>
          <w:p w14:paraId="33619CE4" w14:textId="77777777" w:rsidR="00DD6533" w:rsidRDefault="00000000">
            <w:pPr>
              <w:pBdr>
                <w:top w:val="none" w:sz="0" w:space="0" w:color="auto"/>
                <w:left w:val="none" w:sz="0" w:space="0" w:color="auto"/>
                <w:bottom w:val="none" w:sz="0" w:space="0" w:color="auto"/>
                <w:right w:val="none" w:sz="0" w:space="0" w:color="auto"/>
              </w:pBdr>
              <w:ind w:left="6" w:firstLine="0"/>
            </w:pPr>
            <w:r>
              <w:rPr>
                <w:rFonts w:ascii="Wingdings" w:eastAsia="Wingdings" w:hAnsi="Wingdings" w:cs="Wingdings"/>
                <w:b w:val="0"/>
              </w:rPr>
              <w:t xml:space="preserve"> </w:t>
            </w:r>
            <w:r>
              <w:rPr>
                <w:b w:val="0"/>
              </w:rPr>
              <w:t xml:space="preserve">TC uses assessment that is </w:t>
            </w:r>
            <w:r>
              <w:t>aligned to learning objectives</w:t>
            </w:r>
          </w:p>
        </w:tc>
        <w:tc>
          <w:tcPr>
            <w:tcW w:w="2779" w:type="dxa"/>
            <w:tcBorders>
              <w:top w:val="single" w:sz="5" w:space="0" w:color="000000"/>
              <w:left w:val="single" w:sz="5" w:space="0" w:color="000000"/>
              <w:bottom w:val="single" w:sz="5" w:space="0" w:color="000000"/>
              <w:right w:val="single" w:sz="5" w:space="0" w:color="000000"/>
            </w:tcBorders>
          </w:tcPr>
          <w:p w14:paraId="42CCB7B6"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 xml:space="preserve"> </w:t>
            </w:r>
            <w:r>
              <w:rPr>
                <w:b w:val="0"/>
              </w:rPr>
              <w:t xml:space="preserve">TC uses assessment that is </w:t>
            </w:r>
            <w:r>
              <w:t>misaligned or loosely tied</w:t>
            </w:r>
            <w:r>
              <w:rPr>
                <w:b w:val="0"/>
              </w:rPr>
              <w:t xml:space="preserve"> to learning objectives</w:t>
            </w:r>
          </w:p>
        </w:tc>
        <w:tc>
          <w:tcPr>
            <w:tcW w:w="2781" w:type="dxa"/>
            <w:tcBorders>
              <w:top w:val="single" w:sz="5" w:space="0" w:color="000000"/>
              <w:left w:val="single" w:sz="5" w:space="0" w:color="000000"/>
              <w:bottom w:val="single" w:sz="5" w:space="0" w:color="000000"/>
              <w:right w:val="single" w:sz="5" w:space="0" w:color="000000"/>
            </w:tcBorders>
          </w:tcPr>
          <w:p w14:paraId="42B095A3"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 xml:space="preserve"> </w:t>
            </w:r>
            <w:r>
              <w:rPr>
                <w:b w:val="0"/>
              </w:rPr>
              <w:t xml:space="preserve">TC </w:t>
            </w:r>
            <w:r>
              <w:t xml:space="preserve">does not </w:t>
            </w:r>
            <w:r>
              <w:rPr>
                <w:b w:val="0"/>
              </w:rPr>
              <w:t>use assessment</w:t>
            </w:r>
          </w:p>
        </w:tc>
      </w:tr>
      <w:tr w:rsidR="00DD6533" w14:paraId="386588F7" w14:textId="77777777">
        <w:trPr>
          <w:trHeight w:val="1970"/>
        </w:trPr>
        <w:tc>
          <w:tcPr>
            <w:tcW w:w="2777" w:type="dxa"/>
            <w:tcBorders>
              <w:top w:val="single" w:sz="5" w:space="0" w:color="000000"/>
              <w:left w:val="single" w:sz="5" w:space="0" w:color="000000"/>
              <w:bottom w:val="single" w:sz="5" w:space="0" w:color="000000"/>
              <w:right w:val="single" w:sz="5" w:space="0" w:color="000000"/>
            </w:tcBorders>
          </w:tcPr>
          <w:p w14:paraId="6528BA00" w14:textId="77777777" w:rsidR="00DD6533" w:rsidRDefault="00000000">
            <w:pPr>
              <w:pBdr>
                <w:top w:val="none" w:sz="0" w:space="0" w:color="auto"/>
                <w:left w:val="none" w:sz="0" w:space="0" w:color="auto"/>
                <w:bottom w:val="none" w:sz="0" w:space="0" w:color="auto"/>
                <w:right w:val="none" w:sz="0" w:space="0" w:color="auto"/>
              </w:pBdr>
              <w:ind w:left="4" w:firstLine="0"/>
            </w:pPr>
            <w:r>
              <w:rPr>
                <w:rFonts w:ascii="Wingdings" w:eastAsia="Wingdings" w:hAnsi="Wingdings" w:cs="Wingdings"/>
                <w:b w:val="0"/>
              </w:rPr>
              <w:t></w:t>
            </w:r>
            <w:r>
              <w:rPr>
                <w:b w:val="0"/>
              </w:rPr>
              <w:t xml:space="preserve">TC </w:t>
            </w:r>
            <w:r>
              <w:t xml:space="preserve">engages the </w:t>
            </w:r>
            <w:r>
              <w:rPr>
                <w:b w:val="0"/>
              </w:rPr>
              <w:t>pupil in analyzing data and setting learning goal</w:t>
            </w:r>
            <w:r>
              <w:t>s</w:t>
            </w:r>
          </w:p>
        </w:tc>
        <w:tc>
          <w:tcPr>
            <w:tcW w:w="2779" w:type="dxa"/>
            <w:tcBorders>
              <w:top w:val="single" w:sz="5" w:space="0" w:color="000000"/>
              <w:left w:val="single" w:sz="5" w:space="0" w:color="000000"/>
              <w:bottom w:val="single" w:sz="5" w:space="0" w:color="000000"/>
              <w:right w:val="single" w:sz="5" w:space="0" w:color="000000"/>
            </w:tcBorders>
          </w:tcPr>
          <w:p w14:paraId="66746BFD" w14:textId="77777777" w:rsidR="00DD6533" w:rsidRDefault="00000000">
            <w:pPr>
              <w:pBdr>
                <w:top w:val="none" w:sz="0" w:space="0" w:color="auto"/>
                <w:left w:val="none" w:sz="0" w:space="0" w:color="auto"/>
                <w:bottom w:val="none" w:sz="0" w:space="0" w:color="auto"/>
                <w:right w:val="none" w:sz="0" w:space="0" w:color="auto"/>
              </w:pBdr>
              <w:ind w:left="6" w:firstLine="0"/>
            </w:pPr>
            <w:r>
              <w:rPr>
                <w:rFonts w:ascii="Wingdings" w:eastAsia="Wingdings" w:hAnsi="Wingdings" w:cs="Wingdings"/>
                <w:b w:val="0"/>
              </w:rPr>
              <w:t xml:space="preserve"> </w:t>
            </w:r>
            <w:r>
              <w:rPr>
                <w:b w:val="0"/>
              </w:rPr>
              <w:t xml:space="preserve">TC </w:t>
            </w:r>
            <w:r>
              <w:t>analyzes</w:t>
            </w:r>
            <w:r>
              <w:rPr>
                <w:b w:val="0"/>
              </w:rPr>
              <w:t xml:space="preserve"> assessment data to provide meaningful feedback </w:t>
            </w:r>
            <w:r>
              <w:t>to address patterns and gaps in learning and to guide planning and instruction</w:t>
            </w:r>
          </w:p>
        </w:tc>
        <w:tc>
          <w:tcPr>
            <w:tcW w:w="2777" w:type="dxa"/>
            <w:tcBorders>
              <w:top w:val="single" w:sz="5" w:space="0" w:color="000000"/>
              <w:left w:val="single" w:sz="5" w:space="0" w:color="000000"/>
              <w:bottom w:val="single" w:sz="5" w:space="0" w:color="000000"/>
              <w:right w:val="single" w:sz="5" w:space="0" w:color="000000"/>
            </w:tcBorders>
          </w:tcPr>
          <w:p w14:paraId="1B5FA885" w14:textId="77777777" w:rsidR="00DD6533" w:rsidRDefault="00000000">
            <w:pPr>
              <w:pBdr>
                <w:top w:val="none" w:sz="0" w:space="0" w:color="auto"/>
                <w:left w:val="none" w:sz="0" w:space="0" w:color="auto"/>
                <w:bottom w:val="none" w:sz="0" w:space="0" w:color="auto"/>
                <w:right w:val="none" w:sz="0" w:space="0" w:color="auto"/>
              </w:pBdr>
              <w:ind w:left="6" w:right="25" w:firstLine="0"/>
              <w:jc w:val="both"/>
            </w:pPr>
            <w:r>
              <w:rPr>
                <w:rFonts w:ascii="Wingdings" w:eastAsia="Wingdings" w:hAnsi="Wingdings" w:cs="Wingdings"/>
                <w:b w:val="0"/>
              </w:rPr>
              <w:t xml:space="preserve"> </w:t>
            </w:r>
            <w:r>
              <w:rPr>
                <w:b w:val="0"/>
              </w:rPr>
              <w:t xml:space="preserve">TC </w:t>
            </w:r>
            <w:r>
              <w:t xml:space="preserve">uses assessment data </w:t>
            </w:r>
            <w:r>
              <w:rPr>
                <w:b w:val="0"/>
              </w:rPr>
              <w:t xml:space="preserve">to provide </w:t>
            </w:r>
            <w:r>
              <w:t xml:space="preserve">meaningful </w:t>
            </w:r>
            <w:r>
              <w:rPr>
                <w:b w:val="0"/>
              </w:rPr>
              <w:t>feedback aligned to learning objectives</w:t>
            </w:r>
          </w:p>
        </w:tc>
        <w:tc>
          <w:tcPr>
            <w:tcW w:w="2779" w:type="dxa"/>
            <w:tcBorders>
              <w:top w:val="single" w:sz="5" w:space="0" w:color="000000"/>
              <w:left w:val="single" w:sz="5" w:space="0" w:color="000000"/>
              <w:bottom w:val="single" w:sz="5" w:space="0" w:color="000000"/>
              <w:right w:val="single" w:sz="5" w:space="0" w:color="000000"/>
            </w:tcBorders>
          </w:tcPr>
          <w:p w14:paraId="3FD0C777"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 xml:space="preserve"> </w:t>
            </w:r>
            <w:r>
              <w:rPr>
                <w:b w:val="0"/>
              </w:rPr>
              <w:t>TC provides</w:t>
            </w:r>
            <w:r>
              <w:t xml:space="preserve"> inaccurate and/or superficial feedback</w:t>
            </w:r>
          </w:p>
        </w:tc>
        <w:tc>
          <w:tcPr>
            <w:tcW w:w="2781" w:type="dxa"/>
            <w:tcBorders>
              <w:top w:val="single" w:sz="5" w:space="0" w:color="000000"/>
              <w:left w:val="single" w:sz="5" w:space="0" w:color="000000"/>
              <w:bottom w:val="single" w:sz="5" w:space="0" w:color="000000"/>
              <w:right w:val="single" w:sz="5" w:space="0" w:color="000000"/>
            </w:tcBorders>
          </w:tcPr>
          <w:p w14:paraId="4780EF34"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 xml:space="preserve"> </w:t>
            </w:r>
            <w:r>
              <w:rPr>
                <w:b w:val="0"/>
              </w:rPr>
              <w:t xml:space="preserve">TC </w:t>
            </w:r>
            <w:r>
              <w:t>does not provide feedback</w:t>
            </w:r>
          </w:p>
        </w:tc>
      </w:tr>
      <w:tr w:rsidR="00DD6533" w14:paraId="15ACC08E" w14:textId="77777777">
        <w:trPr>
          <w:trHeight w:val="717"/>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D9D3C6"/>
            <w:vAlign w:val="center"/>
          </w:tcPr>
          <w:p w14:paraId="2A4434DD" w14:textId="77777777" w:rsidR="00DD6533" w:rsidRDefault="00000000">
            <w:pPr>
              <w:pBdr>
                <w:top w:val="none" w:sz="0" w:space="0" w:color="auto"/>
                <w:left w:val="none" w:sz="0" w:space="0" w:color="auto"/>
                <w:bottom w:val="none" w:sz="0" w:space="0" w:color="auto"/>
                <w:right w:val="none" w:sz="0" w:space="0" w:color="auto"/>
              </w:pBdr>
              <w:ind w:left="19" w:right="170" w:firstLine="0"/>
            </w:pPr>
            <w:r>
              <w:t>Standard 7 – Planning for Instruction:</w:t>
            </w:r>
            <w:r>
              <w:rPr>
                <w:b w:val="0"/>
              </w:rPr>
              <w:t xml:space="preserve"> The teacher plans instruction that supports every pupil in meeting rigorous learning goals by drawing upon knowledge of content areas, curriculum, cross-disciplinary skills, pedagogy, pupils, and pupils' communities. </w:t>
            </w:r>
          </w:p>
        </w:tc>
      </w:tr>
      <w:tr w:rsidR="00DD6533" w14:paraId="2B5D2E7A" w14:textId="77777777">
        <w:trPr>
          <w:trHeight w:val="242"/>
        </w:trPr>
        <w:tc>
          <w:tcPr>
            <w:tcW w:w="2777" w:type="dxa"/>
            <w:tcBorders>
              <w:top w:val="single" w:sz="5" w:space="0" w:color="000000"/>
              <w:left w:val="single" w:sz="5" w:space="0" w:color="000000"/>
              <w:bottom w:val="single" w:sz="5" w:space="0" w:color="000000"/>
              <w:right w:val="single" w:sz="5" w:space="0" w:color="000000"/>
            </w:tcBorders>
          </w:tcPr>
          <w:p w14:paraId="1F63B8E4" w14:textId="77777777" w:rsidR="00DD6533" w:rsidRDefault="00000000">
            <w:pPr>
              <w:pBdr>
                <w:top w:val="none" w:sz="0" w:space="0" w:color="auto"/>
                <w:left w:val="none" w:sz="0" w:space="0" w:color="auto"/>
                <w:bottom w:val="none" w:sz="0" w:space="0" w:color="auto"/>
                <w:right w:val="none" w:sz="0" w:space="0" w:color="auto"/>
              </w:pBdr>
              <w:ind w:left="54" w:firstLine="0"/>
              <w:jc w:val="center"/>
            </w:pPr>
            <w:r>
              <w:t>5</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4FB8CA3C" w14:textId="77777777" w:rsidR="00DD6533" w:rsidRDefault="00000000">
            <w:pPr>
              <w:pBdr>
                <w:top w:val="none" w:sz="0" w:space="0" w:color="auto"/>
                <w:left w:val="none" w:sz="0" w:space="0" w:color="auto"/>
                <w:bottom w:val="none" w:sz="0" w:space="0" w:color="auto"/>
                <w:right w:val="none" w:sz="0" w:space="0" w:color="auto"/>
              </w:pBdr>
              <w:ind w:left="52" w:firstLine="0"/>
              <w:jc w:val="center"/>
            </w:pPr>
            <w:r>
              <w:t>4</w:t>
            </w:r>
            <w:r>
              <w:rPr>
                <w:b w:val="0"/>
              </w:rPr>
              <w:t xml:space="preserve"> </w:t>
            </w:r>
          </w:p>
        </w:tc>
        <w:tc>
          <w:tcPr>
            <w:tcW w:w="2777" w:type="dxa"/>
            <w:tcBorders>
              <w:top w:val="single" w:sz="5" w:space="0" w:color="000000"/>
              <w:left w:val="single" w:sz="5" w:space="0" w:color="000000"/>
              <w:bottom w:val="single" w:sz="5" w:space="0" w:color="000000"/>
              <w:right w:val="single" w:sz="5" w:space="0" w:color="000000"/>
            </w:tcBorders>
          </w:tcPr>
          <w:p w14:paraId="7F333D9B" w14:textId="77777777" w:rsidR="00DD6533" w:rsidRDefault="00000000">
            <w:pPr>
              <w:pBdr>
                <w:top w:val="none" w:sz="0" w:space="0" w:color="auto"/>
                <w:left w:val="none" w:sz="0" w:space="0" w:color="auto"/>
                <w:bottom w:val="none" w:sz="0" w:space="0" w:color="auto"/>
                <w:right w:val="none" w:sz="0" w:space="0" w:color="auto"/>
              </w:pBdr>
              <w:ind w:left="54" w:firstLine="0"/>
              <w:jc w:val="center"/>
            </w:pPr>
            <w:r>
              <w:t>3</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6BCF4D08" w14:textId="77777777" w:rsidR="00DD6533" w:rsidRDefault="00000000">
            <w:pPr>
              <w:pBdr>
                <w:top w:val="none" w:sz="0" w:space="0" w:color="auto"/>
                <w:left w:val="none" w:sz="0" w:space="0" w:color="auto"/>
                <w:bottom w:val="none" w:sz="0" w:space="0" w:color="auto"/>
                <w:right w:val="none" w:sz="0" w:space="0" w:color="auto"/>
              </w:pBdr>
              <w:ind w:left="81" w:firstLine="0"/>
              <w:jc w:val="center"/>
            </w:pPr>
            <w:r>
              <w:t>2</w:t>
            </w:r>
            <w:r>
              <w:rPr>
                <w:b w:val="0"/>
              </w:rPr>
              <w:t xml:space="preserve"> </w:t>
            </w:r>
          </w:p>
        </w:tc>
        <w:tc>
          <w:tcPr>
            <w:tcW w:w="2781" w:type="dxa"/>
            <w:tcBorders>
              <w:top w:val="single" w:sz="5" w:space="0" w:color="000000"/>
              <w:left w:val="single" w:sz="5" w:space="0" w:color="000000"/>
              <w:bottom w:val="single" w:sz="5" w:space="0" w:color="000000"/>
              <w:right w:val="single" w:sz="5" w:space="0" w:color="000000"/>
            </w:tcBorders>
          </w:tcPr>
          <w:p w14:paraId="0ACB1123" w14:textId="77777777" w:rsidR="00DD6533" w:rsidRDefault="00000000">
            <w:pPr>
              <w:pBdr>
                <w:top w:val="none" w:sz="0" w:space="0" w:color="auto"/>
                <w:left w:val="none" w:sz="0" w:space="0" w:color="auto"/>
                <w:bottom w:val="none" w:sz="0" w:space="0" w:color="auto"/>
                <w:right w:val="none" w:sz="0" w:space="0" w:color="auto"/>
              </w:pBdr>
              <w:ind w:left="55" w:firstLine="0"/>
              <w:jc w:val="center"/>
            </w:pPr>
            <w:r>
              <w:t>1</w:t>
            </w:r>
            <w:r>
              <w:rPr>
                <w:b w:val="0"/>
              </w:rPr>
              <w:t xml:space="preserve"> </w:t>
            </w:r>
          </w:p>
        </w:tc>
      </w:tr>
      <w:tr w:rsidR="00DD6533" w14:paraId="6641038A" w14:textId="77777777">
        <w:trPr>
          <w:trHeight w:val="2126"/>
        </w:trPr>
        <w:tc>
          <w:tcPr>
            <w:tcW w:w="2777" w:type="dxa"/>
            <w:tcBorders>
              <w:top w:val="single" w:sz="5" w:space="0" w:color="000000"/>
              <w:left w:val="single" w:sz="5" w:space="0" w:color="000000"/>
              <w:bottom w:val="single" w:sz="5" w:space="0" w:color="000000"/>
              <w:right w:val="single" w:sz="5" w:space="0" w:color="000000"/>
            </w:tcBorders>
          </w:tcPr>
          <w:p w14:paraId="30CCD217" w14:textId="77777777" w:rsidR="00DD6533" w:rsidRDefault="00000000">
            <w:pPr>
              <w:pBdr>
                <w:top w:val="none" w:sz="0" w:space="0" w:color="auto"/>
                <w:left w:val="none" w:sz="0" w:space="0" w:color="auto"/>
                <w:bottom w:val="none" w:sz="0" w:space="0" w:color="auto"/>
                <w:right w:val="none" w:sz="0" w:space="0" w:color="auto"/>
              </w:pBdr>
              <w:ind w:left="24" w:firstLine="0"/>
            </w:pPr>
            <w:r>
              <w:rPr>
                <w:rFonts w:ascii="Wingdings" w:eastAsia="Wingdings" w:hAnsi="Wingdings" w:cs="Wingdings"/>
                <w:b w:val="0"/>
              </w:rPr>
              <w:lastRenderedPageBreak/>
              <w:t xml:space="preserve"> </w:t>
            </w:r>
            <w:r>
              <w:rPr>
                <w:b w:val="0"/>
              </w:rPr>
              <w:t xml:space="preserve">TC collaborates with others to select and/or create, and sequences </w:t>
            </w:r>
            <w:r>
              <w:t xml:space="preserve">personalized </w:t>
            </w:r>
            <w:r>
              <w:rPr>
                <w:b w:val="0"/>
              </w:rPr>
              <w:t>learning experiences that are aligned to curriculum goals and/or content standards</w:t>
            </w:r>
          </w:p>
        </w:tc>
        <w:tc>
          <w:tcPr>
            <w:tcW w:w="2779" w:type="dxa"/>
            <w:tcBorders>
              <w:top w:val="single" w:sz="5" w:space="0" w:color="000000"/>
              <w:left w:val="single" w:sz="5" w:space="0" w:color="000000"/>
              <w:bottom w:val="single" w:sz="5" w:space="0" w:color="000000"/>
              <w:right w:val="single" w:sz="5" w:space="0" w:color="000000"/>
            </w:tcBorders>
          </w:tcPr>
          <w:p w14:paraId="3CA4990B" w14:textId="77777777" w:rsidR="00DD6533" w:rsidRDefault="00000000">
            <w:pPr>
              <w:pBdr>
                <w:top w:val="none" w:sz="0" w:space="0" w:color="auto"/>
                <w:left w:val="none" w:sz="0" w:space="0" w:color="auto"/>
                <w:bottom w:val="none" w:sz="0" w:space="0" w:color="auto"/>
                <w:right w:val="none" w:sz="0" w:space="0" w:color="auto"/>
              </w:pBdr>
              <w:ind w:left="24" w:firstLine="0"/>
            </w:pPr>
            <w:r>
              <w:rPr>
                <w:rFonts w:ascii="Wingdings" w:eastAsia="Wingdings" w:hAnsi="Wingdings" w:cs="Wingdings"/>
                <w:b w:val="0"/>
              </w:rPr>
              <w:t></w:t>
            </w:r>
            <w:r>
              <w:rPr>
                <w:b w:val="0"/>
              </w:rPr>
              <w:t xml:space="preserve">TC </w:t>
            </w:r>
            <w:r>
              <w:t>collaborates with others</w:t>
            </w:r>
            <w:r>
              <w:rPr>
                <w:b w:val="0"/>
              </w:rPr>
              <w:t xml:space="preserve"> to select and/or create, and sequences learning experiences that are aligned to curriculum goals and/or content standards, and makes the content relevant to pupils</w:t>
            </w:r>
          </w:p>
        </w:tc>
        <w:tc>
          <w:tcPr>
            <w:tcW w:w="2777" w:type="dxa"/>
            <w:tcBorders>
              <w:top w:val="single" w:sz="5" w:space="0" w:color="000000"/>
              <w:left w:val="single" w:sz="5" w:space="0" w:color="000000"/>
              <w:bottom w:val="single" w:sz="5" w:space="0" w:color="000000"/>
              <w:right w:val="single" w:sz="5" w:space="0" w:color="000000"/>
            </w:tcBorders>
          </w:tcPr>
          <w:p w14:paraId="119008ED" w14:textId="77777777" w:rsidR="00DD6533" w:rsidRDefault="00000000">
            <w:pPr>
              <w:pBdr>
                <w:top w:val="none" w:sz="0" w:space="0" w:color="auto"/>
                <w:left w:val="none" w:sz="0" w:space="0" w:color="auto"/>
                <w:bottom w:val="none" w:sz="0" w:space="0" w:color="auto"/>
                <w:right w:val="none" w:sz="0" w:space="0" w:color="auto"/>
              </w:pBdr>
              <w:ind w:left="24" w:firstLine="0"/>
            </w:pPr>
            <w:r>
              <w:rPr>
                <w:rFonts w:ascii="Wingdings" w:eastAsia="Wingdings" w:hAnsi="Wingdings" w:cs="Wingdings"/>
                <w:b w:val="0"/>
              </w:rPr>
              <w:t xml:space="preserve"> </w:t>
            </w:r>
            <w:r>
              <w:rPr>
                <w:b w:val="0"/>
              </w:rPr>
              <w:t xml:space="preserve">TC selects and/or creates, and </w:t>
            </w:r>
            <w:r>
              <w:t xml:space="preserve">sequences </w:t>
            </w:r>
            <w:r>
              <w:rPr>
                <w:b w:val="0"/>
              </w:rPr>
              <w:t xml:space="preserve">learning experiences that are aligned to curriculum goals and/or content standards, </w:t>
            </w:r>
            <w:r>
              <w:t>and makes content relevant to pupils</w:t>
            </w:r>
          </w:p>
        </w:tc>
        <w:tc>
          <w:tcPr>
            <w:tcW w:w="2779" w:type="dxa"/>
            <w:tcBorders>
              <w:top w:val="single" w:sz="5" w:space="0" w:color="000000"/>
              <w:left w:val="single" w:sz="5" w:space="0" w:color="000000"/>
              <w:bottom w:val="single" w:sz="5" w:space="0" w:color="000000"/>
              <w:right w:val="single" w:sz="5" w:space="0" w:color="000000"/>
            </w:tcBorders>
          </w:tcPr>
          <w:p w14:paraId="5DB31BFA" w14:textId="77777777" w:rsidR="00DD6533" w:rsidRDefault="00000000">
            <w:pPr>
              <w:pBdr>
                <w:top w:val="none" w:sz="0" w:space="0" w:color="auto"/>
                <w:left w:val="none" w:sz="0" w:space="0" w:color="auto"/>
                <w:bottom w:val="none" w:sz="0" w:space="0" w:color="auto"/>
                <w:right w:val="none" w:sz="0" w:space="0" w:color="auto"/>
              </w:pBdr>
              <w:ind w:left="27" w:firstLine="0"/>
            </w:pPr>
            <w:r>
              <w:rPr>
                <w:rFonts w:ascii="Wingdings" w:eastAsia="Wingdings" w:hAnsi="Wingdings" w:cs="Wingdings"/>
                <w:b w:val="0"/>
              </w:rPr>
              <w:t xml:space="preserve"> </w:t>
            </w:r>
            <w:r>
              <w:rPr>
                <w:b w:val="0"/>
              </w:rPr>
              <w:t xml:space="preserve">TC selects and/or creates learning experiences that are </w:t>
            </w:r>
            <w:r>
              <w:t>aligned to curriculum goals and/or content standards</w:t>
            </w:r>
          </w:p>
        </w:tc>
        <w:tc>
          <w:tcPr>
            <w:tcW w:w="2781" w:type="dxa"/>
            <w:tcBorders>
              <w:top w:val="single" w:sz="5" w:space="0" w:color="000000"/>
              <w:left w:val="single" w:sz="5" w:space="0" w:color="000000"/>
              <w:bottom w:val="single" w:sz="5" w:space="0" w:color="000000"/>
              <w:right w:val="single" w:sz="5" w:space="0" w:color="000000"/>
            </w:tcBorders>
          </w:tcPr>
          <w:p w14:paraId="3B452248" w14:textId="77777777" w:rsidR="00DD6533" w:rsidRDefault="00000000">
            <w:pPr>
              <w:pBdr>
                <w:top w:val="none" w:sz="0" w:space="0" w:color="auto"/>
                <w:left w:val="none" w:sz="0" w:space="0" w:color="auto"/>
                <w:bottom w:val="none" w:sz="0" w:space="0" w:color="auto"/>
                <w:right w:val="none" w:sz="0" w:space="0" w:color="auto"/>
              </w:pBdr>
              <w:ind w:left="27" w:firstLine="0"/>
            </w:pPr>
            <w:r>
              <w:rPr>
                <w:rFonts w:ascii="Wingdings" w:eastAsia="Wingdings" w:hAnsi="Wingdings" w:cs="Wingdings"/>
                <w:b w:val="0"/>
              </w:rPr>
              <w:t xml:space="preserve"> </w:t>
            </w:r>
            <w:r>
              <w:rPr>
                <w:b w:val="0"/>
              </w:rPr>
              <w:t xml:space="preserve">TC selects and/or creates </w:t>
            </w:r>
            <w:r>
              <w:t xml:space="preserve">inappropriate and/or irrelevant </w:t>
            </w:r>
            <w:r>
              <w:rPr>
                <w:b w:val="0"/>
              </w:rPr>
              <w:t>learning experiences</w:t>
            </w:r>
          </w:p>
        </w:tc>
      </w:tr>
      <w:tr w:rsidR="00DD6533" w14:paraId="4CBB16D6" w14:textId="77777777">
        <w:trPr>
          <w:trHeight w:val="1651"/>
        </w:trPr>
        <w:tc>
          <w:tcPr>
            <w:tcW w:w="2777" w:type="dxa"/>
            <w:tcBorders>
              <w:top w:val="single" w:sz="5" w:space="0" w:color="000000"/>
              <w:left w:val="single" w:sz="5" w:space="0" w:color="000000"/>
              <w:bottom w:val="single" w:sz="5" w:space="0" w:color="000000"/>
              <w:right w:val="single" w:sz="5" w:space="0" w:color="000000"/>
            </w:tcBorders>
          </w:tcPr>
          <w:p w14:paraId="6731A7BD" w14:textId="77777777" w:rsidR="00DD6533" w:rsidRDefault="00000000">
            <w:pPr>
              <w:pBdr>
                <w:top w:val="none" w:sz="0" w:space="0" w:color="auto"/>
                <w:left w:val="none" w:sz="0" w:space="0" w:color="auto"/>
                <w:bottom w:val="none" w:sz="0" w:space="0" w:color="auto"/>
                <w:right w:val="none" w:sz="0" w:space="0" w:color="auto"/>
              </w:pBdr>
              <w:ind w:left="0" w:right="71" w:firstLine="0"/>
            </w:pPr>
            <w:r>
              <w:rPr>
                <w:rFonts w:ascii="Wingdings" w:eastAsia="Wingdings" w:hAnsi="Wingdings" w:cs="Wingdings"/>
                <w:b w:val="0"/>
              </w:rPr>
              <w:t></w:t>
            </w:r>
            <w:r>
              <w:rPr>
                <w:b w:val="0"/>
              </w:rPr>
              <w:t xml:space="preserve">TC adjusts plans based on </w:t>
            </w:r>
            <w:r>
              <w:t>individual pupil’s response</w:t>
            </w:r>
          </w:p>
        </w:tc>
        <w:tc>
          <w:tcPr>
            <w:tcW w:w="2779" w:type="dxa"/>
            <w:tcBorders>
              <w:top w:val="single" w:sz="5" w:space="0" w:color="000000"/>
              <w:left w:val="single" w:sz="5" w:space="0" w:color="000000"/>
              <w:bottom w:val="single" w:sz="5" w:space="0" w:color="000000"/>
              <w:right w:val="single" w:sz="5" w:space="0" w:color="000000"/>
            </w:tcBorders>
          </w:tcPr>
          <w:p w14:paraId="76FCD8FF" w14:textId="77777777" w:rsidR="00DD6533" w:rsidRDefault="00000000">
            <w:pPr>
              <w:pBdr>
                <w:top w:val="none" w:sz="0" w:space="0" w:color="auto"/>
                <w:left w:val="none" w:sz="0" w:space="0" w:color="auto"/>
                <w:bottom w:val="none" w:sz="0" w:space="0" w:color="auto"/>
                <w:right w:val="none" w:sz="0" w:space="0" w:color="auto"/>
              </w:pBdr>
              <w:ind w:left="12" w:right="7" w:firstLine="0"/>
            </w:pPr>
            <w:r>
              <w:rPr>
                <w:rFonts w:ascii="Wingdings" w:eastAsia="Wingdings" w:hAnsi="Wingdings" w:cs="Wingdings"/>
                <w:b w:val="0"/>
              </w:rPr>
              <w:t></w:t>
            </w:r>
            <w:r>
              <w:rPr>
                <w:b w:val="0"/>
              </w:rPr>
              <w:t xml:space="preserve">TC </w:t>
            </w:r>
            <w:r>
              <w:t>adjusts plans based on pupils’ response</w:t>
            </w:r>
          </w:p>
        </w:tc>
        <w:tc>
          <w:tcPr>
            <w:tcW w:w="2777" w:type="dxa"/>
            <w:tcBorders>
              <w:top w:val="single" w:sz="5" w:space="0" w:color="000000"/>
              <w:left w:val="single" w:sz="5" w:space="0" w:color="000000"/>
              <w:bottom w:val="single" w:sz="5" w:space="0" w:color="000000"/>
              <w:right w:val="single" w:sz="5" w:space="0" w:color="000000"/>
            </w:tcBorders>
          </w:tcPr>
          <w:p w14:paraId="5D1D9895" w14:textId="77777777" w:rsidR="00DD6533" w:rsidRDefault="00000000">
            <w:pPr>
              <w:pBdr>
                <w:top w:val="none" w:sz="0" w:space="0" w:color="auto"/>
                <w:left w:val="none" w:sz="0" w:space="0" w:color="auto"/>
                <w:bottom w:val="none" w:sz="0" w:space="0" w:color="auto"/>
                <w:right w:val="none" w:sz="0" w:space="0" w:color="auto"/>
              </w:pBdr>
              <w:ind w:left="24" w:right="736" w:firstLine="0"/>
              <w:jc w:val="both"/>
            </w:pPr>
            <w:r>
              <w:rPr>
                <w:rFonts w:ascii="Wingdings" w:eastAsia="Wingdings" w:hAnsi="Wingdings" w:cs="Wingdings"/>
                <w:b w:val="0"/>
              </w:rPr>
              <w:t xml:space="preserve"> </w:t>
            </w:r>
            <w:r>
              <w:rPr>
                <w:b w:val="0"/>
              </w:rPr>
              <w:t xml:space="preserve">TC plans learning experiences based on </w:t>
            </w:r>
            <w:r>
              <w:t>pupils’ prior knowledge/skill or information from assessment</w:t>
            </w:r>
          </w:p>
        </w:tc>
        <w:tc>
          <w:tcPr>
            <w:tcW w:w="2779" w:type="dxa"/>
            <w:tcBorders>
              <w:top w:val="single" w:sz="5" w:space="0" w:color="000000"/>
              <w:left w:val="single" w:sz="5" w:space="0" w:color="000000"/>
              <w:bottom w:val="single" w:sz="5" w:space="0" w:color="000000"/>
              <w:right w:val="single" w:sz="5" w:space="0" w:color="000000"/>
            </w:tcBorders>
          </w:tcPr>
          <w:p w14:paraId="53738630" w14:textId="77777777" w:rsidR="00DD6533" w:rsidRDefault="00000000">
            <w:pPr>
              <w:pBdr>
                <w:top w:val="none" w:sz="0" w:space="0" w:color="auto"/>
                <w:left w:val="none" w:sz="0" w:space="0" w:color="auto"/>
                <w:bottom w:val="none" w:sz="0" w:space="0" w:color="auto"/>
                <w:right w:val="none" w:sz="0" w:space="0" w:color="auto"/>
              </w:pBdr>
              <w:spacing w:after="3" w:line="237" w:lineRule="auto"/>
              <w:ind w:left="27" w:firstLine="0"/>
            </w:pPr>
            <w:r>
              <w:rPr>
                <w:rFonts w:ascii="Wingdings" w:eastAsia="Wingdings" w:hAnsi="Wingdings" w:cs="Wingdings"/>
                <w:b w:val="0"/>
              </w:rPr>
              <w:t></w:t>
            </w:r>
            <w:r>
              <w:rPr>
                <w:b w:val="0"/>
              </w:rPr>
              <w:t xml:space="preserve">TC </w:t>
            </w:r>
            <w:r>
              <w:t xml:space="preserve">inconsistently </w:t>
            </w:r>
            <w:r>
              <w:rPr>
                <w:b w:val="0"/>
              </w:rPr>
              <w:t xml:space="preserve">plans </w:t>
            </w:r>
            <w:proofErr w:type="gramStart"/>
            <w:r>
              <w:rPr>
                <w:b w:val="0"/>
              </w:rPr>
              <w:t>learning</w:t>
            </w:r>
            <w:proofErr w:type="gramEnd"/>
            <w:r>
              <w:rPr>
                <w:b w:val="0"/>
              </w:rPr>
              <w:t xml:space="preserve"> experiences based </w:t>
            </w:r>
          </w:p>
          <w:p w14:paraId="11EFB529" w14:textId="77777777" w:rsidR="00DD6533" w:rsidRDefault="00000000">
            <w:pPr>
              <w:pBdr>
                <w:top w:val="none" w:sz="0" w:space="0" w:color="auto"/>
                <w:left w:val="none" w:sz="0" w:space="0" w:color="auto"/>
                <w:bottom w:val="none" w:sz="0" w:space="0" w:color="auto"/>
                <w:right w:val="none" w:sz="0" w:space="0" w:color="auto"/>
              </w:pBdr>
              <w:ind w:left="27" w:right="33" w:firstLine="0"/>
            </w:pPr>
            <w:r>
              <w:rPr>
                <w:b w:val="0"/>
              </w:rPr>
              <w:t>on pupils’ prior knowledge/skill or information from assessment</w:t>
            </w:r>
          </w:p>
        </w:tc>
        <w:tc>
          <w:tcPr>
            <w:tcW w:w="2781" w:type="dxa"/>
            <w:tcBorders>
              <w:top w:val="single" w:sz="5" w:space="0" w:color="000000"/>
              <w:left w:val="single" w:sz="5" w:space="0" w:color="000000"/>
              <w:bottom w:val="single" w:sz="5" w:space="0" w:color="000000"/>
              <w:right w:val="single" w:sz="5" w:space="0" w:color="000000"/>
            </w:tcBorders>
          </w:tcPr>
          <w:p w14:paraId="34059194" w14:textId="77777777" w:rsidR="00DD6533" w:rsidRDefault="00000000">
            <w:pPr>
              <w:pBdr>
                <w:top w:val="none" w:sz="0" w:space="0" w:color="auto"/>
                <w:left w:val="none" w:sz="0" w:space="0" w:color="auto"/>
                <w:bottom w:val="none" w:sz="0" w:space="0" w:color="auto"/>
                <w:right w:val="none" w:sz="0" w:space="0" w:color="auto"/>
              </w:pBdr>
              <w:spacing w:after="3" w:line="237" w:lineRule="auto"/>
              <w:ind w:left="27" w:right="101" w:firstLine="0"/>
            </w:pPr>
            <w:r>
              <w:rPr>
                <w:rFonts w:ascii="Wingdings" w:eastAsia="Wingdings" w:hAnsi="Wingdings" w:cs="Wingdings"/>
                <w:b w:val="0"/>
              </w:rPr>
              <w:t></w:t>
            </w:r>
            <w:r>
              <w:rPr>
                <w:b w:val="0"/>
              </w:rPr>
              <w:t xml:space="preserve">TC </w:t>
            </w:r>
            <w:r>
              <w:t>does not plan</w:t>
            </w:r>
            <w:r>
              <w:rPr>
                <w:b w:val="0"/>
              </w:rPr>
              <w:t xml:space="preserve"> learning experiences based </w:t>
            </w:r>
          </w:p>
          <w:p w14:paraId="54AEB0A2" w14:textId="77777777" w:rsidR="00DD6533" w:rsidRDefault="00000000">
            <w:pPr>
              <w:pBdr>
                <w:top w:val="none" w:sz="0" w:space="0" w:color="auto"/>
                <w:left w:val="none" w:sz="0" w:space="0" w:color="auto"/>
                <w:bottom w:val="none" w:sz="0" w:space="0" w:color="auto"/>
                <w:right w:val="none" w:sz="0" w:space="0" w:color="auto"/>
              </w:pBdr>
              <w:ind w:left="27" w:right="35" w:firstLine="0"/>
            </w:pPr>
            <w:r>
              <w:rPr>
                <w:b w:val="0"/>
              </w:rPr>
              <w:t>on pupils’ prior knowledge/skill or information from assessment</w:t>
            </w:r>
          </w:p>
        </w:tc>
      </w:tr>
      <w:tr w:rsidR="00DD6533" w14:paraId="6BA43FE1" w14:textId="77777777">
        <w:trPr>
          <w:trHeight w:val="717"/>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D9D3C6"/>
            <w:vAlign w:val="center"/>
          </w:tcPr>
          <w:p w14:paraId="4067DD5E" w14:textId="77777777" w:rsidR="00DD6533" w:rsidRDefault="00000000">
            <w:pPr>
              <w:pBdr>
                <w:top w:val="none" w:sz="0" w:space="0" w:color="auto"/>
                <w:left w:val="none" w:sz="0" w:space="0" w:color="auto"/>
                <w:bottom w:val="none" w:sz="0" w:space="0" w:color="auto"/>
                <w:right w:val="none" w:sz="0" w:space="0" w:color="auto"/>
              </w:pBdr>
              <w:ind w:left="0" w:firstLine="0"/>
            </w:pPr>
            <w:r>
              <w:t xml:space="preserve">Standard 8 – Instructional Strategies: </w:t>
            </w:r>
            <w:r>
              <w:rPr>
                <w:b w:val="0"/>
              </w:rPr>
              <w:t xml:space="preserve">The teacher understands and uses a variety of instructional strategies to encourage pupils to develop a deep understanding of content areas and their connections, and to develop skills to apply knowledge in a meaningful way. </w:t>
            </w:r>
          </w:p>
        </w:tc>
      </w:tr>
      <w:tr w:rsidR="00DD6533" w14:paraId="1010372A" w14:textId="77777777">
        <w:trPr>
          <w:trHeight w:val="241"/>
        </w:trPr>
        <w:tc>
          <w:tcPr>
            <w:tcW w:w="2777" w:type="dxa"/>
            <w:tcBorders>
              <w:top w:val="single" w:sz="5" w:space="0" w:color="000000"/>
              <w:left w:val="single" w:sz="5" w:space="0" w:color="000000"/>
              <w:bottom w:val="single" w:sz="5" w:space="0" w:color="000000"/>
              <w:right w:val="single" w:sz="5" w:space="0" w:color="000000"/>
            </w:tcBorders>
          </w:tcPr>
          <w:p w14:paraId="173387B0" w14:textId="77777777" w:rsidR="00DD6533" w:rsidRDefault="00000000">
            <w:pPr>
              <w:pBdr>
                <w:top w:val="none" w:sz="0" w:space="0" w:color="auto"/>
                <w:left w:val="none" w:sz="0" w:space="0" w:color="auto"/>
                <w:bottom w:val="none" w:sz="0" w:space="0" w:color="auto"/>
                <w:right w:val="none" w:sz="0" w:space="0" w:color="auto"/>
              </w:pBdr>
              <w:ind w:left="210" w:firstLine="0"/>
              <w:jc w:val="center"/>
            </w:pPr>
            <w:r>
              <w:t>5</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2EE92276" w14:textId="77777777" w:rsidR="00DD6533" w:rsidRDefault="00000000">
            <w:pPr>
              <w:pBdr>
                <w:top w:val="none" w:sz="0" w:space="0" w:color="auto"/>
                <w:left w:val="none" w:sz="0" w:space="0" w:color="auto"/>
                <w:bottom w:val="none" w:sz="0" w:space="0" w:color="auto"/>
                <w:right w:val="none" w:sz="0" w:space="0" w:color="auto"/>
              </w:pBdr>
              <w:ind w:left="208" w:firstLine="0"/>
              <w:jc w:val="center"/>
            </w:pPr>
            <w:r>
              <w:t>4</w:t>
            </w:r>
            <w:r>
              <w:rPr>
                <w:b w:val="0"/>
              </w:rPr>
              <w:t xml:space="preserve"> </w:t>
            </w:r>
          </w:p>
        </w:tc>
        <w:tc>
          <w:tcPr>
            <w:tcW w:w="2777" w:type="dxa"/>
            <w:tcBorders>
              <w:top w:val="single" w:sz="5" w:space="0" w:color="000000"/>
              <w:left w:val="single" w:sz="5" w:space="0" w:color="000000"/>
              <w:bottom w:val="single" w:sz="5" w:space="0" w:color="000000"/>
              <w:right w:val="single" w:sz="5" w:space="0" w:color="000000"/>
            </w:tcBorders>
          </w:tcPr>
          <w:p w14:paraId="40DBD332" w14:textId="77777777" w:rsidR="00DD6533" w:rsidRDefault="00000000">
            <w:pPr>
              <w:pBdr>
                <w:top w:val="none" w:sz="0" w:space="0" w:color="auto"/>
                <w:left w:val="none" w:sz="0" w:space="0" w:color="auto"/>
                <w:bottom w:val="none" w:sz="0" w:space="0" w:color="auto"/>
                <w:right w:val="none" w:sz="0" w:space="0" w:color="auto"/>
              </w:pBdr>
              <w:ind w:left="210" w:firstLine="0"/>
              <w:jc w:val="center"/>
            </w:pPr>
            <w:r>
              <w:t>3</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4C420632" w14:textId="77777777" w:rsidR="00DD6533" w:rsidRDefault="00000000">
            <w:pPr>
              <w:pBdr>
                <w:top w:val="none" w:sz="0" w:space="0" w:color="auto"/>
                <w:left w:val="none" w:sz="0" w:space="0" w:color="auto"/>
                <w:bottom w:val="none" w:sz="0" w:space="0" w:color="auto"/>
                <w:right w:val="none" w:sz="0" w:space="0" w:color="auto"/>
              </w:pBdr>
              <w:ind w:left="213" w:firstLine="0"/>
              <w:jc w:val="center"/>
            </w:pPr>
            <w:r>
              <w:t>2</w:t>
            </w:r>
            <w:r>
              <w:rPr>
                <w:b w:val="0"/>
              </w:rPr>
              <w:t xml:space="preserve"> </w:t>
            </w:r>
          </w:p>
        </w:tc>
        <w:tc>
          <w:tcPr>
            <w:tcW w:w="2781" w:type="dxa"/>
            <w:tcBorders>
              <w:top w:val="single" w:sz="5" w:space="0" w:color="000000"/>
              <w:left w:val="single" w:sz="5" w:space="0" w:color="000000"/>
              <w:bottom w:val="single" w:sz="5" w:space="0" w:color="000000"/>
              <w:right w:val="single" w:sz="5" w:space="0" w:color="000000"/>
            </w:tcBorders>
          </w:tcPr>
          <w:p w14:paraId="1BF48E9F" w14:textId="77777777" w:rsidR="00DD6533" w:rsidRDefault="00000000">
            <w:pPr>
              <w:pBdr>
                <w:top w:val="none" w:sz="0" w:space="0" w:color="auto"/>
                <w:left w:val="none" w:sz="0" w:space="0" w:color="auto"/>
                <w:bottom w:val="none" w:sz="0" w:space="0" w:color="auto"/>
                <w:right w:val="none" w:sz="0" w:space="0" w:color="auto"/>
              </w:pBdr>
              <w:ind w:left="210" w:firstLine="0"/>
              <w:jc w:val="center"/>
            </w:pPr>
            <w:r>
              <w:t>1</w:t>
            </w:r>
            <w:r>
              <w:rPr>
                <w:b w:val="0"/>
              </w:rPr>
              <w:t xml:space="preserve"> </w:t>
            </w:r>
          </w:p>
        </w:tc>
      </w:tr>
      <w:tr w:rsidR="00DD6533" w14:paraId="7AF81DCD" w14:textId="77777777">
        <w:trPr>
          <w:trHeight w:val="2100"/>
        </w:trPr>
        <w:tc>
          <w:tcPr>
            <w:tcW w:w="2777" w:type="dxa"/>
            <w:tcBorders>
              <w:top w:val="single" w:sz="5" w:space="0" w:color="000000"/>
              <w:left w:val="single" w:sz="5" w:space="0" w:color="000000"/>
              <w:bottom w:val="single" w:sz="5" w:space="0" w:color="000000"/>
              <w:right w:val="single" w:sz="5" w:space="0" w:color="000000"/>
            </w:tcBorders>
          </w:tcPr>
          <w:p w14:paraId="59211216" w14:textId="77777777" w:rsidR="00DD6533" w:rsidRDefault="00000000">
            <w:pPr>
              <w:pBdr>
                <w:top w:val="none" w:sz="0" w:space="0" w:color="auto"/>
                <w:left w:val="none" w:sz="0" w:space="0" w:color="auto"/>
                <w:bottom w:val="none" w:sz="0" w:space="0" w:color="auto"/>
                <w:right w:val="none" w:sz="0" w:space="0" w:color="auto"/>
              </w:pBdr>
              <w:ind w:left="28" w:firstLine="0"/>
            </w:pPr>
            <w:r>
              <w:rPr>
                <w:rFonts w:ascii="Wingdings" w:eastAsia="Wingdings" w:hAnsi="Wingdings" w:cs="Wingdings"/>
                <w:b w:val="0"/>
              </w:rPr>
              <w:t></w:t>
            </w:r>
            <w:r>
              <w:rPr>
                <w:b w:val="0"/>
              </w:rPr>
              <w:t xml:space="preserve">TC </w:t>
            </w:r>
            <w:r>
              <w:t>collaborates with pupils to determine</w:t>
            </w:r>
            <w:r>
              <w:rPr>
                <w:b w:val="0"/>
              </w:rPr>
              <w:t xml:space="preserve"> instructional strategies that support learning objectives and content standards</w:t>
            </w:r>
          </w:p>
        </w:tc>
        <w:tc>
          <w:tcPr>
            <w:tcW w:w="2779" w:type="dxa"/>
            <w:tcBorders>
              <w:top w:val="single" w:sz="5" w:space="0" w:color="000000"/>
              <w:left w:val="single" w:sz="5" w:space="0" w:color="000000"/>
              <w:bottom w:val="single" w:sz="5" w:space="0" w:color="000000"/>
              <w:right w:val="single" w:sz="5" w:space="0" w:color="000000"/>
            </w:tcBorders>
          </w:tcPr>
          <w:p w14:paraId="64BFA8F0" w14:textId="77777777" w:rsidR="00DD6533" w:rsidRDefault="00000000">
            <w:pPr>
              <w:pBdr>
                <w:top w:val="none" w:sz="0" w:space="0" w:color="auto"/>
                <w:left w:val="none" w:sz="0" w:space="0" w:color="auto"/>
                <w:bottom w:val="none" w:sz="0" w:space="0" w:color="auto"/>
                <w:right w:val="none" w:sz="0" w:space="0" w:color="auto"/>
              </w:pBdr>
              <w:ind w:left="28" w:firstLine="0"/>
            </w:pPr>
            <w:r>
              <w:rPr>
                <w:rFonts w:ascii="Wingdings" w:eastAsia="Wingdings" w:hAnsi="Wingdings" w:cs="Wingdings"/>
                <w:b w:val="0"/>
              </w:rPr>
              <w:t></w:t>
            </w:r>
            <w:r>
              <w:rPr>
                <w:b w:val="0"/>
              </w:rPr>
              <w:t xml:space="preserve">TC uses various instructional strategies that support learning objectives and content standards </w:t>
            </w:r>
            <w:r>
              <w:t>in a way that makes learning accessible to all pupils</w:t>
            </w:r>
          </w:p>
        </w:tc>
        <w:tc>
          <w:tcPr>
            <w:tcW w:w="2777" w:type="dxa"/>
            <w:tcBorders>
              <w:top w:val="single" w:sz="5" w:space="0" w:color="000000"/>
              <w:left w:val="single" w:sz="5" w:space="0" w:color="000000"/>
              <w:bottom w:val="single" w:sz="5" w:space="0" w:color="000000"/>
              <w:right w:val="single" w:sz="5" w:space="0" w:color="000000"/>
            </w:tcBorders>
          </w:tcPr>
          <w:p w14:paraId="27C0DBF3" w14:textId="77777777" w:rsidR="00DD6533" w:rsidRDefault="00000000">
            <w:pPr>
              <w:pBdr>
                <w:top w:val="none" w:sz="0" w:space="0" w:color="auto"/>
                <w:left w:val="none" w:sz="0" w:space="0" w:color="auto"/>
                <w:bottom w:val="none" w:sz="0" w:space="0" w:color="auto"/>
                <w:right w:val="none" w:sz="0" w:space="0" w:color="auto"/>
              </w:pBdr>
              <w:ind w:left="28" w:firstLine="0"/>
            </w:pPr>
            <w:r>
              <w:rPr>
                <w:rFonts w:ascii="Wingdings" w:eastAsia="Wingdings" w:hAnsi="Wingdings" w:cs="Wingdings"/>
                <w:b w:val="0"/>
              </w:rPr>
              <w:t xml:space="preserve"> </w:t>
            </w:r>
            <w:r>
              <w:rPr>
                <w:b w:val="0"/>
              </w:rPr>
              <w:t xml:space="preserve">TC uses </w:t>
            </w:r>
            <w:r>
              <w:t>various</w:t>
            </w:r>
          </w:p>
          <w:p w14:paraId="2CC2CE2C" w14:textId="77777777" w:rsidR="00DD6533" w:rsidRDefault="00000000">
            <w:pPr>
              <w:pBdr>
                <w:top w:val="none" w:sz="0" w:space="0" w:color="auto"/>
                <w:left w:val="none" w:sz="0" w:space="0" w:color="auto"/>
                <w:bottom w:val="none" w:sz="0" w:space="0" w:color="auto"/>
                <w:right w:val="none" w:sz="0" w:space="0" w:color="auto"/>
              </w:pBdr>
              <w:ind w:left="28" w:firstLine="0"/>
            </w:pPr>
            <w:r>
              <w:rPr>
                <w:b w:val="0"/>
              </w:rPr>
              <w:t>instructional strategies that support learning objectives and content standards</w:t>
            </w:r>
          </w:p>
        </w:tc>
        <w:tc>
          <w:tcPr>
            <w:tcW w:w="2779" w:type="dxa"/>
            <w:tcBorders>
              <w:top w:val="single" w:sz="5" w:space="0" w:color="000000"/>
              <w:left w:val="single" w:sz="5" w:space="0" w:color="000000"/>
              <w:bottom w:val="single" w:sz="5" w:space="0" w:color="000000"/>
              <w:right w:val="single" w:sz="5" w:space="0" w:color="000000"/>
            </w:tcBorders>
          </w:tcPr>
          <w:p w14:paraId="486C401B" w14:textId="77777777" w:rsidR="00DD6533" w:rsidRDefault="00000000">
            <w:pPr>
              <w:pBdr>
                <w:top w:val="none" w:sz="0" w:space="0" w:color="auto"/>
                <w:left w:val="none" w:sz="0" w:space="0" w:color="auto"/>
                <w:bottom w:val="none" w:sz="0" w:space="0" w:color="auto"/>
                <w:right w:val="none" w:sz="0" w:space="0" w:color="auto"/>
              </w:pBdr>
              <w:ind w:left="31" w:firstLine="0"/>
            </w:pPr>
            <w:r>
              <w:rPr>
                <w:rFonts w:ascii="Wingdings" w:eastAsia="Wingdings" w:hAnsi="Wingdings" w:cs="Wingdings"/>
                <w:b w:val="0"/>
              </w:rPr>
              <w:t xml:space="preserve"> </w:t>
            </w:r>
            <w:r>
              <w:rPr>
                <w:b w:val="0"/>
              </w:rPr>
              <w:t xml:space="preserve">TC uses a </w:t>
            </w:r>
            <w:r>
              <w:t>single</w:t>
            </w:r>
            <w:r>
              <w:rPr>
                <w:b w:val="0"/>
              </w:rPr>
              <w:t xml:space="preserve"> instructional strategy that </w:t>
            </w:r>
            <w:r>
              <w:t xml:space="preserve">supports </w:t>
            </w:r>
            <w:r>
              <w:rPr>
                <w:b w:val="0"/>
              </w:rPr>
              <w:t>learning objectives and content standards</w:t>
            </w:r>
          </w:p>
        </w:tc>
        <w:tc>
          <w:tcPr>
            <w:tcW w:w="2781" w:type="dxa"/>
            <w:tcBorders>
              <w:top w:val="single" w:sz="5" w:space="0" w:color="000000"/>
              <w:left w:val="single" w:sz="5" w:space="0" w:color="000000"/>
              <w:bottom w:val="single" w:sz="5" w:space="0" w:color="000000"/>
              <w:right w:val="single" w:sz="5" w:space="0" w:color="000000"/>
            </w:tcBorders>
          </w:tcPr>
          <w:p w14:paraId="7BE428A4" w14:textId="77777777" w:rsidR="00DD6533" w:rsidRDefault="00000000">
            <w:pPr>
              <w:pBdr>
                <w:top w:val="none" w:sz="0" w:space="0" w:color="auto"/>
                <w:left w:val="none" w:sz="0" w:space="0" w:color="auto"/>
                <w:bottom w:val="none" w:sz="0" w:space="0" w:color="auto"/>
                <w:right w:val="none" w:sz="0" w:space="0" w:color="auto"/>
              </w:pBdr>
              <w:ind w:left="31" w:firstLine="0"/>
            </w:pPr>
            <w:r>
              <w:rPr>
                <w:rFonts w:ascii="Wingdings" w:eastAsia="Wingdings" w:hAnsi="Wingdings" w:cs="Wingdings"/>
                <w:b w:val="0"/>
              </w:rPr>
              <w:t xml:space="preserve"> </w:t>
            </w:r>
            <w:r>
              <w:rPr>
                <w:b w:val="0"/>
              </w:rPr>
              <w:t xml:space="preserve">TC uses instructional strategies that </w:t>
            </w:r>
            <w:r>
              <w:t>do not</w:t>
            </w:r>
            <w:r>
              <w:rPr>
                <w:b w:val="0"/>
              </w:rPr>
              <w:t xml:space="preserve"> support learning objectives and content standards</w:t>
            </w:r>
          </w:p>
        </w:tc>
      </w:tr>
      <w:tr w:rsidR="00DD6533" w14:paraId="08EDF9E8" w14:textId="77777777">
        <w:trPr>
          <w:trHeight w:val="1450"/>
        </w:trPr>
        <w:tc>
          <w:tcPr>
            <w:tcW w:w="2777" w:type="dxa"/>
            <w:tcBorders>
              <w:top w:val="single" w:sz="5" w:space="0" w:color="000000"/>
              <w:left w:val="single" w:sz="5" w:space="0" w:color="000000"/>
              <w:bottom w:val="single" w:sz="5" w:space="0" w:color="000000"/>
              <w:right w:val="single" w:sz="5" w:space="0" w:color="000000"/>
            </w:tcBorders>
          </w:tcPr>
          <w:p w14:paraId="1B9C35D7" w14:textId="77777777" w:rsidR="00DD6533" w:rsidRDefault="00000000">
            <w:pPr>
              <w:pBdr>
                <w:top w:val="none" w:sz="0" w:space="0" w:color="auto"/>
                <w:left w:val="none" w:sz="0" w:space="0" w:color="auto"/>
                <w:bottom w:val="none" w:sz="0" w:space="0" w:color="auto"/>
                <w:right w:val="none" w:sz="0" w:space="0" w:color="auto"/>
              </w:pBdr>
              <w:spacing w:after="2" w:line="236" w:lineRule="auto"/>
              <w:ind w:left="2" w:firstLine="0"/>
            </w:pPr>
            <w:r>
              <w:rPr>
                <w:rFonts w:ascii="Wingdings" w:eastAsia="Wingdings" w:hAnsi="Wingdings" w:cs="Wingdings"/>
                <w:b w:val="0"/>
              </w:rPr>
              <w:t></w:t>
            </w:r>
            <w:r>
              <w:rPr>
                <w:b w:val="0"/>
              </w:rPr>
              <w:t xml:space="preserve">TC engages pupils in </w:t>
            </w:r>
            <w:r>
              <w:t>the design and implementation</w:t>
            </w:r>
            <w:r>
              <w:rPr>
                <w:b w:val="0"/>
              </w:rPr>
              <w:t xml:space="preserve"> of higher </w:t>
            </w:r>
          </w:p>
          <w:p w14:paraId="52CA3007" w14:textId="77777777" w:rsidR="00DD6533" w:rsidRDefault="00000000">
            <w:pPr>
              <w:pBdr>
                <w:top w:val="none" w:sz="0" w:space="0" w:color="auto"/>
                <w:left w:val="none" w:sz="0" w:space="0" w:color="auto"/>
                <w:bottom w:val="none" w:sz="0" w:space="0" w:color="auto"/>
                <w:right w:val="none" w:sz="0" w:space="0" w:color="auto"/>
              </w:pBdr>
              <w:ind w:left="2" w:firstLine="0"/>
            </w:pPr>
            <w:r>
              <w:rPr>
                <w:b w:val="0"/>
              </w:rPr>
              <w:t>level learning in relevant and meaningful ways</w:t>
            </w:r>
          </w:p>
        </w:tc>
        <w:tc>
          <w:tcPr>
            <w:tcW w:w="2779" w:type="dxa"/>
            <w:tcBorders>
              <w:top w:val="single" w:sz="5" w:space="0" w:color="000000"/>
              <w:left w:val="single" w:sz="5" w:space="0" w:color="000000"/>
              <w:bottom w:val="single" w:sz="5" w:space="0" w:color="000000"/>
              <w:right w:val="single" w:sz="5" w:space="0" w:color="000000"/>
            </w:tcBorders>
          </w:tcPr>
          <w:p w14:paraId="31A15BDA" w14:textId="77777777" w:rsidR="00DD6533" w:rsidRDefault="00000000">
            <w:pPr>
              <w:pBdr>
                <w:top w:val="none" w:sz="0" w:space="0" w:color="auto"/>
                <w:left w:val="none" w:sz="0" w:space="0" w:color="auto"/>
                <w:bottom w:val="none" w:sz="0" w:space="0" w:color="auto"/>
                <w:right w:val="none" w:sz="0" w:space="0" w:color="auto"/>
              </w:pBdr>
              <w:spacing w:after="3" w:line="234" w:lineRule="auto"/>
              <w:ind w:left="28" w:firstLine="0"/>
            </w:pPr>
            <w:r>
              <w:rPr>
                <w:rFonts w:ascii="Wingdings" w:eastAsia="Wingdings" w:hAnsi="Wingdings" w:cs="Wingdings"/>
                <w:b w:val="0"/>
              </w:rPr>
              <w:t></w:t>
            </w:r>
            <w:r>
              <w:rPr>
                <w:b w:val="0"/>
              </w:rPr>
              <w:t>TC engages pupils in higher level learning</w:t>
            </w:r>
            <w:r>
              <w:t xml:space="preserve"> in </w:t>
            </w:r>
          </w:p>
          <w:p w14:paraId="164D95D6" w14:textId="77777777" w:rsidR="00DD6533" w:rsidRDefault="00000000">
            <w:pPr>
              <w:pBdr>
                <w:top w:val="none" w:sz="0" w:space="0" w:color="auto"/>
                <w:left w:val="none" w:sz="0" w:space="0" w:color="auto"/>
                <w:bottom w:val="none" w:sz="0" w:space="0" w:color="auto"/>
                <w:right w:val="none" w:sz="0" w:space="0" w:color="auto"/>
              </w:pBdr>
              <w:ind w:left="28" w:right="136" w:firstLine="0"/>
            </w:pPr>
            <w:r>
              <w:t>relevant and meaningful ways</w:t>
            </w:r>
          </w:p>
        </w:tc>
        <w:tc>
          <w:tcPr>
            <w:tcW w:w="2777" w:type="dxa"/>
            <w:tcBorders>
              <w:top w:val="single" w:sz="5" w:space="0" w:color="000000"/>
              <w:left w:val="single" w:sz="5" w:space="0" w:color="000000"/>
              <w:bottom w:val="single" w:sz="5" w:space="0" w:color="000000"/>
              <w:right w:val="single" w:sz="5" w:space="0" w:color="000000"/>
            </w:tcBorders>
          </w:tcPr>
          <w:p w14:paraId="3979EBD7" w14:textId="77777777" w:rsidR="00DD6533" w:rsidRDefault="00000000">
            <w:pPr>
              <w:pBdr>
                <w:top w:val="none" w:sz="0" w:space="0" w:color="auto"/>
                <w:left w:val="none" w:sz="0" w:space="0" w:color="auto"/>
                <w:bottom w:val="none" w:sz="0" w:space="0" w:color="auto"/>
                <w:right w:val="none" w:sz="0" w:space="0" w:color="auto"/>
              </w:pBdr>
              <w:ind w:left="28" w:firstLine="0"/>
              <w:jc w:val="both"/>
            </w:pPr>
            <w:r>
              <w:rPr>
                <w:rFonts w:ascii="Wingdings" w:eastAsia="Wingdings" w:hAnsi="Wingdings" w:cs="Wingdings"/>
                <w:b w:val="0"/>
              </w:rPr>
              <w:t xml:space="preserve"> </w:t>
            </w:r>
            <w:r>
              <w:rPr>
                <w:b w:val="0"/>
              </w:rPr>
              <w:t xml:space="preserve">TC engages pupils in </w:t>
            </w:r>
            <w:r>
              <w:t>higher level learning</w:t>
            </w:r>
          </w:p>
        </w:tc>
        <w:tc>
          <w:tcPr>
            <w:tcW w:w="2779" w:type="dxa"/>
            <w:tcBorders>
              <w:top w:val="single" w:sz="5" w:space="0" w:color="000000"/>
              <w:left w:val="single" w:sz="5" w:space="0" w:color="000000"/>
              <w:bottom w:val="single" w:sz="5" w:space="0" w:color="000000"/>
              <w:right w:val="single" w:sz="5" w:space="0" w:color="000000"/>
            </w:tcBorders>
          </w:tcPr>
          <w:p w14:paraId="15595A52" w14:textId="77777777" w:rsidR="00DD6533" w:rsidRDefault="00000000">
            <w:pPr>
              <w:pBdr>
                <w:top w:val="none" w:sz="0" w:space="0" w:color="auto"/>
                <w:left w:val="none" w:sz="0" w:space="0" w:color="auto"/>
                <w:bottom w:val="none" w:sz="0" w:space="0" w:color="auto"/>
                <w:right w:val="none" w:sz="0" w:space="0" w:color="auto"/>
              </w:pBdr>
              <w:ind w:left="31" w:right="41" w:firstLine="0"/>
            </w:pPr>
            <w:r>
              <w:rPr>
                <w:rFonts w:ascii="Wingdings" w:eastAsia="Wingdings" w:hAnsi="Wingdings" w:cs="Wingdings"/>
                <w:b w:val="0"/>
              </w:rPr>
              <w:t></w:t>
            </w:r>
            <w:r>
              <w:rPr>
                <w:b w:val="0"/>
              </w:rPr>
              <w:t xml:space="preserve">TC engages </w:t>
            </w:r>
            <w:r>
              <w:t>pupils in low level learning</w:t>
            </w:r>
          </w:p>
        </w:tc>
        <w:tc>
          <w:tcPr>
            <w:tcW w:w="2781" w:type="dxa"/>
            <w:tcBorders>
              <w:top w:val="single" w:sz="5" w:space="0" w:color="000000"/>
              <w:left w:val="single" w:sz="5" w:space="0" w:color="000000"/>
              <w:bottom w:val="single" w:sz="5" w:space="0" w:color="000000"/>
              <w:right w:val="single" w:sz="5" w:space="0" w:color="000000"/>
            </w:tcBorders>
          </w:tcPr>
          <w:p w14:paraId="1FEAACA5" w14:textId="77777777" w:rsidR="00DD6533" w:rsidRDefault="00000000">
            <w:pPr>
              <w:pBdr>
                <w:top w:val="none" w:sz="0" w:space="0" w:color="auto"/>
                <w:left w:val="none" w:sz="0" w:space="0" w:color="auto"/>
                <w:bottom w:val="none" w:sz="0" w:space="0" w:color="auto"/>
                <w:right w:val="none" w:sz="0" w:space="0" w:color="auto"/>
              </w:pBdr>
              <w:ind w:left="31" w:firstLine="0"/>
            </w:pPr>
            <w:r>
              <w:rPr>
                <w:rFonts w:ascii="Wingdings" w:eastAsia="Wingdings" w:hAnsi="Wingdings" w:cs="Wingdings"/>
                <w:b w:val="0"/>
              </w:rPr>
              <w:t></w:t>
            </w:r>
            <w:r>
              <w:rPr>
                <w:b w:val="0"/>
              </w:rPr>
              <w:t>TC does not engage pupils</w:t>
            </w:r>
          </w:p>
        </w:tc>
      </w:tr>
    </w:tbl>
    <w:p w14:paraId="2C98E318" w14:textId="77777777" w:rsidR="00DD6533" w:rsidRDefault="00000000">
      <w:pPr>
        <w:ind w:left="-375"/>
      </w:pPr>
      <w:r>
        <w:t>Comments (Standards 6, 7 &amp; 8):</w:t>
      </w:r>
      <w:r>
        <w:rPr>
          <w:b w:val="0"/>
        </w:rPr>
        <w:t xml:space="preserve"> </w:t>
      </w:r>
      <w:r>
        <w:br w:type="page"/>
      </w:r>
    </w:p>
    <w:p w14:paraId="004CD0D6" w14:textId="77777777" w:rsidR="00DD6533" w:rsidRDefault="00DD6533">
      <w:pPr>
        <w:pBdr>
          <w:top w:val="none" w:sz="0" w:space="0" w:color="auto"/>
          <w:left w:val="none" w:sz="0" w:space="0" w:color="auto"/>
          <w:bottom w:val="none" w:sz="0" w:space="0" w:color="auto"/>
          <w:right w:val="none" w:sz="0" w:space="0" w:color="auto"/>
        </w:pBdr>
        <w:ind w:left="-1440" w:right="14400" w:firstLine="0"/>
      </w:pPr>
    </w:p>
    <w:tbl>
      <w:tblPr>
        <w:tblStyle w:val="TableGrid"/>
        <w:tblW w:w="13893" w:type="dxa"/>
        <w:tblInd w:w="-479" w:type="dxa"/>
        <w:tblCellMar>
          <w:top w:w="37" w:type="dxa"/>
          <w:left w:w="104" w:type="dxa"/>
          <w:bottom w:w="0" w:type="dxa"/>
          <w:right w:w="0" w:type="dxa"/>
        </w:tblCellMar>
        <w:tblLook w:val="04A0" w:firstRow="1" w:lastRow="0" w:firstColumn="1" w:lastColumn="0" w:noHBand="0" w:noVBand="1"/>
      </w:tblPr>
      <w:tblGrid>
        <w:gridCol w:w="2777"/>
        <w:gridCol w:w="2779"/>
        <w:gridCol w:w="2777"/>
        <w:gridCol w:w="2779"/>
        <w:gridCol w:w="2781"/>
      </w:tblGrid>
      <w:tr w:rsidR="00DD6533" w14:paraId="4093013C" w14:textId="77777777">
        <w:trPr>
          <w:trHeight w:val="382"/>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C5BEAB"/>
          </w:tcPr>
          <w:p w14:paraId="1DF44F4D" w14:textId="77777777" w:rsidR="00DD6533" w:rsidRDefault="00000000">
            <w:pPr>
              <w:pBdr>
                <w:top w:val="none" w:sz="0" w:space="0" w:color="auto"/>
                <w:left w:val="none" w:sz="0" w:space="0" w:color="auto"/>
                <w:bottom w:val="none" w:sz="0" w:space="0" w:color="auto"/>
                <w:right w:val="none" w:sz="0" w:space="0" w:color="auto"/>
              </w:pBdr>
              <w:ind w:left="1" w:firstLine="0"/>
            </w:pPr>
            <w:r>
              <w:rPr>
                <w:sz w:val="32"/>
              </w:rPr>
              <w:t>PROFESSIONAL RESPONSIBILITY</w:t>
            </w:r>
            <w:r>
              <w:rPr>
                <w:b w:val="0"/>
                <w:sz w:val="32"/>
              </w:rPr>
              <w:t xml:space="preserve"> </w:t>
            </w:r>
          </w:p>
        </w:tc>
      </w:tr>
      <w:tr w:rsidR="00DD6533" w14:paraId="2949CCD9" w14:textId="77777777">
        <w:trPr>
          <w:trHeight w:val="719"/>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D9D3C6"/>
          </w:tcPr>
          <w:p w14:paraId="62A32EDD" w14:textId="77777777" w:rsidR="00DD6533" w:rsidRDefault="00000000">
            <w:pPr>
              <w:pBdr>
                <w:top w:val="none" w:sz="0" w:space="0" w:color="auto"/>
                <w:left w:val="none" w:sz="0" w:space="0" w:color="auto"/>
                <w:bottom w:val="none" w:sz="0" w:space="0" w:color="auto"/>
                <w:right w:val="none" w:sz="0" w:space="0" w:color="auto"/>
              </w:pBdr>
              <w:ind w:left="29" w:hanging="12"/>
            </w:pPr>
            <w:r>
              <w:rPr>
                <w:sz w:val="18"/>
              </w:rPr>
              <w:t xml:space="preserve">Standard 9 – Professional Learning and Ethical Practice: </w:t>
            </w:r>
            <w:r>
              <w:rPr>
                <w:b w:val="0"/>
                <w:sz w:val="18"/>
              </w:rPr>
              <w:t xml:space="preserve">The teacher engages in ongoing professional learning. The teacher uses evidence to continually evaluate </w:t>
            </w:r>
            <w:r>
              <w:rPr>
                <w:b w:val="0"/>
              </w:rPr>
              <w:t xml:space="preserve">the teacher's </w:t>
            </w:r>
            <w:r>
              <w:rPr>
                <w:b w:val="0"/>
                <w:sz w:val="18"/>
              </w:rPr>
              <w:t>practice, including the effects of the teacher's choices and actions on pupils, their families, other educators, and the community. The teacher adapts the teacher's practice to meet the needs of each pupil.</w:t>
            </w:r>
            <w:r>
              <w:rPr>
                <w:b w:val="0"/>
              </w:rPr>
              <w:t xml:space="preserve"> </w:t>
            </w:r>
          </w:p>
        </w:tc>
      </w:tr>
      <w:tr w:rsidR="00DD6533" w14:paraId="275AD43D" w14:textId="77777777">
        <w:trPr>
          <w:trHeight w:val="246"/>
        </w:trPr>
        <w:tc>
          <w:tcPr>
            <w:tcW w:w="2777" w:type="dxa"/>
            <w:tcBorders>
              <w:top w:val="single" w:sz="5" w:space="0" w:color="000000"/>
              <w:left w:val="single" w:sz="5" w:space="0" w:color="000000"/>
              <w:bottom w:val="single" w:sz="5" w:space="0" w:color="000000"/>
              <w:right w:val="single" w:sz="5" w:space="0" w:color="000000"/>
            </w:tcBorders>
          </w:tcPr>
          <w:p w14:paraId="0F445E47" w14:textId="77777777" w:rsidR="00DD6533" w:rsidRDefault="00000000">
            <w:pPr>
              <w:pBdr>
                <w:top w:val="none" w:sz="0" w:space="0" w:color="auto"/>
                <w:left w:val="none" w:sz="0" w:space="0" w:color="auto"/>
                <w:bottom w:val="none" w:sz="0" w:space="0" w:color="auto"/>
                <w:right w:val="none" w:sz="0" w:space="0" w:color="auto"/>
              </w:pBdr>
              <w:ind w:left="11" w:firstLine="0"/>
              <w:jc w:val="center"/>
            </w:pPr>
            <w:r>
              <w:t>5</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4CE17B2C" w14:textId="77777777" w:rsidR="00DD6533" w:rsidRDefault="00000000">
            <w:pPr>
              <w:pBdr>
                <w:top w:val="none" w:sz="0" w:space="0" w:color="auto"/>
                <w:left w:val="none" w:sz="0" w:space="0" w:color="auto"/>
                <w:bottom w:val="none" w:sz="0" w:space="0" w:color="auto"/>
                <w:right w:val="none" w:sz="0" w:space="0" w:color="auto"/>
              </w:pBdr>
              <w:ind w:left="9" w:firstLine="0"/>
              <w:jc w:val="center"/>
            </w:pPr>
            <w:r>
              <w:t>4</w:t>
            </w:r>
            <w:r>
              <w:rPr>
                <w:b w:val="0"/>
              </w:rPr>
              <w:t xml:space="preserve"> </w:t>
            </w:r>
          </w:p>
        </w:tc>
        <w:tc>
          <w:tcPr>
            <w:tcW w:w="2777" w:type="dxa"/>
            <w:tcBorders>
              <w:top w:val="single" w:sz="5" w:space="0" w:color="000000"/>
              <w:left w:val="single" w:sz="5" w:space="0" w:color="000000"/>
              <w:bottom w:val="single" w:sz="5" w:space="0" w:color="000000"/>
              <w:right w:val="single" w:sz="5" w:space="0" w:color="000000"/>
            </w:tcBorders>
          </w:tcPr>
          <w:p w14:paraId="013F155D" w14:textId="77777777" w:rsidR="00DD6533" w:rsidRDefault="00000000">
            <w:pPr>
              <w:pBdr>
                <w:top w:val="none" w:sz="0" w:space="0" w:color="auto"/>
                <w:left w:val="none" w:sz="0" w:space="0" w:color="auto"/>
                <w:bottom w:val="none" w:sz="0" w:space="0" w:color="auto"/>
                <w:right w:val="none" w:sz="0" w:space="0" w:color="auto"/>
              </w:pBdr>
              <w:ind w:left="11" w:firstLine="0"/>
              <w:jc w:val="center"/>
            </w:pPr>
            <w:r>
              <w:t>3</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6C23441C" w14:textId="77777777" w:rsidR="00DD6533" w:rsidRDefault="00000000">
            <w:pPr>
              <w:pBdr>
                <w:top w:val="none" w:sz="0" w:space="0" w:color="auto"/>
                <w:left w:val="none" w:sz="0" w:space="0" w:color="auto"/>
                <w:bottom w:val="none" w:sz="0" w:space="0" w:color="auto"/>
                <w:right w:val="none" w:sz="0" w:space="0" w:color="auto"/>
              </w:pBdr>
              <w:ind w:left="13" w:firstLine="0"/>
              <w:jc w:val="center"/>
            </w:pPr>
            <w:r>
              <w:t>2</w:t>
            </w:r>
            <w:r>
              <w:rPr>
                <w:b w:val="0"/>
              </w:rPr>
              <w:t xml:space="preserve"> </w:t>
            </w:r>
          </w:p>
        </w:tc>
        <w:tc>
          <w:tcPr>
            <w:tcW w:w="2781" w:type="dxa"/>
            <w:tcBorders>
              <w:top w:val="single" w:sz="5" w:space="0" w:color="000000"/>
              <w:left w:val="single" w:sz="5" w:space="0" w:color="000000"/>
              <w:bottom w:val="single" w:sz="5" w:space="0" w:color="000000"/>
              <w:right w:val="single" w:sz="5" w:space="0" w:color="000000"/>
            </w:tcBorders>
          </w:tcPr>
          <w:p w14:paraId="1FF8D046" w14:textId="77777777" w:rsidR="00DD6533" w:rsidRDefault="00000000">
            <w:pPr>
              <w:pBdr>
                <w:top w:val="none" w:sz="0" w:space="0" w:color="auto"/>
                <w:left w:val="none" w:sz="0" w:space="0" w:color="auto"/>
                <w:bottom w:val="none" w:sz="0" w:space="0" w:color="auto"/>
                <w:right w:val="none" w:sz="0" w:space="0" w:color="auto"/>
              </w:pBdr>
              <w:ind w:left="11" w:firstLine="0"/>
              <w:jc w:val="center"/>
            </w:pPr>
            <w:r>
              <w:t>1</w:t>
            </w:r>
            <w:r>
              <w:rPr>
                <w:b w:val="0"/>
              </w:rPr>
              <w:t xml:space="preserve"> </w:t>
            </w:r>
          </w:p>
        </w:tc>
      </w:tr>
      <w:tr w:rsidR="00DD6533" w14:paraId="57B5DEAC" w14:textId="77777777">
        <w:trPr>
          <w:trHeight w:val="1702"/>
        </w:trPr>
        <w:tc>
          <w:tcPr>
            <w:tcW w:w="2777" w:type="dxa"/>
            <w:tcBorders>
              <w:top w:val="single" w:sz="5" w:space="0" w:color="000000"/>
              <w:left w:val="single" w:sz="5" w:space="0" w:color="000000"/>
              <w:bottom w:val="single" w:sz="5" w:space="0" w:color="000000"/>
              <w:right w:val="single" w:sz="5" w:space="0" w:color="000000"/>
            </w:tcBorders>
          </w:tcPr>
          <w:p w14:paraId="628CF496" w14:textId="77777777" w:rsidR="00DD6533" w:rsidRDefault="00000000">
            <w:pPr>
              <w:pBdr>
                <w:top w:val="none" w:sz="0" w:space="0" w:color="auto"/>
                <w:left w:val="none" w:sz="0" w:space="0" w:color="auto"/>
                <w:bottom w:val="none" w:sz="0" w:space="0" w:color="auto"/>
                <w:right w:val="none" w:sz="0" w:space="0" w:color="auto"/>
              </w:pBdr>
              <w:ind w:left="0" w:right="26" w:firstLine="0"/>
            </w:pPr>
            <w:r>
              <w:rPr>
                <w:rFonts w:ascii="Wingdings" w:eastAsia="Wingdings" w:hAnsi="Wingdings" w:cs="Wingdings"/>
                <w:b w:val="0"/>
              </w:rPr>
              <w:t></w:t>
            </w:r>
            <w:r>
              <w:rPr>
                <w:b w:val="0"/>
              </w:rPr>
              <w:t xml:space="preserve">TC participates in an ongoing cycle of reflection, </w:t>
            </w:r>
            <w:r>
              <w:t>continuously working to improve practice</w:t>
            </w:r>
            <w:r>
              <w:rPr>
                <w:b w:val="0"/>
              </w:rPr>
              <w:t xml:space="preserve">, </w:t>
            </w:r>
            <w:proofErr w:type="gramStart"/>
            <w:r>
              <w:rPr>
                <w:b w:val="0"/>
              </w:rPr>
              <w:t>in order to</w:t>
            </w:r>
            <w:proofErr w:type="gramEnd"/>
            <w:r>
              <w:rPr>
                <w:b w:val="0"/>
              </w:rPr>
              <w:t xml:space="preserve"> adapt instruction for whole groups and individual pupils</w:t>
            </w:r>
          </w:p>
        </w:tc>
        <w:tc>
          <w:tcPr>
            <w:tcW w:w="2779" w:type="dxa"/>
            <w:tcBorders>
              <w:top w:val="single" w:sz="5" w:space="0" w:color="000000"/>
              <w:left w:val="single" w:sz="5" w:space="0" w:color="000000"/>
              <w:bottom w:val="single" w:sz="5" w:space="0" w:color="000000"/>
              <w:right w:val="single" w:sz="5" w:space="0" w:color="000000"/>
            </w:tcBorders>
          </w:tcPr>
          <w:p w14:paraId="549002D2" w14:textId="77777777" w:rsidR="00DD6533" w:rsidRDefault="00000000">
            <w:pPr>
              <w:pBdr>
                <w:top w:val="none" w:sz="0" w:space="0" w:color="auto"/>
                <w:left w:val="none" w:sz="0" w:space="0" w:color="auto"/>
                <w:bottom w:val="none" w:sz="0" w:space="0" w:color="auto"/>
                <w:right w:val="none" w:sz="0" w:space="0" w:color="auto"/>
              </w:pBdr>
              <w:ind w:left="2" w:right="133" w:firstLine="0"/>
            </w:pPr>
            <w:r>
              <w:rPr>
                <w:rFonts w:ascii="Wingdings" w:eastAsia="Wingdings" w:hAnsi="Wingdings" w:cs="Wingdings"/>
                <w:b w:val="0"/>
              </w:rPr>
              <w:t></w:t>
            </w:r>
            <w:r>
              <w:rPr>
                <w:b w:val="0"/>
              </w:rPr>
              <w:t xml:space="preserve">TC seeks, reflects upon and uses feedback to adapt instruction for the whole group </w:t>
            </w:r>
            <w:r>
              <w:t>and individual pupils</w:t>
            </w:r>
          </w:p>
        </w:tc>
        <w:tc>
          <w:tcPr>
            <w:tcW w:w="2777" w:type="dxa"/>
            <w:tcBorders>
              <w:top w:val="single" w:sz="5" w:space="0" w:color="000000"/>
              <w:left w:val="single" w:sz="5" w:space="0" w:color="000000"/>
              <w:bottom w:val="single" w:sz="5" w:space="0" w:color="000000"/>
              <w:right w:val="single" w:sz="5" w:space="0" w:color="000000"/>
            </w:tcBorders>
          </w:tcPr>
          <w:p w14:paraId="33C91472" w14:textId="77777777" w:rsidR="00DD6533" w:rsidRDefault="00000000">
            <w:pPr>
              <w:pBdr>
                <w:top w:val="none" w:sz="0" w:space="0" w:color="auto"/>
                <w:left w:val="none" w:sz="0" w:space="0" w:color="auto"/>
                <w:bottom w:val="none" w:sz="0" w:space="0" w:color="auto"/>
                <w:right w:val="none" w:sz="0" w:space="0" w:color="auto"/>
              </w:pBdr>
              <w:spacing w:line="240" w:lineRule="auto"/>
              <w:ind w:left="2" w:right="226" w:firstLine="0"/>
              <w:jc w:val="both"/>
            </w:pPr>
            <w:r>
              <w:rPr>
                <w:rFonts w:ascii="Wingdings" w:eastAsia="Wingdings" w:hAnsi="Wingdings" w:cs="Wingdings"/>
                <w:b w:val="0"/>
              </w:rPr>
              <w:t xml:space="preserve"> </w:t>
            </w:r>
            <w:r>
              <w:rPr>
                <w:b w:val="0"/>
              </w:rPr>
              <w:t xml:space="preserve">TC </w:t>
            </w:r>
            <w:r>
              <w:t xml:space="preserve">seeks, reflects upon and uses </w:t>
            </w:r>
            <w:r>
              <w:rPr>
                <w:b w:val="0"/>
              </w:rPr>
              <w:t>feedback to adapt instruction for the whole</w:t>
            </w:r>
          </w:p>
          <w:p w14:paraId="4422314E" w14:textId="77777777" w:rsidR="00DD6533" w:rsidRDefault="00000000">
            <w:pPr>
              <w:pBdr>
                <w:top w:val="none" w:sz="0" w:space="0" w:color="auto"/>
                <w:left w:val="none" w:sz="0" w:space="0" w:color="auto"/>
                <w:bottom w:val="none" w:sz="0" w:space="0" w:color="auto"/>
                <w:right w:val="none" w:sz="0" w:space="0" w:color="auto"/>
              </w:pBdr>
              <w:ind w:left="2" w:firstLine="0"/>
            </w:pPr>
            <w:r>
              <w:rPr>
                <w:b w:val="0"/>
              </w:rPr>
              <w:t>group</w:t>
            </w:r>
          </w:p>
        </w:tc>
        <w:tc>
          <w:tcPr>
            <w:tcW w:w="2779" w:type="dxa"/>
            <w:tcBorders>
              <w:top w:val="single" w:sz="5" w:space="0" w:color="000000"/>
              <w:left w:val="single" w:sz="5" w:space="0" w:color="000000"/>
              <w:bottom w:val="single" w:sz="5" w:space="0" w:color="000000"/>
              <w:right w:val="single" w:sz="5" w:space="0" w:color="000000"/>
            </w:tcBorders>
          </w:tcPr>
          <w:p w14:paraId="6ECA59A5" w14:textId="77777777" w:rsidR="00DD6533" w:rsidRDefault="00000000">
            <w:pPr>
              <w:pBdr>
                <w:top w:val="none" w:sz="0" w:space="0" w:color="auto"/>
                <w:left w:val="none" w:sz="0" w:space="0" w:color="auto"/>
                <w:bottom w:val="none" w:sz="0" w:space="0" w:color="auto"/>
                <w:right w:val="none" w:sz="0" w:space="0" w:color="auto"/>
              </w:pBdr>
              <w:ind w:left="4" w:right="210" w:firstLine="0"/>
            </w:pPr>
            <w:r>
              <w:rPr>
                <w:rFonts w:ascii="Wingdings" w:eastAsia="Wingdings" w:hAnsi="Wingdings" w:cs="Wingdings"/>
                <w:b w:val="0"/>
              </w:rPr>
              <w:t xml:space="preserve"> </w:t>
            </w:r>
            <w:r>
              <w:rPr>
                <w:b w:val="0"/>
              </w:rPr>
              <w:t xml:space="preserve">TC </w:t>
            </w:r>
            <w:r>
              <w:t>accepts and reflects upon</w:t>
            </w:r>
            <w:r>
              <w:rPr>
                <w:b w:val="0"/>
              </w:rPr>
              <w:t xml:space="preserve"> feedback to evaluate the effects of his/ her decisions on others</w:t>
            </w:r>
          </w:p>
        </w:tc>
        <w:tc>
          <w:tcPr>
            <w:tcW w:w="2781" w:type="dxa"/>
            <w:tcBorders>
              <w:top w:val="single" w:sz="5" w:space="0" w:color="000000"/>
              <w:left w:val="single" w:sz="5" w:space="0" w:color="000000"/>
              <w:bottom w:val="single" w:sz="5" w:space="0" w:color="000000"/>
              <w:right w:val="single" w:sz="5" w:space="0" w:color="000000"/>
            </w:tcBorders>
          </w:tcPr>
          <w:p w14:paraId="63DE06C0" w14:textId="77777777" w:rsidR="00DD6533" w:rsidRDefault="00000000">
            <w:pPr>
              <w:pBdr>
                <w:top w:val="none" w:sz="0" w:space="0" w:color="auto"/>
                <w:left w:val="none" w:sz="0" w:space="0" w:color="auto"/>
                <w:bottom w:val="none" w:sz="0" w:space="0" w:color="auto"/>
                <w:right w:val="none" w:sz="0" w:space="0" w:color="auto"/>
              </w:pBdr>
              <w:ind w:left="4" w:firstLine="0"/>
            </w:pPr>
            <w:r>
              <w:rPr>
                <w:rFonts w:ascii="Wingdings" w:eastAsia="Wingdings" w:hAnsi="Wingdings" w:cs="Wingdings"/>
                <w:b w:val="0"/>
              </w:rPr>
              <w:t xml:space="preserve"> </w:t>
            </w:r>
            <w:r>
              <w:rPr>
                <w:b w:val="0"/>
              </w:rPr>
              <w:t xml:space="preserve">TC </w:t>
            </w:r>
            <w:r>
              <w:t>does not</w:t>
            </w:r>
            <w:r>
              <w:rPr>
                <w:b w:val="0"/>
              </w:rPr>
              <w:t xml:space="preserve"> accept or reflect upon feedback</w:t>
            </w:r>
          </w:p>
        </w:tc>
      </w:tr>
      <w:tr w:rsidR="00DD6533" w14:paraId="79BAC280" w14:textId="77777777">
        <w:trPr>
          <w:trHeight w:val="717"/>
        </w:trPr>
        <w:tc>
          <w:tcPr>
            <w:tcW w:w="13893" w:type="dxa"/>
            <w:gridSpan w:val="5"/>
            <w:tcBorders>
              <w:top w:val="single" w:sz="5" w:space="0" w:color="000000"/>
              <w:left w:val="single" w:sz="5" w:space="0" w:color="000000"/>
              <w:bottom w:val="single" w:sz="5" w:space="0" w:color="000000"/>
              <w:right w:val="single" w:sz="5" w:space="0" w:color="000000"/>
            </w:tcBorders>
            <w:shd w:val="clear" w:color="auto" w:fill="D9D3C6"/>
            <w:vAlign w:val="center"/>
          </w:tcPr>
          <w:p w14:paraId="772C4E0A" w14:textId="77777777" w:rsidR="00DD6533" w:rsidRDefault="00000000">
            <w:pPr>
              <w:pBdr>
                <w:top w:val="none" w:sz="0" w:space="0" w:color="auto"/>
                <w:left w:val="none" w:sz="0" w:space="0" w:color="auto"/>
                <w:bottom w:val="none" w:sz="0" w:space="0" w:color="auto"/>
                <w:right w:val="none" w:sz="0" w:space="0" w:color="auto"/>
              </w:pBdr>
              <w:ind w:left="0" w:firstLine="0"/>
              <w:jc w:val="both"/>
            </w:pPr>
            <w:r>
              <w:t xml:space="preserve">Standard 10 – Leadership and Collaboration: </w:t>
            </w:r>
            <w:r>
              <w:rPr>
                <w:b w:val="0"/>
              </w:rPr>
              <w:t xml:space="preserve">The teacher seeks appropriate leadership roles and opportunity </w:t>
            </w:r>
            <w:proofErr w:type="gramStart"/>
            <w:r>
              <w:rPr>
                <w:b w:val="0"/>
              </w:rPr>
              <w:t>in order to</w:t>
            </w:r>
            <w:proofErr w:type="gramEnd"/>
            <w:r>
              <w:rPr>
                <w:b w:val="0"/>
              </w:rPr>
              <w:t xml:space="preserve"> take responsibility for pupil learning, to collaborate with pupils, </w:t>
            </w:r>
            <w:proofErr w:type="spellStart"/>
            <w:r>
              <w:rPr>
                <w:b w:val="0"/>
              </w:rPr>
              <w:t>thier</w:t>
            </w:r>
            <w:proofErr w:type="spellEnd"/>
            <w:r>
              <w:rPr>
                <w:b w:val="0"/>
              </w:rPr>
              <w:t xml:space="preserve"> families, educators, and the community, and to advance the profession. </w:t>
            </w:r>
          </w:p>
        </w:tc>
      </w:tr>
      <w:tr w:rsidR="00DD6533" w14:paraId="411B3C92" w14:textId="77777777">
        <w:trPr>
          <w:trHeight w:val="244"/>
        </w:trPr>
        <w:tc>
          <w:tcPr>
            <w:tcW w:w="2777" w:type="dxa"/>
            <w:tcBorders>
              <w:top w:val="single" w:sz="5" w:space="0" w:color="000000"/>
              <w:left w:val="single" w:sz="5" w:space="0" w:color="000000"/>
              <w:bottom w:val="single" w:sz="5" w:space="0" w:color="000000"/>
              <w:right w:val="single" w:sz="5" w:space="0" w:color="000000"/>
            </w:tcBorders>
          </w:tcPr>
          <w:p w14:paraId="0CC4A5DC" w14:textId="77777777" w:rsidR="00DD6533" w:rsidRDefault="00000000">
            <w:pPr>
              <w:pBdr>
                <w:top w:val="none" w:sz="0" w:space="0" w:color="auto"/>
                <w:left w:val="none" w:sz="0" w:space="0" w:color="auto"/>
                <w:bottom w:val="none" w:sz="0" w:space="0" w:color="auto"/>
                <w:right w:val="none" w:sz="0" w:space="0" w:color="auto"/>
              </w:pBdr>
              <w:ind w:left="0" w:right="106" w:firstLine="0"/>
              <w:jc w:val="center"/>
            </w:pPr>
            <w:r>
              <w:t>5</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6F1B980D" w14:textId="77777777" w:rsidR="00DD6533" w:rsidRDefault="00000000">
            <w:pPr>
              <w:pBdr>
                <w:top w:val="none" w:sz="0" w:space="0" w:color="auto"/>
                <w:left w:val="none" w:sz="0" w:space="0" w:color="auto"/>
                <w:bottom w:val="none" w:sz="0" w:space="0" w:color="auto"/>
                <w:right w:val="none" w:sz="0" w:space="0" w:color="auto"/>
              </w:pBdr>
              <w:ind w:left="0" w:right="108" w:firstLine="0"/>
              <w:jc w:val="center"/>
            </w:pPr>
            <w:r>
              <w:t>4</w:t>
            </w:r>
            <w:r>
              <w:rPr>
                <w:b w:val="0"/>
              </w:rPr>
              <w:t xml:space="preserve"> </w:t>
            </w:r>
          </w:p>
        </w:tc>
        <w:tc>
          <w:tcPr>
            <w:tcW w:w="2777" w:type="dxa"/>
            <w:tcBorders>
              <w:top w:val="single" w:sz="5" w:space="0" w:color="000000"/>
              <w:left w:val="single" w:sz="5" w:space="0" w:color="000000"/>
              <w:bottom w:val="single" w:sz="5" w:space="0" w:color="000000"/>
              <w:right w:val="single" w:sz="5" w:space="0" w:color="000000"/>
            </w:tcBorders>
          </w:tcPr>
          <w:p w14:paraId="10A50E3B" w14:textId="77777777" w:rsidR="00DD6533" w:rsidRDefault="00000000">
            <w:pPr>
              <w:pBdr>
                <w:top w:val="none" w:sz="0" w:space="0" w:color="auto"/>
                <w:left w:val="none" w:sz="0" w:space="0" w:color="auto"/>
                <w:bottom w:val="none" w:sz="0" w:space="0" w:color="auto"/>
                <w:right w:val="none" w:sz="0" w:space="0" w:color="auto"/>
              </w:pBdr>
              <w:ind w:left="0" w:right="106" w:firstLine="0"/>
              <w:jc w:val="center"/>
            </w:pPr>
            <w:r>
              <w:t>3</w:t>
            </w:r>
            <w:r>
              <w:rPr>
                <w:b w:val="0"/>
              </w:rPr>
              <w:t xml:space="preserve"> </w:t>
            </w:r>
          </w:p>
        </w:tc>
        <w:tc>
          <w:tcPr>
            <w:tcW w:w="2779" w:type="dxa"/>
            <w:tcBorders>
              <w:top w:val="single" w:sz="5" w:space="0" w:color="000000"/>
              <w:left w:val="single" w:sz="5" w:space="0" w:color="000000"/>
              <w:bottom w:val="single" w:sz="5" w:space="0" w:color="000000"/>
              <w:right w:val="single" w:sz="5" w:space="0" w:color="000000"/>
            </w:tcBorders>
          </w:tcPr>
          <w:p w14:paraId="271FA94E" w14:textId="77777777" w:rsidR="00DD6533" w:rsidRDefault="00000000">
            <w:pPr>
              <w:pBdr>
                <w:top w:val="none" w:sz="0" w:space="0" w:color="auto"/>
                <w:left w:val="none" w:sz="0" w:space="0" w:color="auto"/>
                <w:bottom w:val="none" w:sz="0" w:space="0" w:color="auto"/>
                <w:right w:val="none" w:sz="0" w:space="0" w:color="auto"/>
              </w:pBdr>
              <w:ind w:left="0" w:right="103" w:firstLine="0"/>
              <w:jc w:val="center"/>
            </w:pPr>
            <w:r>
              <w:t>2</w:t>
            </w:r>
            <w:r>
              <w:rPr>
                <w:b w:val="0"/>
              </w:rPr>
              <w:t xml:space="preserve"> </w:t>
            </w:r>
          </w:p>
        </w:tc>
        <w:tc>
          <w:tcPr>
            <w:tcW w:w="2781" w:type="dxa"/>
            <w:tcBorders>
              <w:top w:val="single" w:sz="5" w:space="0" w:color="000000"/>
              <w:left w:val="single" w:sz="5" w:space="0" w:color="000000"/>
              <w:bottom w:val="single" w:sz="5" w:space="0" w:color="000000"/>
              <w:right w:val="single" w:sz="5" w:space="0" w:color="000000"/>
            </w:tcBorders>
          </w:tcPr>
          <w:p w14:paraId="04AECDD6" w14:textId="77777777" w:rsidR="00DD6533" w:rsidRDefault="00000000">
            <w:pPr>
              <w:pBdr>
                <w:top w:val="none" w:sz="0" w:space="0" w:color="auto"/>
                <w:left w:val="none" w:sz="0" w:space="0" w:color="auto"/>
                <w:bottom w:val="none" w:sz="0" w:space="0" w:color="auto"/>
                <w:right w:val="none" w:sz="0" w:space="0" w:color="auto"/>
              </w:pBdr>
              <w:ind w:left="0" w:right="105" w:firstLine="0"/>
              <w:jc w:val="center"/>
            </w:pPr>
            <w:r>
              <w:t>1</w:t>
            </w:r>
            <w:r>
              <w:rPr>
                <w:b w:val="0"/>
              </w:rPr>
              <w:t xml:space="preserve"> </w:t>
            </w:r>
          </w:p>
        </w:tc>
      </w:tr>
      <w:tr w:rsidR="00DD6533" w14:paraId="3A06B3C4" w14:textId="77777777">
        <w:trPr>
          <w:trHeight w:val="1738"/>
        </w:trPr>
        <w:tc>
          <w:tcPr>
            <w:tcW w:w="2777" w:type="dxa"/>
            <w:tcBorders>
              <w:top w:val="single" w:sz="5" w:space="0" w:color="000000"/>
              <w:left w:val="single" w:sz="5" w:space="0" w:color="000000"/>
              <w:bottom w:val="single" w:sz="5" w:space="0" w:color="000000"/>
              <w:right w:val="single" w:sz="5" w:space="0" w:color="000000"/>
            </w:tcBorders>
          </w:tcPr>
          <w:p w14:paraId="4CEF7EDC" w14:textId="77777777" w:rsidR="00DD6533" w:rsidRDefault="00000000">
            <w:pPr>
              <w:pBdr>
                <w:top w:val="none" w:sz="0" w:space="0" w:color="auto"/>
                <w:left w:val="none" w:sz="0" w:space="0" w:color="auto"/>
                <w:bottom w:val="none" w:sz="0" w:space="0" w:color="auto"/>
                <w:right w:val="none" w:sz="0" w:space="0" w:color="auto"/>
              </w:pBdr>
              <w:ind w:left="268" w:right="164" w:hanging="264"/>
            </w:pPr>
            <w:r>
              <w:rPr>
                <w:rFonts w:ascii="Wingdings" w:eastAsia="Wingdings" w:hAnsi="Wingdings" w:cs="Wingdings"/>
                <w:b w:val="0"/>
              </w:rPr>
              <w:t xml:space="preserve"> </w:t>
            </w:r>
            <w:r>
              <w:rPr>
                <w:b w:val="0"/>
              </w:rPr>
              <w:t xml:space="preserve">TC collaborates with colleagues, other school professionals, families, pupils </w:t>
            </w:r>
            <w:r>
              <w:t>and community</w:t>
            </w:r>
            <w:r>
              <w:rPr>
                <w:b w:val="0"/>
              </w:rPr>
              <w:t xml:space="preserve"> to support pupil growth and development</w:t>
            </w:r>
          </w:p>
        </w:tc>
        <w:tc>
          <w:tcPr>
            <w:tcW w:w="2779" w:type="dxa"/>
            <w:tcBorders>
              <w:top w:val="single" w:sz="5" w:space="0" w:color="000000"/>
              <w:left w:val="single" w:sz="5" w:space="0" w:color="000000"/>
              <w:bottom w:val="single" w:sz="5" w:space="0" w:color="000000"/>
              <w:right w:val="single" w:sz="5" w:space="0" w:color="000000"/>
            </w:tcBorders>
          </w:tcPr>
          <w:p w14:paraId="1AE2A540" w14:textId="77777777" w:rsidR="00DD6533" w:rsidRDefault="00000000">
            <w:pPr>
              <w:pBdr>
                <w:top w:val="none" w:sz="0" w:space="0" w:color="auto"/>
                <w:left w:val="none" w:sz="0" w:space="0" w:color="auto"/>
                <w:bottom w:val="none" w:sz="0" w:space="0" w:color="auto"/>
                <w:right w:val="none" w:sz="0" w:space="0" w:color="auto"/>
              </w:pBdr>
              <w:ind w:left="9" w:firstLine="0"/>
            </w:pPr>
            <w:r>
              <w:rPr>
                <w:rFonts w:ascii="Wingdings" w:eastAsia="Wingdings" w:hAnsi="Wingdings" w:cs="Wingdings"/>
                <w:b w:val="0"/>
              </w:rPr>
              <w:t></w:t>
            </w:r>
            <w:r>
              <w:rPr>
                <w:b w:val="0"/>
              </w:rPr>
              <w:t xml:space="preserve">TC collaborates with colleagues, </w:t>
            </w:r>
            <w:r>
              <w:t>families, and pupils</w:t>
            </w:r>
            <w:r>
              <w:rPr>
                <w:b w:val="0"/>
              </w:rPr>
              <w:t xml:space="preserve"> to support learner growth and development</w:t>
            </w:r>
          </w:p>
        </w:tc>
        <w:tc>
          <w:tcPr>
            <w:tcW w:w="2777" w:type="dxa"/>
            <w:tcBorders>
              <w:top w:val="single" w:sz="5" w:space="0" w:color="000000"/>
              <w:left w:val="single" w:sz="5" w:space="0" w:color="000000"/>
              <w:bottom w:val="single" w:sz="5" w:space="0" w:color="000000"/>
              <w:right w:val="single" w:sz="5" w:space="0" w:color="000000"/>
            </w:tcBorders>
          </w:tcPr>
          <w:p w14:paraId="03EA4E3D" w14:textId="77777777" w:rsidR="00DD6533" w:rsidRDefault="00000000">
            <w:pPr>
              <w:pBdr>
                <w:top w:val="none" w:sz="0" w:space="0" w:color="auto"/>
                <w:left w:val="none" w:sz="0" w:space="0" w:color="auto"/>
                <w:bottom w:val="none" w:sz="0" w:space="0" w:color="auto"/>
                <w:right w:val="none" w:sz="0" w:space="0" w:color="auto"/>
              </w:pBdr>
              <w:spacing w:line="243" w:lineRule="auto"/>
              <w:ind w:left="6" w:firstLine="0"/>
              <w:jc w:val="both"/>
            </w:pPr>
            <w:r>
              <w:rPr>
                <w:rFonts w:ascii="Wingdings" w:eastAsia="Wingdings" w:hAnsi="Wingdings" w:cs="Wingdings"/>
                <w:b w:val="0"/>
              </w:rPr>
              <w:t xml:space="preserve"> </w:t>
            </w:r>
            <w:r>
              <w:rPr>
                <w:b w:val="0"/>
              </w:rPr>
              <w:t xml:space="preserve">TC collaborates with colleagues </w:t>
            </w:r>
            <w:r>
              <w:t xml:space="preserve">to support </w:t>
            </w:r>
          </w:p>
          <w:p w14:paraId="4EC8204C" w14:textId="77777777" w:rsidR="00DD6533" w:rsidRDefault="00000000">
            <w:pPr>
              <w:pBdr>
                <w:top w:val="none" w:sz="0" w:space="0" w:color="auto"/>
                <w:left w:val="none" w:sz="0" w:space="0" w:color="auto"/>
                <w:bottom w:val="none" w:sz="0" w:space="0" w:color="auto"/>
                <w:right w:val="none" w:sz="0" w:space="0" w:color="auto"/>
              </w:pBdr>
              <w:ind w:left="6" w:firstLine="0"/>
            </w:pPr>
            <w:r>
              <w:t>pupil growth and development</w:t>
            </w:r>
          </w:p>
        </w:tc>
        <w:tc>
          <w:tcPr>
            <w:tcW w:w="2779" w:type="dxa"/>
            <w:tcBorders>
              <w:top w:val="single" w:sz="5" w:space="0" w:color="000000"/>
              <w:left w:val="single" w:sz="5" w:space="0" w:color="000000"/>
              <w:bottom w:val="single" w:sz="5" w:space="0" w:color="000000"/>
              <w:right w:val="single" w:sz="5" w:space="0" w:color="000000"/>
            </w:tcBorders>
          </w:tcPr>
          <w:p w14:paraId="6E8BEEE7"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 xml:space="preserve"> </w:t>
            </w:r>
            <w:r>
              <w:rPr>
                <w:b w:val="0"/>
              </w:rPr>
              <w:t xml:space="preserve">TC </w:t>
            </w:r>
            <w:r>
              <w:t xml:space="preserve">collaborates </w:t>
            </w:r>
            <w:r>
              <w:rPr>
                <w:b w:val="0"/>
              </w:rPr>
              <w:t>with colleagues</w:t>
            </w:r>
          </w:p>
        </w:tc>
        <w:tc>
          <w:tcPr>
            <w:tcW w:w="2781" w:type="dxa"/>
            <w:tcBorders>
              <w:top w:val="single" w:sz="5" w:space="0" w:color="000000"/>
              <w:left w:val="single" w:sz="5" w:space="0" w:color="000000"/>
              <w:bottom w:val="single" w:sz="5" w:space="0" w:color="000000"/>
              <w:right w:val="single" w:sz="5" w:space="0" w:color="000000"/>
            </w:tcBorders>
          </w:tcPr>
          <w:p w14:paraId="09591852" w14:textId="77777777" w:rsidR="00DD6533" w:rsidRDefault="00000000">
            <w:pPr>
              <w:pBdr>
                <w:top w:val="none" w:sz="0" w:space="0" w:color="auto"/>
                <w:left w:val="none" w:sz="0" w:space="0" w:color="auto"/>
                <w:bottom w:val="none" w:sz="0" w:space="0" w:color="auto"/>
                <w:right w:val="none" w:sz="0" w:space="0" w:color="auto"/>
              </w:pBdr>
              <w:ind w:left="8" w:firstLine="0"/>
            </w:pPr>
            <w:r>
              <w:rPr>
                <w:rFonts w:ascii="Wingdings" w:eastAsia="Wingdings" w:hAnsi="Wingdings" w:cs="Wingdings"/>
                <w:b w:val="0"/>
              </w:rPr>
              <w:t xml:space="preserve"> </w:t>
            </w:r>
            <w:r>
              <w:rPr>
                <w:b w:val="0"/>
              </w:rPr>
              <w:t xml:space="preserve">TC </w:t>
            </w:r>
            <w:r>
              <w:t xml:space="preserve">does not </w:t>
            </w:r>
            <w:r>
              <w:rPr>
                <w:b w:val="0"/>
              </w:rPr>
              <w:t>collaborate</w:t>
            </w:r>
          </w:p>
        </w:tc>
      </w:tr>
      <w:tr w:rsidR="00DD6533" w14:paraId="0876F8CD" w14:textId="77777777">
        <w:trPr>
          <w:trHeight w:val="1651"/>
        </w:trPr>
        <w:tc>
          <w:tcPr>
            <w:tcW w:w="2777" w:type="dxa"/>
            <w:tcBorders>
              <w:top w:val="single" w:sz="5" w:space="0" w:color="000000"/>
              <w:left w:val="single" w:sz="5" w:space="0" w:color="000000"/>
              <w:bottom w:val="single" w:sz="5" w:space="0" w:color="000000"/>
              <w:right w:val="single" w:sz="5" w:space="0" w:color="000000"/>
            </w:tcBorders>
          </w:tcPr>
          <w:p w14:paraId="2E2B45F7" w14:textId="77777777" w:rsidR="00DD6533" w:rsidRDefault="00000000">
            <w:pPr>
              <w:pBdr>
                <w:top w:val="none" w:sz="0" w:space="0" w:color="auto"/>
                <w:left w:val="none" w:sz="0" w:space="0" w:color="auto"/>
                <w:bottom w:val="none" w:sz="0" w:space="0" w:color="auto"/>
                <w:right w:val="none" w:sz="0" w:space="0" w:color="auto"/>
              </w:pBdr>
              <w:ind w:left="5" w:firstLine="0"/>
            </w:pPr>
            <w:r>
              <w:rPr>
                <w:rFonts w:ascii="Wingdings" w:eastAsia="Wingdings" w:hAnsi="Wingdings" w:cs="Wingdings"/>
                <w:b w:val="0"/>
              </w:rPr>
              <w:t xml:space="preserve"> </w:t>
            </w:r>
            <w:r>
              <w:rPr>
                <w:b w:val="0"/>
              </w:rPr>
              <w:t xml:space="preserve">TC assumes </w:t>
            </w:r>
            <w:r>
              <w:t>leadership roles</w:t>
            </w:r>
            <w:r>
              <w:rPr>
                <w:b w:val="0"/>
              </w:rPr>
              <w:t xml:space="preserve"> that promote and advance the profession</w:t>
            </w:r>
          </w:p>
        </w:tc>
        <w:tc>
          <w:tcPr>
            <w:tcW w:w="2779" w:type="dxa"/>
            <w:tcBorders>
              <w:top w:val="single" w:sz="5" w:space="0" w:color="000000"/>
              <w:left w:val="single" w:sz="5" w:space="0" w:color="000000"/>
              <w:bottom w:val="single" w:sz="5" w:space="0" w:color="000000"/>
              <w:right w:val="single" w:sz="5" w:space="0" w:color="000000"/>
            </w:tcBorders>
          </w:tcPr>
          <w:p w14:paraId="4D27CD73" w14:textId="77777777" w:rsidR="00DD6533" w:rsidRDefault="00000000">
            <w:pPr>
              <w:pBdr>
                <w:top w:val="none" w:sz="0" w:space="0" w:color="auto"/>
                <w:left w:val="none" w:sz="0" w:space="0" w:color="auto"/>
                <w:bottom w:val="none" w:sz="0" w:space="0" w:color="auto"/>
                <w:right w:val="none" w:sz="0" w:space="0" w:color="auto"/>
              </w:pBdr>
              <w:ind w:left="9" w:right="90" w:firstLine="0"/>
            </w:pPr>
            <w:r>
              <w:rPr>
                <w:rFonts w:ascii="Wingdings" w:eastAsia="Wingdings" w:hAnsi="Wingdings" w:cs="Wingdings"/>
                <w:b w:val="0"/>
              </w:rPr>
              <w:t></w:t>
            </w:r>
            <w:r>
              <w:rPr>
                <w:b w:val="0"/>
              </w:rPr>
              <w:t xml:space="preserve">TC engages in advocacy efforts that contribute to pupil learning </w:t>
            </w:r>
            <w:r>
              <w:t>and to the profession</w:t>
            </w:r>
          </w:p>
        </w:tc>
        <w:tc>
          <w:tcPr>
            <w:tcW w:w="2777" w:type="dxa"/>
            <w:tcBorders>
              <w:top w:val="single" w:sz="5" w:space="0" w:color="000000"/>
              <w:left w:val="single" w:sz="5" w:space="0" w:color="000000"/>
              <w:bottom w:val="single" w:sz="5" w:space="0" w:color="000000"/>
              <w:right w:val="single" w:sz="5" w:space="0" w:color="000000"/>
            </w:tcBorders>
          </w:tcPr>
          <w:p w14:paraId="0B01A1E0" w14:textId="77777777" w:rsidR="00DD6533" w:rsidRDefault="00000000">
            <w:pPr>
              <w:pBdr>
                <w:top w:val="none" w:sz="0" w:space="0" w:color="auto"/>
                <w:left w:val="none" w:sz="0" w:space="0" w:color="auto"/>
                <w:bottom w:val="none" w:sz="0" w:space="0" w:color="auto"/>
                <w:right w:val="none" w:sz="0" w:space="0" w:color="auto"/>
              </w:pBdr>
              <w:ind w:left="5" w:right="346" w:firstLine="0"/>
              <w:jc w:val="both"/>
            </w:pPr>
            <w:r>
              <w:rPr>
                <w:rFonts w:ascii="Wingdings" w:eastAsia="Wingdings" w:hAnsi="Wingdings" w:cs="Wingdings"/>
                <w:b w:val="0"/>
              </w:rPr>
              <w:t xml:space="preserve"> </w:t>
            </w:r>
            <w:r>
              <w:rPr>
                <w:b w:val="0"/>
              </w:rPr>
              <w:t>TC demonstrates professional behaviors</w:t>
            </w:r>
            <w:r>
              <w:rPr>
                <w:rFonts w:ascii="Calibri" w:eastAsia="Calibri" w:hAnsi="Calibri" w:cs="Calibri"/>
                <w:b w:val="0"/>
              </w:rPr>
              <w:t xml:space="preserve"> </w:t>
            </w:r>
            <w:r>
              <w:t>and engages in advocacy efforts that</w:t>
            </w:r>
            <w:r>
              <w:rPr>
                <w:rFonts w:ascii="Calibri" w:eastAsia="Calibri" w:hAnsi="Calibri" w:cs="Calibri"/>
              </w:rPr>
              <w:t xml:space="preserve"> </w:t>
            </w:r>
            <w:r>
              <w:t>contribute to pupil learning</w:t>
            </w:r>
          </w:p>
        </w:tc>
        <w:tc>
          <w:tcPr>
            <w:tcW w:w="2779" w:type="dxa"/>
            <w:tcBorders>
              <w:top w:val="single" w:sz="5" w:space="0" w:color="000000"/>
              <w:left w:val="single" w:sz="5" w:space="0" w:color="000000"/>
              <w:bottom w:val="single" w:sz="5" w:space="0" w:color="000000"/>
              <w:right w:val="single" w:sz="5" w:space="0" w:color="000000"/>
            </w:tcBorders>
          </w:tcPr>
          <w:p w14:paraId="58ABD3D5" w14:textId="77777777" w:rsidR="00DD6533" w:rsidRDefault="00000000">
            <w:pPr>
              <w:pBdr>
                <w:top w:val="none" w:sz="0" w:space="0" w:color="auto"/>
                <w:left w:val="none" w:sz="0" w:space="0" w:color="auto"/>
                <w:bottom w:val="none" w:sz="0" w:space="0" w:color="auto"/>
                <w:right w:val="none" w:sz="0" w:space="0" w:color="auto"/>
              </w:pBdr>
              <w:ind w:left="8" w:firstLine="0"/>
              <w:jc w:val="both"/>
            </w:pPr>
            <w:r>
              <w:rPr>
                <w:rFonts w:ascii="Wingdings" w:eastAsia="Wingdings" w:hAnsi="Wingdings" w:cs="Wingdings"/>
                <w:b w:val="0"/>
              </w:rPr>
              <w:t xml:space="preserve"> </w:t>
            </w:r>
            <w:r>
              <w:rPr>
                <w:b w:val="0"/>
              </w:rPr>
              <w:t xml:space="preserve">TC demonstrates </w:t>
            </w:r>
            <w:r>
              <w:t>professional behaviors</w:t>
            </w:r>
          </w:p>
        </w:tc>
        <w:tc>
          <w:tcPr>
            <w:tcW w:w="2781" w:type="dxa"/>
            <w:tcBorders>
              <w:top w:val="single" w:sz="5" w:space="0" w:color="000000"/>
              <w:left w:val="single" w:sz="5" w:space="0" w:color="000000"/>
              <w:bottom w:val="single" w:sz="5" w:space="0" w:color="000000"/>
              <w:right w:val="single" w:sz="5" w:space="0" w:color="000000"/>
            </w:tcBorders>
          </w:tcPr>
          <w:p w14:paraId="52EA7AD4" w14:textId="77777777" w:rsidR="00DD6533" w:rsidRDefault="00000000">
            <w:pPr>
              <w:pBdr>
                <w:top w:val="none" w:sz="0" w:space="0" w:color="auto"/>
                <w:left w:val="none" w:sz="0" w:space="0" w:color="auto"/>
                <w:bottom w:val="none" w:sz="0" w:space="0" w:color="auto"/>
                <w:right w:val="none" w:sz="0" w:space="0" w:color="auto"/>
              </w:pBdr>
              <w:ind w:left="8" w:right="335" w:firstLine="0"/>
            </w:pPr>
            <w:r>
              <w:rPr>
                <w:rFonts w:ascii="Wingdings" w:eastAsia="Wingdings" w:hAnsi="Wingdings" w:cs="Wingdings"/>
                <w:b w:val="0"/>
              </w:rPr>
              <w:t xml:space="preserve"> </w:t>
            </w:r>
            <w:r>
              <w:rPr>
                <w:b w:val="0"/>
              </w:rPr>
              <w:t xml:space="preserve">TC demonstrates </w:t>
            </w:r>
            <w:r>
              <w:t>unprofessional behaviors</w:t>
            </w:r>
          </w:p>
        </w:tc>
      </w:tr>
    </w:tbl>
    <w:p w14:paraId="57338585" w14:textId="77777777" w:rsidR="00DD6533" w:rsidRDefault="00DD6533">
      <w:pPr>
        <w:pBdr>
          <w:top w:val="none" w:sz="0" w:space="0" w:color="auto"/>
          <w:left w:val="none" w:sz="0" w:space="0" w:color="auto"/>
          <w:bottom w:val="none" w:sz="0" w:space="0" w:color="auto"/>
          <w:right w:val="none" w:sz="0" w:space="0" w:color="auto"/>
        </w:pBdr>
        <w:ind w:left="-1440" w:right="14400" w:firstLine="0"/>
      </w:pPr>
    </w:p>
    <w:tbl>
      <w:tblPr>
        <w:tblStyle w:val="TableGrid"/>
        <w:tblW w:w="13896" w:type="dxa"/>
        <w:tblInd w:w="-481" w:type="dxa"/>
        <w:tblCellMar>
          <w:top w:w="38" w:type="dxa"/>
          <w:left w:w="112" w:type="dxa"/>
          <w:bottom w:w="0" w:type="dxa"/>
          <w:right w:w="115" w:type="dxa"/>
        </w:tblCellMar>
        <w:tblLook w:val="04A0" w:firstRow="1" w:lastRow="0" w:firstColumn="1" w:lastColumn="0" w:noHBand="0" w:noVBand="1"/>
      </w:tblPr>
      <w:tblGrid>
        <w:gridCol w:w="13896"/>
      </w:tblGrid>
      <w:tr w:rsidR="00DD6533" w14:paraId="12C53D60" w14:textId="77777777">
        <w:trPr>
          <w:trHeight w:val="5554"/>
        </w:trPr>
        <w:tc>
          <w:tcPr>
            <w:tcW w:w="13896" w:type="dxa"/>
            <w:tcBorders>
              <w:top w:val="single" w:sz="5" w:space="0" w:color="000000"/>
              <w:left w:val="single" w:sz="5" w:space="0" w:color="000000"/>
              <w:bottom w:val="single" w:sz="5" w:space="0" w:color="000000"/>
              <w:right w:val="single" w:sz="5" w:space="0" w:color="000000"/>
            </w:tcBorders>
          </w:tcPr>
          <w:p w14:paraId="6E96303B" w14:textId="77777777" w:rsidR="00DD6533" w:rsidRDefault="00000000">
            <w:pPr>
              <w:pBdr>
                <w:top w:val="none" w:sz="0" w:space="0" w:color="auto"/>
                <w:left w:val="none" w:sz="0" w:space="0" w:color="auto"/>
                <w:bottom w:val="none" w:sz="0" w:space="0" w:color="auto"/>
                <w:right w:val="none" w:sz="0" w:space="0" w:color="auto"/>
              </w:pBdr>
              <w:ind w:left="0" w:firstLine="0"/>
            </w:pPr>
            <w:r>
              <w:lastRenderedPageBreak/>
              <w:t>Comments (Standards 9 &amp; 10):</w:t>
            </w:r>
            <w:r>
              <w:rPr>
                <w:b w:val="0"/>
              </w:rPr>
              <w:t xml:space="preserve"> </w:t>
            </w:r>
          </w:p>
        </w:tc>
      </w:tr>
    </w:tbl>
    <w:p w14:paraId="33D03B9B" w14:textId="77777777" w:rsidR="00DD6533" w:rsidRDefault="00DD6533">
      <w:pPr>
        <w:pBdr>
          <w:top w:val="none" w:sz="0" w:space="0" w:color="auto"/>
          <w:left w:val="none" w:sz="0" w:space="0" w:color="auto"/>
          <w:bottom w:val="none" w:sz="0" w:space="0" w:color="auto"/>
          <w:right w:val="none" w:sz="0" w:space="0" w:color="auto"/>
        </w:pBdr>
        <w:ind w:left="-1440" w:right="14400" w:firstLine="0"/>
      </w:pPr>
    </w:p>
    <w:tbl>
      <w:tblPr>
        <w:tblStyle w:val="TableGrid"/>
        <w:tblW w:w="13894" w:type="dxa"/>
        <w:tblInd w:w="-467" w:type="dxa"/>
        <w:tblCellMar>
          <w:top w:w="55" w:type="dxa"/>
          <w:left w:w="107" w:type="dxa"/>
          <w:bottom w:w="0" w:type="dxa"/>
          <w:right w:w="115" w:type="dxa"/>
        </w:tblCellMar>
        <w:tblLook w:val="04A0" w:firstRow="1" w:lastRow="0" w:firstColumn="1" w:lastColumn="0" w:noHBand="0" w:noVBand="1"/>
      </w:tblPr>
      <w:tblGrid>
        <w:gridCol w:w="13894"/>
      </w:tblGrid>
      <w:tr w:rsidR="00DD6533" w14:paraId="3F810E01" w14:textId="77777777">
        <w:trPr>
          <w:trHeight w:val="450"/>
        </w:trPr>
        <w:tc>
          <w:tcPr>
            <w:tcW w:w="13894" w:type="dxa"/>
            <w:tcBorders>
              <w:top w:val="single" w:sz="5" w:space="0" w:color="000000"/>
              <w:left w:val="single" w:sz="5" w:space="0" w:color="000000"/>
              <w:bottom w:val="single" w:sz="5" w:space="0" w:color="000000"/>
              <w:right w:val="single" w:sz="5" w:space="0" w:color="000000"/>
            </w:tcBorders>
            <w:shd w:val="clear" w:color="auto" w:fill="C5BEAB"/>
          </w:tcPr>
          <w:p w14:paraId="568B77D5" w14:textId="77777777" w:rsidR="00DD6533" w:rsidRDefault="00000000">
            <w:pPr>
              <w:pBdr>
                <w:top w:val="none" w:sz="0" w:space="0" w:color="auto"/>
                <w:left w:val="none" w:sz="0" w:space="0" w:color="auto"/>
                <w:bottom w:val="none" w:sz="0" w:space="0" w:color="auto"/>
                <w:right w:val="none" w:sz="0" w:space="0" w:color="auto"/>
              </w:pBdr>
              <w:ind w:left="0" w:firstLine="0"/>
            </w:pPr>
            <w:r>
              <w:rPr>
                <w:sz w:val="32"/>
              </w:rPr>
              <w:t>OVERALL RATING</w:t>
            </w:r>
            <w:r>
              <w:rPr>
                <w:b w:val="0"/>
                <w:sz w:val="32"/>
              </w:rPr>
              <w:t xml:space="preserve"> </w:t>
            </w:r>
          </w:p>
        </w:tc>
      </w:tr>
      <w:tr w:rsidR="00DD6533" w14:paraId="0656D051" w14:textId="77777777">
        <w:trPr>
          <w:trHeight w:val="1615"/>
        </w:trPr>
        <w:tc>
          <w:tcPr>
            <w:tcW w:w="13894" w:type="dxa"/>
            <w:tcBorders>
              <w:top w:val="single" w:sz="5" w:space="0" w:color="000000"/>
              <w:left w:val="single" w:sz="5" w:space="0" w:color="000000"/>
              <w:bottom w:val="single" w:sz="5" w:space="0" w:color="000000"/>
              <w:right w:val="single" w:sz="5" w:space="0" w:color="000000"/>
            </w:tcBorders>
            <w:vAlign w:val="center"/>
          </w:tcPr>
          <w:p w14:paraId="55031E38" w14:textId="77777777" w:rsidR="00DD6533" w:rsidRDefault="00000000">
            <w:pPr>
              <w:numPr>
                <w:ilvl w:val="0"/>
                <w:numId w:val="1"/>
              </w:numPr>
              <w:pBdr>
                <w:top w:val="none" w:sz="0" w:space="0" w:color="auto"/>
                <w:left w:val="none" w:sz="0" w:space="0" w:color="auto"/>
                <w:bottom w:val="none" w:sz="0" w:space="0" w:color="auto"/>
                <w:right w:val="none" w:sz="0" w:space="0" w:color="auto"/>
              </w:pBdr>
              <w:spacing w:after="232"/>
              <w:ind w:hanging="319"/>
            </w:pPr>
            <w:r>
              <w:rPr>
                <w:b w:val="0"/>
                <w:sz w:val="24"/>
              </w:rPr>
              <w:t>Progressing (Student Teaching Midterm Only)</w:t>
            </w:r>
          </w:p>
          <w:p w14:paraId="73AB2CB9" w14:textId="77777777" w:rsidR="00DD6533" w:rsidRDefault="00000000">
            <w:pPr>
              <w:numPr>
                <w:ilvl w:val="0"/>
                <w:numId w:val="1"/>
              </w:numPr>
              <w:pBdr>
                <w:top w:val="none" w:sz="0" w:space="0" w:color="auto"/>
                <w:left w:val="none" w:sz="0" w:space="0" w:color="auto"/>
                <w:bottom w:val="none" w:sz="0" w:space="0" w:color="auto"/>
                <w:right w:val="none" w:sz="0" w:space="0" w:color="auto"/>
              </w:pBdr>
              <w:spacing w:after="268"/>
              <w:ind w:hanging="319"/>
            </w:pPr>
            <w:r>
              <w:rPr>
                <w:b w:val="0"/>
                <w:sz w:val="24"/>
              </w:rPr>
              <w:t>Ready to Advance</w:t>
            </w:r>
          </w:p>
          <w:p w14:paraId="08DFA202" w14:textId="77777777" w:rsidR="00DD6533" w:rsidRDefault="00000000">
            <w:pPr>
              <w:numPr>
                <w:ilvl w:val="0"/>
                <w:numId w:val="1"/>
              </w:numPr>
              <w:pBdr>
                <w:top w:val="none" w:sz="0" w:space="0" w:color="auto"/>
                <w:left w:val="none" w:sz="0" w:space="0" w:color="auto"/>
                <w:bottom w:val="none" w:sz="0" w:space="0" w:color="auto"/>
                <w:right w:val="none" w:sz="0" w:space="0" w:color="auto"/>
              </w:pBdr>
              <w:ind w:hanging="319"/>
            </w:pPr>
            <w:r>
              <w:rPr>
                <w:b w:val="0"/>
                <w:sz w:val="24"/>
              </w:rPr>
              <w:t>Develop Support Plan</w:t>
            </w:r>
          </w:p>
        </w:tc>
      </w:tr>
      <w:tr w:rsidR="00DD6533" w14:paraId="639BAA22" w14:textId="77777777">
        <w:trPr>
          <w:trHeight w:val="447"/>
        </w:trPr>
        <w:tc>
          <w:tcPr>
            <w:tcW w:w="13894" w:type="dxa"/>
            <w:tcBorders>
              <w:top w:val="single" w:sz="5" w:space="0" w:color="000000"/>
              <w:left w:val="single" w:sz="5" w:space="0" w:color="000000"/>
              <w:bottom w:val="single" w:sz="5" w:space="0" w:color="000000"/>
              <w:right w:val="single" w:sz="5" w:space="0" w:color="000000"/>
            </w:tcBorders>
            <w:shd w:val="clear" w:color="auto" w:fill="C5BEAB"/>
          </w:tcPr>
          <w:p w14:paraId="4B825FA2" w14:textId="77777777" w:rsidR="00DD6533" w:rsidRDefault="00000000">
            <w:pPr>
              <w:pBdr>
                <w:top w:val="none" w:sz="0" w:space="0" w:color="auto"/>
                <w:left w:val="none" w:sz="0" w:space="0" w:color="auto"/>
                <w:bottom w:val="none" w:sz="0" w:space="0" w:color="auto"/>
                <w:right w:val="none" w:sz="0" w:space="0" w:color="auto"/>
              </w:pBdr>
              <w:ind w:left="0" w:firstLine="0"/>
            </w:pPr>
            <w:r>
              <w:rPr>
                <w:sz w:val="32"/>
              </w:rPr>
              <w:t>OVERALL COMMENTS</w:t>
            </w:r>
            <w:r>
              <w:rPr>
                <w:b w:val="0"/>
                <w:sz w:val="32"/>
              </w:rPr>
              <w:t xml:space="preserve"> </w:t>
            </w:r>
          </w:p>
        </w:tc>
      </w:tr>
      <w:tr w:rsidR="00DD6533" w14:paraId="14985272" w14:textId="77777777">
        <w:trPr>
          <w:trHeight w:val="6589"/>
        </w:trPr>
        <w:tc>
          <w:tcPr>
            <w:tcW w:w="13894" w:type="dxa"/>
            <w:tcBorders>
              <w:top w:val="single" w:sz="5" w:space="0" w:color="000000"/>
              <w:left w:val="single" w:sz="5" w:space="0" w:color="000000"/>
              <w:bottom w:val="single" w:sz="5" w:space="0" w:color="000000"/>
              <w:right w:val="single" w:sz="5" w:space="0" w:color="000000"/>
            </w:tcBorders>
          </w:tcPr>
          <w:p w14:paraId="65DAC3D9" w14:textId="77777777" w:rsidR="00DD6533" w:rsidRDefault="00DD6533">
            <w:pPr>
              <w:spacing w:after="160"/>
              <w:ind w:left="0" w:firstLine="0"/>
            </w:pPr>
          </w:p>
        </w:tc>
      </w:tr>
    </w:tbl>
    <w:p w14:paraId="329FA77F" w14:textId="77777777" w:rsidR="002D3306" w:rsidRDefault="002D3306"/>
    <w:sectPr w:rsidR="002D3306">
      <w:footerReference w:type="even" r:id="rId7"/>
      <w:footerReference w:type="default" r:id="rId8"/>
      <w:footerReference w:type="first" r:id="rId9"/>
      <w:pgSz w:w="15840" w:h="12240" w:orient="landscape"/>
      <w:pgMar w:top="827" w:right="1440" w:bottom="1440" w:left="1440" w:header="720"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9C0BF5" w14:textId="77777777" w:rsidR="002D3306" w:rsidRDefault="002D3306">
      <w:pPr>
        <w:spacing w:line="240" w:lineRule="auto"/>
      </w:pPr>
      <w:r>
        <w:separator/>
      </w:r>
    </w:p>
  </w:endnote>
  <w:endnote w:type="continuationSeparator" w:id="0">
    <w:p w14:paraId="42BF7F55" w14:textId="77777777" w:rsidR="002D3306" w:rsidRDefault="002D3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ld English Text MT">
    <w:panose1 w:val="03040902040508030806"/>
    <w:charset w:val="4D"/>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412480" w14:textId="77777777" w:rsidR="00DD6533" w:rsidRDefault="00000000">
    <w:pPr>
      <w:pBdr>
        <w:top w:val="none" w:sz="0" w:space="0" w:color="auto"/>
        <w:left w:val="none" w:sz="0" w:space="0" w:color="auto"/>
        <w:bottom w:val="none" w:sz="0" w:space="0" w:color="auto"/>
        <w:right w:val="none" w:sz="0" w:space="0" w:color="auto"/>
      </w:pBdr>
      <w:ind w:left="0" w:firstLine="0"/>
      <w:jc w:val="right"/>
    </w:pPr>
    <w:r>
      <w:fldChar w:fldCharType="begin"/>
    </w:r>
    <w:r>
      <w:instrText xml:space="preserve"> PAGE   \* MERGEFORMAT </w:instrText>
    </w:r>
    <w:r>
      <w:fldChar w:fldCharType="separate"/>
    </w:r>
    <w:r>
      <w:rPr>
        <w:rFonts w:ascii="Arial" w:eastAsia="Arial" w:hAnsi="Arial" w:cs="Arial"/>
        <w:b w:val="0"/>
        <w:sz w:val="16"/>
      </w:rPr>
      <w:t>1</w:t>
    </w:r>
    <w:r>
      <w:rPr>
        <w:rFonts w:ascii="Arial" w:eastAsia="Arial" w:hAnsi="Arial" w:cs="Arial"/>
        <w:b w:val="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D8EB66" w14:textId="77777777" w:rsidR="00DD6533" w:rsidRDefault="00000000">
    <w:pPr>
      <w:pBdr>
        <w:top w:val="none" w:sz="0" w:space="0" w:color="auto"/>
        <w:left w:val="none" w:sz="0" w:space="0" w:color="auto"/>
        <w:bottom w:val="none" w:sz="0" w:space="0" w:color="auto"/>
        <w:right w:val="none" w:sz="0" w:space="0" w:color="auto"/>
      </w:pBdr>
      <w:ind w:left="0" w:firstLine="0"/>
      <w:jc w:val="right"/>
    </w:pPr>
    <w:r>
      <w:fldChar w:fldCharType="begin"/>
    </w:r>
    <w:r>
      <w:instrText xml:space="preserve"> PAGE   \* MERGEFORMAT </w:instrText>
    </w:r>
    <w:r>
      <w:fldChar w:fldCharType="separate"/>
    </w:r>
    <w:r>
      <w:rPr>
        <w:rFonts w:ascii="Arial" w:eastAsia="Arial" w:hAnsi="Arial" w:cs="Arial"/>
        <w:b w:val="0"/>
        <w:sz w:val="16"/>
      </w:rPr>
      <w:t>1</w:t>
    </w:r>
    <w:r>
      <w:rPr>
        <w:rFonts w:ascii="Arial" w:eastAsia="Arial" w:hAnsi="Arial" w:cs="Arial"/>
        <w:b w:val="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B5CF2F" w14:textId="77777777" w:rsidR="00DD6533" w:rsidRDefault="00000000">
    <w:pPr>
      <w:pBdr>
        <w:top w:val="none" w:sz="0" w:space="0" w:color="auto"/>
        <w:left w:val="none" w:sz="0" w:space="0" w:color="auto"/>
        <w:bottom w:val="none" w:sz="0" w:space="0" w:color="auto"/>
        <w:right w:val="none" w:sz="0" w:space="0" w:color="auto"/>
      </w:pBdr>
      <w:ind w:left="0" w:firstLine="0"/>
      <w:jc w:val="right"/>
    </w:pPr>
    <w:r>
      <w:fldChar w:fldCharType="begin"/>
    </w:r>
    <w:r>
      <w:instrText xml:space="preserve"> PAGE   \* MERGEFORMAT </w:instrText>
    </w:r>
    <w:r>
      <w:fldChar w:fldCharType="separate"/>
    </w:r>
    <w:r>
      <w:rPr>
        <w:rFonts w:ascii="Arial" w:eastAsia="Arial" w:hAnsi="Arial" w:cs="Arial"/>
        <w:b w:val="0"/>
        <w:sz w:val="16"/>
      </w:rPr>
      <w:t>1</w:t>
    </w:r>
    <w:r>
      <w:rPr>
        <w:rFonts w:ascii="Arial" w:eastAsia="Arial" w:hAnsi="Arial" w:cs="Arial"/>
        <w:b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6ED770" w14:textId="77777777" w:rsidR="002D3306" w:rsidRDefault="002D3306">
      <w:pPr>
        <w:spacing w:line="240" w:lineRule="auto"/>
      </w:pPr>
      <w:r>
        <w:separator/>
      </w:r>
    </w:p>
  </w:footnote>
  <w:footnote w:type="continuationSeparator" w:id="0">
    <w:p w14:paraId="46149CD4" w14:textId="77777777" w:rsidR="002D3306" w:rsidRDefault="002D330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CB4847"/>
    <w:multiLevelType w:val="hybridMultilevel"/>
    <w:tmpl w:val="FAC86F34"/>
    <w:lvl w:ilvl="0" w:tplc="A52E502A">
      <w:start w:val="1"/>
      <w:numFmt w:val="bullet"/>
      <w:lvlText w:val=""/>
      <w:lvlJc w:val="left"/>
      <w:pPr>
        <w:ind w:left="3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A284062">
      <w:start w:val="1"/>
      <w:numFmt w:val="bullet"/>
      <w:lvlText w:val="o"/>
      <w:lvlJc w:val="left"/>
      <w:pPr>
        <w:ind w:left="11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A400F9A">
      <w:start w:val="1"/>
      <w:numFmt w:val="bullet"/>
      <w:lvlText w:val="▪"/>
      <w:lvlJc w:val="left"/>
      <w:pPr>
        <w:ind w:left="19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5EE3D4E">
      <w:start w:val="1"/>
      <w:numFmt w:val="bullet"/>
      <w:lvlText w:val="•"/>
      <w:lvlJc w:val="left"/>
      <w:pPr>
        <w:ind w:left="26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EE4EC6C">
      <w:start w:val="1"/>
      <w:numFmt w:val="bullet"/>
      <w:lvlText w:val="o"/>
      <w:lvlJc w:val="left"/>
      <w:pPr>
        <w:ind w:left="33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136EFF8">
      <w:start w:val="1"/>
      <w:numFmt w:val="bullet"/>
      <w:lvlText w:val="▪"/>
      <w:lvlJc w:val="left"/>
      <w:pPr>
        <w:ind w:left="40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776EAFC">
      <w:start w:val="1"/>
      <w:numFmt w:val="bullet"/>
      <w:lvlText w:val="•"/>
      <w:lvlJc w:val="left"/>
      <w:pPr>
        <w:ind w:left="47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606929E">
      <w:start w:val="1"/>
      <w:numFmt w:val="bullet"/>
      <w:lvlText w:val="o"/>
      <w:lvlJc w:val="left"/>
      <w:pPr>
        <w:ind w:left="55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FE05D20">
      <w:start w:val="1"/>
      <w:numFmt w:val="bullet"/>
      <w:lvlText w:val="▪"/>
      <w:lvlJc w:val="left"/>
      <w:pPr>
        <w:ind w:left="62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4962642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533"/>
    <w:rsid w:val="0014220E"/>
    <w:rsid w:val="002D3306"/>
    <w:rsid w:val="004B4CA4"/>
    <w:rsid w:val="00561A11"/>
    <w:rsid w:val="00DD6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57F8CF"/>
  <w15:docId w15:val="{86740BEE-7A25-E54C-8BBD-F2B051343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5" w:space="0" w:color="000000"/>
        <w:left w:val="single" w:sz="5" w:space="0" w:color="000000"/>
        <w:bottom w:val="single" w:sz="5" w:space="0" w:color="000000"/>
        <w:right w:val="single" w:sz="5" w:space="0" w:color="000000"/>
      </w:pBdr>
      <w:spacing w:after="0" w:line="259" w:lineRule="auto"/>
      <w:ind w:left="-360" w:hanging="10"/>
    </w:pPr>
    <w:rPr>
      <w:rFonts w:ascii="Cambria" w:eastAsia="Cambria" w:hAnsi="Cambria" w:cs="Cambria"/>
      <w:b/>
      <w:color w:val="000000"/>
      <w:sz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1744</Words>
  <Characters>9945</Characters>
  <Application>Microsoft Office Word</Application>
  <DocSecurity>0</DocSecurity>
  <Lines>82</Lines>
  <Paragraphs>23</Paragraphs>
  <ScaleCrop>false</ScaleCrop>
  <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Mally</dc:creator>
  <cp:keywords/>
  <cp:lastModifiedBy>Christy Wopat</cp:lastModifiedBy>
  <cp:revision>3</cp:revision>
  <dcterms:created xsi:type="dcterms:W3CDTF">2026-08-27T20:57:00Z</dcterms:created>
  <dcterms:modified xsi:type="dcterms:W3CDTF">2026-08-27T21:02:00Z</dcterms:modified>
</cp:coreProperties>
</file>