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5A15" w:rsidRDefault="002C05EB">
      <w:bookmarkStart w:id="0" w:name="_GoBack"/>
      <w:bookmarkEnd w:id="0"/>
      <w:r>
        <w:rPr>
          <w:b/>
        </w:rPr>
        <w:t xml:space="preserve">Eagle Alert </w:t>
      </w:r>
      <w:proofErr w:type="gramStart"/>
      <w:r>
        <w:rPr>
          <w:b/>
        </w:rPr>
        <w:t>-  Explanation</w:t>
      </w:r>
      <w:proofErr w:type="gramEnd"/>
      <w:r>
        <w:rPr>
          <w:b/>
        </w:rPr>
        <w:t xml:space="preserve"> of the student level categories associated with course-related feedback</w:t>
      </w:r>
    </w:p>
    <w:p w:rsidR="00125A15" w:rsidRDefault="00125A15"/>
    <w:p w:rsidR="00125A15" w:rsidRDefault="002C05EB">
      <w:pPr>
        <w:ind w:left="720"/>
      </w:pPr>
      <w:bookmarkStart w:id="1" w:name="id.r0ea83kc8ex1" w:colFirst="0" w:colLast="0"/>
      <w:bookmarkEnd w:id="1"/>
      <w:r>
        <w:rPr>
          <w:b/>
        </w:rPr>
        <w:t>Level 1 (Early Alert):</w:t>
      </w:r>
      <w:r>
        <w:t xml:space="preserve"> Students </w:t>
      </w:r>
      <w:r>
        <w:rPr>
          <w:i/>
        </w:rPr>
        <w:t xml:space="preserve">most </w:t>
      </w:r>
      <w:r>
        <w:t>in need of early feedback regarding their progress as indicated by research literature and UW-L data and programming</w:t>
      </w:r>
    </w:p>
    <w:p w:rsidR="00125A15" w:rsidRDefault="002C05EB">
      <w:r>
        <w:tab/>
      </w:r>
    </w:p>
    <w:p w:rsidR="00125A15" w:rsidRDefault="002C05EB">
      <w:pPr>
        <w:ind w:left="720"/>
      </w:pPr>
      <w:r>
        <w:rPr>
          <w:color w:val="222222"/>
          <w:sz w:val="20"/>
          <w:highlight w:val="white"/>
        </w:rPr>
        <w:t>FIRST SEMESTER as a UW-L student (new first year who are in one or more of the following categories)</w:t>
      </w:r>
    </w:p>
    <w:p w:rsidR="00125A15" w:rsidRDefault="002C05EB">
      <w:pPr>
        <w:numPr>
          <w:ilvl w:val="1"/>
          <w:numId w:val="1"/>
        </w:numPr>
        <w:ind w:hanging="359"/>
        <w:contextualSpacing/>
      </w:pPr>
      <w:r>
        <w:rPr>
          <w:color w:val="222222"/>
          <w:sz w:val="20"/>
          <w:highlight w:val="white"/>
        </w:rPr>
        <w:t xml:space="preserve">Students associated with traditional </w:t>
      </w:r>
      <w:hyperlink r:id="rId6">
        <w:r>
          <w:rPr>
            <w:color w:val="1155CC"/>
            <w:sz w:val="20"/>
            <w:highlight w:val="white"/>
            <w:u w:val="single"/>
          </w:rPr>
          <w:t>TRIO</w:t>
        </w:r>
      </w:hyperlink>
      <w:r>
        <w:rPr>
          <w:color w:val="222222"/>
          <w:sz w:val="20"/>
          <w:highlight w:val="white"/>
        </w:rPr>
        <w:t xml:space="preserve"> (Student Support Services/Upward Bo</w:t>
      </w:r>
      <w:r>
        <w:rPr>
          <w:color w:val="222222"/>
          <w:sz w:val="20"/>
          <w:highlight w:val="white"/>
        </w:rPr>
        <w:t>und at UW-L)  programming definitions/categorization</w:t>
      </w:r>
    </w:p>
    <w:p w:rsidR="00125A15" w:rsidRDefault="002C05EB">
      <w:pPr>
        <w:numPr>
          <w:ilvl w:val="2"/>
          <w:numId w:val="1"/>
        </w:numPr>
        <w:ind w:hanging="359"/>
        <w:contextualSpacing/>
      </w:pPr>
      <w:r>
        <w:rPr>
          <w:color w:val="222222"/>
          <w:sz w:val="20"/>
          <w:highlight w:val="white"/>
        </w:rPr>
        <w:t>first generation</w:t>
      </w:r>
    </w:p>
    <w:p w:rsidR="00125A15" w:rsidRDefault="002C05EB">
      <w:pPr>
        <w:numPr>
          <w:ilvl w:val="2"/>
          <w:numId w:val="1"/>
        </w:numPr>
        <w:ind w:hanging="359"/>
        <w:contextualSpacing/>
      </w:pPr>
      <w:r>
        <w:rPr>
          <w:color w:val="222222"/>
          <w:sz w:val="20"/>
          <w:highlight w:val="white"/>
        </w:rPr>
        <w:t>documented disability</w:t>
      </w:r>
    </w:p>
    <w:p w:rsidR="00125A15" w:rsidRDefault="002C05EB">
      <w:pPr>
        <w:numPr>
          <w:ilvl w:val="2"/>
          <w:numId w:val="1"/>
        </w:numPr>
        <w:ind w:hanging="359"/>
        <w:contextualSpacing/>
      </w:pPr>
      <w:r>
        <w:rPr>
          <w:color w:val="222222"/>
          <w:sz w:val="20"/>
          <w:highlight w:val="white"/>
        </w:rPr>
        <w:t>low income</w:t>
      </w:r>
    </w:p>
    <w:p w:rsidR="00125A15" w:rsidRDefault="002C05EB">
      <w:pPr>
        <w:numPr>
          <w:ilvl w:val="1"/>
          <w:numId w:val="1"/>
        </w:numPr>
        <w:ind w:hanging="359"/>
        <w:contextualSpacing/>
      </w:pPr>
      <w:r>
        <w:rPr>
          <w:color w:val="222222"/>
          <w:sz w:val="20"/>
          <w:highlight w:val="white"/>
        </w:rPr>
        <w:t>Students of color (OMSS will coordinate follow-up)</w:t>
      </w:r>
    </w:p>
    <w:p w:rsidR="00125A15" w:rsidRDefault="002C05EB">
      <w:pPr>
        <w:numPr>
          <w:ilvl w:val="1"/>
          <w:numId w:val="1"/>
        </w:numPr>
        <w:ind w:hanging="359"/>
        <w:contextualSpacing/>
      </w:pPr>
      <w:r>
        <w:rPr>
          <w:color w:val="222222"/>
          <w:sz w:val="20"/>
          <w:highlight w:val="white"/>
        </w:rPr>
        <w:t>Students with a maximum ACT score &lt; 20</w:t>
      </w:r>
    </w:p>
    <w:p w:rsidR="00125A15" w:rsidRDefault="002C05EB">
      <w:pPr>
        <w:numPr>
          <w:ilvl w:val="1"/>
          <w:numId w:val="1"/>
        </w:numPr>
        <w:ind w:hanging="359"/>
        <w:contextualSpacing/>
      </w:pPr>
      <w:r>
        <w:rPr>
          <w:color w:val="222222"/>
          <w:sz w:val="20"/>
          <w:highlight w:val="white"/>
        </w:rPr>
        <w:t xml:space="preserve">Transfer students </w:t>
      </w:r>
    </w:p>
    <w:p w:rsidR="00125A15" w:rsidRDefault="00125A15">
      <w:pPr>
        <w:ind w:left="720"/>
      </w:pPr>
    </w:p>
    <w:p w:rsidR="00125A15" w:rsidRDefault="002C05EB">
      <w:pPr>
        <w:ind w:left="720"/>
      </w:pPr>
      <w:r>
        <w:rPr>
          <w:color w:val="222222"/>
          <w:sz w:val="20"/>
          <w:highlight w:val="white"/>
        </w:rPr>
        <w:t xml:space="preserve"> ANY SEMESTER as a UW-L student</w:t>
      </w:r>
    </w:p>
    <w:p w:rsidR="00125A15" w:rsidRDefault="002C05EB">
      <w:pPr>
        <w:numPr>
          <w:ilvl w:val="1"/>
          <w:numId w:val="5"/>
        </w:numPr>
        <w:ind w:hanging="359"/>
        <w:contextualSpacing/>
      </w:pPr>
      <w:r>
        <w:rPr>
          <w:color w:val="222222"/>
          <w:sz w:val="20"/>
          <w:highlight w:val="white"/>
        </w:rPr>
        <w:t>Students wh</w:t>
      </w:r>
      <w:r>
        <w:rPr>
          <w:color w:val="222222"/>
          <w:sz w:val="20"/>
          <w:highlight w:val="white"/>
        </w:rPr>
        <w:t>o have a GPA &lt; 2.0</w:t>
      </w:r>
    </w:p>
    <w:p w:rsidR="00125A15" w:rsidRDefault="002C05EB">
      <w:pPr>
        <w:numPr>
          <w:ilvl w:val="1"/>
          <w:numId w:val="3"/>
        </w:numPr>
        <w:ind w:hanging="359"/>
        <w:contextualSpacing/>
      </w:pPr>
      <w:r>
        <w:rPr>
          <w:color w:val="222222"/>
          <w:sz w:val="20"/>
          <w:highlight w:val="white"/>
        </w:rPr>
        <w:t>Students who are not in “Good Standing”</w:t>
      </w:r>
    </w:p>
    <w:p w:rsidR="00125A15" w:rsidRDefault="002C05EB">
      <w:pPr>
        <w:numPr>
          <w:ilvl w:val="1"/>
          <w:numId w:val="3"/>
        </w:numPr>
        <w:ind w:hanging="359"/>
        <w:contextualSpacing/>
      </w:pPr>
      <w:r>
        <w:rPr>
          <w:color w:val="222222"/>
          <w:sz w:val="20"/>
          <w:highlight w:val="white"/>
        </w:rPr>
        <w:t>OMSS students with a GPA &lt;2.5</w:t>
      </w:r>
    </w:p>
    <w:p w:rsidR="00125A15" w:rsidRDefault="00125A15">
      <w:pPr>
        <w:ind w:left="720"/>
      </w:pPr>
    </w:p>
    <w:p w:rsidR="00125A15" w:rsidRDefault="002C05EB">
      <w:pPr>
        <w:ind w:left="720"/>
      </w:pPr>
      <w:r>
        <w:t>NOTE: Instructors/advisors will only know that the student is in this category - they will not know on which criteria.  Students will not see their classification wit</w:t>
      </w:r>
      <w:r>
        <w:t>hin WINGS.</w:t>
      </w:r>
    </w:p>
    <w:p w:rsidR="00125A15" w:rsidRDefault="00125A15">
      <w:pPr>
        <w:ind w:left="720"/>
      </w:pPr>
    </w:p>
    <w:p w:rsidR="00125A15" w:rsidRDefault="002C05EB">
      <w:pPr>
        <w:ind w:left="720"/>
      </w:pPr>
      <w:bookmarkStart w:id="2" w:name="id.urig36il1zcw" w:colFirst="0" w:colLast="0"/>
      <w:bookmarkEnd w:id="2"/>
      <w:r>
        <w:rPr>
          <w:b/>
        </w:rPr>
        <w:t>Level 2 (Professional Education Student):</w:t>
      </w:r>
      <w:r>
        <w:t xml:space="preserve"> Students enrolled in professional education programs where in accreditation standards require an assessment of students’ professionally-related behaviors.</w:t>
      </w:r>
    </w:p>
    <w:p w:rsidR="00125A15" w:rsidRDefault="00125A15">
      <w:pPr>
        <w:ind w:left="720"/>
      </w:pPr>
    </w:p>
    <w:p w:rsidR="00125A15" w:rsidRDefault="002C05EB">
      <w:pPr>
        <w:ind w:left="720"/>
      </w:pPr>
      <w:r>
        <w:rPr>
          <w:sz w:val="20"/>
        </w:rPr>
        <w:t>Students in the following programs as identifi</w:t>
      </w:r>
      <w:r>
        <w:rPr>
          <w:sz w:val="20"/>
        </w:rPr>
        <w:t xml:space="preserve">ed by the Provost’s Task Force on Professional Education (to be reviewed by Faculty Senate in </w:t>
      </w:r>
      <w:proofErr w:type="gramStart"/>
      <w:r>
        <w:rPr>
          <w:sz w:val="20"/>
        </w:rPr>
        <w:t>Fall</w:t>
      </w:r>
      <w:proofErr w:type="gramEnd"/>
      <w:r>
        <w:rPr>
          <w:sz w:val="20"/>
        </w:rPr>
        <w:t xml:space="preserve"> 2013).</w:t>
      </w:r>
    </w:p>
    <w:p w:rsidR="00125A15" w:rsidRDefault="00125A15">
      <w:pPr>
        <w:ind w:left="720"/>
      </w:pPr>
    </w:p>
    <w:p w:rsidR="00125A15" w:rsidRDefault="002C05EB">
      <w:pPr>
        <w:numPr>
          <w:ilvl w:val="1"/>
          <w:numId w:val="2"/>
        </w:numPr>
        <w:ind w:hanging="359"/>
        <w:contextualSpacing/>
      </w:pPr>
      <w:r>
        <w:rPr>
          <w:sz w:val="20"/>
        </w:rPr>
        <w:t>School of Education (all SOE programs) - admitted only</w:t>
      </w:r>
    </w:p>
    <w:p w:rsidR="00125A15" w:rsidRDefault="002C05EB">
      <w:pPr>
        <w:numPr>
          <w:ilvl w:val="1"/>
          <w:numId w:val="2"/>
        </w:numPr>
        <w:ind w:hanging="359"/>
        <w:contextualSpacing/>
      </w:pPr>
      <w:r>
        <w:rPr>
          <w:color w:val="222222"/>
          <w:sz w:val="20"/>
          <w:highlight w:val="white"/>
        </w:rPr>
        <w:t>ESS - Athletic Training (</w:t>
      </w:r>
      <w:proofErr w:type="spellStart"/>
      <w:r>
        <w:rPr>
          <w:color w:val="222222"/>
          <w:sz w:val="20"/>
          <w:highlight w:val="white"/>
        </w:rPr>
        <w:t>ug</w:t>
      </w:r>
      <w:proofErr w:type="spellEnd"/>
      <w:r>
        <w:rPr>
          <w:color w:val="222222"/>
          <w:sz w:val="20"/>
          <w:highlight w:val="white"/>
        </w:rPr>
        <w:t>); Exercise Physiology (grad)</w:t>
      </w:r>
    </w:p>
    <w:p w:rsidR="00125A15" w:rsidRDefault="002C05EB">
      <w:pPr>
        <w:numPr>
          <w:ilvl w:val="1"/>
          <w:numId w:val="2"/>
        </w:numPr>
        <w:ind w:hanging="359"/>
        <w:contextualSpacing/>
      </w:pPr>
      <w:r>
        <w:rPr>
          <w:color w:val="222222"/>
          <w:sz w:val="20"/>
          <w:highlight w:val="white"/>
        </w:rPr>
        <w:t xml:space="preserve">Microbiology - CLS - Clinical Lab Science </w:t>
      </w:r>
    </w:p>
    <w:p w:rsidR="00125A15" w:rsidRDefault="002C05EB">
      <w:pPr>
        <w:numPr>
          <w:ilvl w:val="1"/>
          <w:numId w:val="2"/>
        </w:numPr>
        <w:ind w:hanging="359"/>
        <w:contextualSpacing/>
      </w:pPr>
      <w:r>
        <w:rPr>
          <w:color w:val="222222"/>
          <w:sz w:val="20"/>
          <w:highlight w:val="white"/>
        </w:rPr>
        <w:t>RMTR - all programs (</w:t>
      </w:r>
      <w:proofErr w:type="spellStart"/>
      <w:r>
        <w:rPr>
          <w:color w:val="222222"/>
          <w:sz w:val="20"/>
          <w:highlight w:val="white"/>
        </w:rPr>
        <w:t>ug</w:t>
      </w:r>
      <w:proofErr w:type="spellEnd"/>
      <w:r>
        <w:rPr>
          <w:color w:val="222222"/>
          <w:sz w:val="20"/>
          <w:highlight w:val="white"/>
        </w:rPr>
        <w:t xml:space="preserve"> and grad) - Spring 2014</w:t>
      </w:r>
    </w:p>
    <w:p w:rsidR="00125A15" w:rsidRDefault="00125A15">
      <w:pPr>
        <w:ind w:left="720"/>
      </w:pPr>
    </w:p>
    <w:p w:rsidR="00125A15" w:rsidRDefault="002C05EB">
      <w:pPr>
        <w:ind w:left="720"/>
      </w:pPr>
      <w:r>
        <w:rPr>
          <w:sz w:val="20"/>
        </w:rPr>
        <w:t>Programs considering the option:</w:t>
      </w:r>
    </w:p>
    <w:p w:rsidR="00125A15" w:rsidRDefault="002C05EB">
      <w:pPr>
        <w:numPr>
          <w:ilvl w:val="1"/>
          <w:numId w:val="4"/>
        </w:numPr>
        <w:ind w:hanging="359"/>
        <w:contextualSpacing/>
      </w:pPr>
      <w:r>
        <w:rPr>
          <w:sz w:val="20"/>
        </w:rPr>
        <w:t>NMT - Health Professions (HP)</w:t>
      </w:r>
    </w:p>
    <w:p w:rsidR="00125A15" w:rsidRDefault="002C05EB">
      <w:pPr>
        <w:numPr>
          <w:ilvl w:val="1"/>
          <w:numId w:val="4"/>
        </w:numPr>
        <w:ind w:hanging="359"/>
        <w:contextualSpacing/>
      </w:pPr>
      <w:r>
        <w:rPr>
          <w:color w:val="222222"/>
          <w:sz w:val="20"/>
          <w:highlight w:val="white"/>
        </w:rPr>
        <w:t>HEHP - Community Health (</w:t>
      </w:r>
      <w:proofErr w:type="spellStart"/>
      <w:r>
        <w:rPr>
          <w:color w:val="222222"/>
          <w:sz w:val="20"/>
          <w:highlight w:val="white"/>
        </w:rPr>
        <w:t>ug</w:t>
      </w:r>
      <w:proofErr w:type="spellEnd"/>
      <w:r>
        <w:rPr>
          <w:color w:val="222222"/>
          <w:sz w:val="20"/>
          <w:highlight w:val="white"/>
        </w:rPr>
        <w:t xml:space="preserve"> and grad)</w:t>
      </w:r>
    </w:p>
    <w:p w:rsidR="00125A15" w:rsidRDefault="00125A15"/>
    <w:p w:rsidR="00125A15" w:rsidRDefault="002C05EB">
      <w:pPr>
        <w:ind w:left="720"/>
      </w:pPr>
      <w:r>
        <w:rPr>
          <w:sz w:val="20"/>
        </w:rPr>
        <w:t xml:space="preserve"> </w:t>
      </w:r>
    </w:p>
    <w:p w:rsidR="00125A15" w:rsidRDefault="002C05EB">
      <w:pPr>
        <w:ind w:left="720"/>
      </w:pPr>
      <w:r>
        <w:rPr>
          <w:b/>
        </w:rPr>
        <w:t>Level 3 (Student):</w:t>
      </w:r>
      <w:r>
        <w:t xml:space="preserve"> The vast majority of UW-L students - thos</w:t>
      </w:r>
      <w:r>
        <w:t>e who are not included in Level 1 or Level 2.</w:t>
      </w:r>
    </w:p>
    <w:sectPr w:rsidR="00125A15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0EB1"/>
    <w:multiLevelType w:val="multilevel"/>
    <w:tmpl w:val="840AD4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</w:abstractNum>
  <w:abstractNum w:abstractNumId="1">
    <w:nsid w:val="31DB6877"/>
    <w:multiLevelType w:val="multilevel"/>
    <w:tmpl w:val="F5042C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</w:abstractNum>
  <w:abstractNum w:abstractNumId="2">
    <w:nsid w:val="32CD239C"/>
    <w:multiLevelType w:val="multilevel"/>
    <w:tmpl w:val="9DF2D0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38857CE9"/>
    <w:multiLevelType w:val="multilevel"/>
    <w:tmpl w:val="93EE8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</w:abstractNum>
  <w:abstractNum w:abstractNumId="4">
    <w:nsid w:val="4FE002EB"/>
    <w:multiLevelType w:val="multilevel"/>
    <w:tmpl w:val="6262B4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5A15"/>
    <w:rsid w:val="00125A15"/>
    <w:rsid w:val="002C05EB"/>
    <w:rsid w:val="003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ed.gov/about/offices/list/ope/trio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Alert Student Levels.docx</vt:lpstr>
    </vt:vector>
  </TitlesOfParts>
  <Company>University of Wisconsin-La Crosse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Alert Student Levels.docx</dc:title>
  <dc:creator>Parks Damien M</dc:creator>
  <cp:lastModifiedBy>Kate Parks</cp:lastModifiedBy>
  <cp:revision>2</cp:revision>
  <dcterms:created xsi:type="dcterms:W3CDTF">2014-11-24T17:14:00Z</dcterms:created>
  <dcterms:modified xsi:type="dcterms:W3CDTF">2014-11-24T17:14:00Z</dcterms:modified>
</cp:coreProperties>
</file>