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3527" w14:textId="436948DA" w:rsidR="001C014F" w:rsidRDefault="006B4FAB">
      <w:pPr>
        <w:ind w:left="23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1CA6F24" wp14:editId="0BEDC404">
            <wp:simplePos x="0" y="0"/>
            <wp:positionH relativeFrom="margin">
              <wp:posOffset>1243965</wp:posOffset>
            </wp:positionH>
            <wp:positionV relativeFrom="paragraph">
              <wp:posOffset>-447675</wp:posOffset>
            </wp:positionV>
            <wp:extent cx="3552825" cy="1988744"/>
            <wp:effectExtent l="0" t="0" r="0" b="0"/>
            <wp:wrapNone/>
            <wp:docPr id="993213720" name="Picture 1" descr="Logo of the University of Wisconsin-La Crosse on a black background. The words &quot;University of Wisconsin La Crosse&quot; are in gray, with &quot;UWL&quot; in bold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13720" name="Picture 1" descr="Logo of the University of Wisconsin-La Crosse on a black background. The words &quot;University of Wisconsin La Crosse&quot; are in gray, with &quot;UWL&quot; in bold red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8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EBC3A" w14:textId="77777777" w:rsidR="006B4FAB" w:rsidRDefault="006B4FAB">
      <w:pPr>
        <w:pStyle w:val="Heading1"/>
        <w:spacing w:before="283"/>
        <w:rPr>
          <w:color w:val="622322"/>
        </w:rPr>
      </w:pPr>
    </w:p>
    <w:p w14:paraId="2AA13D0D" w14:textId="77777777" w:rsidR="006B4FAB" w:rsidRDefault="006B4FAB">
      <w:pPr>
        <w:pStyle w:val="Heading1"/>
        <w:spacing w:before="283"/>
        <w:rPr>
          <w:color w:val="622322"/>
        </w:rPr>
      </w:pPr>
    </w:p>
    <w:p w14:paraId="0C6CD3B1" w14:textId="06AFDF3D" w:rsidR="001C014F" w:rsidRDefault="00000000">
      <w:pPr>
        <w:pStyle w:val="Heading1"/>
        <w:spacing w:before="283"/>
      </w:pPr>
      <w:r>
        <w:rPr>
          <w:color w:val="622322"/>
        </w:rPr>
        <w:t>University</w:t>
      </w:r>
      <w:r>
        <w:rPr>
          <w:color w:val="622322"/>
          <w:spacing w:val="-15"/>
        </w:rPr>
        <w:t xml:space="preserve"> </w:t>
      </w:r>
      <w:r>
        <w:rPr>
          <w:color w:val="622322"/>
        </w:rPr>
        <w:t>of</w:t>
      </w:r>
      <w:r>
        <w:rPr>
          <w:color w:val="622322"/>
          <w:spacing w:val="-15"/>
        </w:rPr>
        <w:t xml:space="preserve"> </w:t>
      </w:r>
      <w:r>
        <w:rPr>
          <w:color w:val="622322"/>
        </w:rPr>
        <w:t>Wisconsin-La</w:t>
      </w:r>
      <w:r>
        <w:rPr>
          <w:color w:val="622322"/>
          <w:spacing w:val="-17"/>
        </w:rPr>
        <w:t xml:space="preserve"> </w:t>
      </w:r>
      <w:r>
        <w:rPr>
          <w:color w:val="622322"/>
          <w:spacing w:val="-2"/>
        </w:rPr>
        <w:t>Crosse</w:t>
      </w:r>
    </w:p>
    <w:p w14:paraId="4601DB75" w14:textId="77777777" w:rsidR="001C014F" w:rsidRDefault="00000000">
      <w:pPr>
        <w:spacing w:before="1"/>
        <w:ind w:right="94"/>
        <w:jc w:val="center"/>
        <w:rPr>
          <w:b/>
          <w:sz w:val="32"/>
        </w:rPr>
      </w:pPr>
      <w:r>
        <w:rPr>
          <w:b/>
          <w:color w:val="622322"/>
          <w:sz w:val="32"/>
        </w:rPr>
        <w:t>Medical</w:t>
      </w:r>
      <w:r>
        <w:rPr>
          <w:b/>
          <w:color w:val="622322"/>
          <w:spacing w:val="-20"/>
          <w:sz w:val="32"/>
        </w:rPr>
        <w:t xml:space="preserve"> </w:t>
      </w:r>
      <w:r>
        <w:rPr>
          <w:b/>
          <w:color w:val="622322"/>
          <w:sz w:val="32"/>
        </w:rPr>
        <w:t>Dosimetry</w:t>
      </w:r>
      <w:r>
        <w:rPr>
          <w:b/>
          <w:color w:val="622322"/>
          <w:spacing w:val="-20"/>
          <w:sz w:val="32"/>
        </w:rPr>
        <w:t xml:space="preserve"> </w:t>
      </w:r>
      <w:r>
        <w:rPr>
          <w:b/>
          <w:color w:val="622322"/>
          <w:spacing w:val="-2"/>
          <w:sz w:val="32"/>
        </w:rPr>
        <w:t>Program</w:t>
      </w:r>
    </w:p>
    <w:p w14:paraId="504CED25" w14:textId="77777777" w:rsidR="001C014F" w:rsidRDefault="001C014F">
      <w:pPr>
        <w:pStyle w:val="BodyText"/>
        <w:spacing w:before="208"/>
        <w:rPr>
          <w:b/>
          <w:sz w:val="32"/>
        </w:rPr>
      </w:pPr>
    </w:p>
    <w:p w14:paraId="323295E2" w14:textId="77777777" w:rsidR="001C014F" w:rsidRDefault="00000000">
      <w:pPr>
        <w:pStyle w:val="BodyText"/>
        <w:ind w:right="129"/>
      </w:pPr>
      <w:r>
        <w:t>The University of Wisconsin-La Crosse Medical Dosimetry Program requires applicants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non-refundable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$50.</w:t>
      </w:r>
      <w:r>
        <w:rPr>
          <w:spacing w:val="40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forms of payment include check, money order and cash.</w:t>
      </w:r>
      <w:r>
        <w:rPr>
          <w:spacing w:val="40"/>
        </w:rPr>
        <w:t xml:space="preserve"> </w:t>
      </w:r>
      <w:r>
        <w:t>An online payment option is not available.</w:t>
      </w:r>
      <w:r>
        <w:rPr>
          <w:spacing w:val="40"/>
        </w:rPr>
        <w:t xml:space="preserve"> </w:t>
      </w:r>
      <w:r>
        <w:t>Please make checks and money orders out to “University of Wisconsin-La Crosse” and direct payments to the following address:</w:t>
      </w:r>
    </w:p>
    <w:p w14:paraId="59ACD917" w14:textId="77777777" w:rsidR="001C014F" w:rsidRDefault="001C014F">
      <w:pPr>
        <w:pStyle w:val="BodyText"/>
        <w:spacing w:before="2"/>
      </w:pPr>
    </w:p>
    <w:p w14:paraId="571126F6" w14:textId="77777777" w:rsidR="001C014F" w:rsidRDefault="00000000">
      <w:pPr>
        <w:pStyle w:val="BodyText"/>
        <w:ind w:left="2561" w:right="2654"/>
        <w:jc w:val="center"/>
      </w:pPr>
      <w:r>
        <w:t>UW-L</w:t>
      </w:r>
      <w:r>
        <w:rPr>
          <w:spacing w:val="-13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Dosimetry</w:t>
      </w:r>
      <w:r>
        <w:rPr>
          <w:spacing w:val="-12"/>
        </w:rPr>
        <w:t xml:space="preserve"> </w:t>
      </w:r>
      <w:r>
        <w:t>Program 1725 State St.</w:t>
      </w:r>
    </w:p>
    <w:p w14:paraId="4810A2E1" w14:textId="77777777" w:rsidR="001C014F" w:rsidRDefault="00000000">
      <w:pPr>
        <w:pStyle w:val="BodyText"/>
        <w:spacing w:line="297" w:lineRule="exact"/>
        <w:ind w:left="93" w:right="93"/>
        <w:jc w:val="center"/>
      </w:pPr>
      <w:r>
        <w:t xml:space="preserve">4033 </w:t>
      </w:r>
      <w:r>
        <w:rPr>
          <w:spacing w:val="-5"/>
        </w:rPr>
        <w:t>HSC</w:t>
      </w:r>
    </w:p>
    <w:p w14:paraId="414560B7" w14:textId="77777777" w:rsidR="001C014F" w:rsidRDefault="00000000">
      <w:pPr>
        <w:pStyle w:val="BodyText"/>
        <w:spacing w:line="298" w:lineRule="exact"/>
        <w:ind w:left="92" w:right="93"/>
        <w:jc w:val="center"/>
      </w:pPr>
      <w:r>
        <w:t>La</w:t>
      </w:r>
      <w:r>
        <w:rPr>
          <w:spacing w:val="-1"/>
        </w:rPr>
        <w:t xml:space="preserve"> </w:t>
      </w:r>
      <w:r>
        <w:t>Crosse,</w:t>
      </w:r>
      <w:r>
        <w:rPr>
          <w:spacing w:val="-1"/>
        </w:rPr>
        <w:t xml:space="preserve"> </w:t>
      </w:r>
      <w:r>
        <w:t xml:space="preserve">WI </w:t>
      </w:r>
      <w:r>
        <w:rPr>
          <w:spacing w:val="-2"/>
        </w:rPr>
        <w:t>54601</w:t>
      </w:r>
    </w:p>
    <w:p w14:paraId="1D9C1131" w14:textId="77777777" w:rsidR="001C014F" w:rsidRDefault="001C014F">
      <w:pPr>
        <w:pStyle w:val="BodyText"/>
        <w:spacing w:before="1"/>
      </w:pPr>
    </w:p>
    <w:p w14:paraId="074C4DEF" w14:textId="77777777" w:rsidR="001C014F" w:rsidRDefault="00000000">
      <w:pPr>
        <w:pStyle w:val="BodyText"/>
      </w:pPr>
      <w:r>
        <w:t>Please complete the remainder of this form by typing responses directly into the fields provided.</w:t>
      </w:r>
      <w:r>
        <w:rPr>
          <w:spacing w:val="40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non-refundable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as this will assure the payment is applied toward the correct application.</w:t>
      </w:r>
      <w:r>
        <w:rPr>
          <w:spacing w:val="40"/>
        </w:rPr>
        <w:t xml:space="preserve"> </w:t>
      </w:r>
      <w:r>
        <w:t>Thank you.</w:t>
      </w:r>
    </w:p>
    <w:p w14:paraId="15568818" w14:textId="77777777" w:rsidR="001C014F" w:rsidRDefault="001C014F">
      <w:pPr>
        <w:pStyle w:val="BodyText"/>
      </w:pPr>
    </w:p>
    <w:p w14:paraId="33AFB206" w14:textId="77777777" w:rsidR="001C014F" w:rsidRDefault="001C014F">
      <w:pPr>
        <w:pStyle w:val="BodyText"/>
        <w:spacing w:before="1"/>
      </w:pPr>
    </w:p>
    <w:p w14:paraId="764D5795" w14:textId="6E8C1E38" w:rsidR="001C014F" w:rsidRDefault="00000000">
      <w:pPr>
        <w:pStyle w:val="Heading2"/>
        <w:rPr>
          <w:color w:val="C00000"/>
          <w:spacing w:val="-2"/>
        </w:rPr>
      </w:pPr>
      <w:r>
        <w:rPr>
          <w:color w:val="C00000"/>
        </w:rPr>
        <w:t>Applicant’s</w:t>
      </w:r>
      <w:r>
        <w:rPr>
          <w:color w:val="C00000"/>
          <w:spacing w:val="-2"/>
        </w:rPr>
        <w:t xml:space="preserve"> Name:</w:t>
      </w:r>
      <w:r w:rsidR="00256EA3">
        <w:rPr>
          <w:color w:val="C00000"/>
          <w:spacing w:val="-2"/>
        </w:rPr>
        <w:tab/>
      </w:r>
      <w:r w:rsidR="00256EA3">
        <w:rPr>
          <w:color w:val="C00000"/>
          <w:spacing w:val="-2"/>
        </w:rPr>
        <w:tab/>
      </w:r>
      <w:sdt>
        <w:sdtPr>
          <w:rPr>
            <w:spacing w:val="-2"/>
          </w:rPr>
          <w:id w:val="-25480653"/>
          <w:placeholder>
            <w:docPart w:val="D3ED7CA816494F569715DCA901B53523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546AFC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546AFC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5BFE3447" w14:textId="77777777" w:rsidR="00256EA3" w:rsidRDefault="00256EA3">
      <w:pPr>
        <w:pStyle w:val="Heading2"/>
        <w:rPr>
          <w:color w:val="C00000"/>
          <w:spacing w:val="-2"/>
        </w:rPr>
      </w:pPr>
    </w:p>
    <w:p w14:paraId="256F5069" w14:textId="77777777" w:rsidR="00256EA3" w:rsidRDefault="00256EA3">
      <w:pPr>
        <w:pStyle w:val="Heading2"/>
        <w:rPr>
          <w:color w:val="C00000"/>
          <w:spacing w:val="-2"/>
        </w:rPr>
      </w:pPr>
    </w:p>
    <w:p w14:paraId="70519DF5" w14:textId="007F8CB9" w:rsidR="00256EA3" w:rsidRDefault="00256EA3">
      <w:pPr>
        <w:pStyle w:val="Heading2"/>
      </w:pPr>
      <w:r>
        <w:rPr>
          <w:color w:val="C00000"/>
          <w:spacing w:val="-2"/>
        </w:rPr>
        <w:tab/>
      </w:r>
      <w:r>
        <w:rPr>
          <w:color w:val="C00000"/>
          <w:spacing w:val="-2"/>
        </w:rPr>
        <w:tab/>
      </w:r>
      <w:r>
        <w:rPr>
          <w:color w:val="C00000"/>
          <w:spacing w:val="-2"/>
        </w:rPr>
        <w:tab/>
      </w:r>
      <w:r>
        <w:rPr>
          <w:color w:val="C00000"/>
          <w:spacing w:val="-2"/>
        </w:rPr>
        <w:tab/>
      </w:r>
      <w:sdt>
        <w:sdtPr>
          <w:rPr>
            <w:color w:val="C00000"/>
            <w:spacing w:val="-2"/>
          </w:rPr>
          <w:id w:val="1208692181"/>
          <w:placeholder>
            <w:docPart w:val="0F09CD65F3F44F95B3129CE3F5400AD5"/>
          </w:placeholder>
          <w:showingPlcHdr/>
          <w:text/>
        </w:sdtPr>
        <w:sdtContent>
          <w:r w:rsidR="00CD64C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1025F34E" w14:textId="1B016A9F" w:rsidR="001C014F" w:rsidRDefault="006B4FAB" w:rsidP="006B4FAB">
      <w:pPr>
        <w:pStyle w:val="BodyText"/>
        <w:tabs>
          <w:tab w:val="left" w:pos="3570"/>
        </w:tabs>
        <w:rPr>
          <w:b/>
        </w:rPr>
      </w:pPr>
      <w:r>
        <w:rPr>
          <w:b/>
        </w:rPr>
        <w:tab/>
      </w:r>
    </w:p>
    <w:p w14:paraId="37C0EB02" w14:textId="2617264F" w:rsidR="001C014F" w:rsidRDefault="006B4FAB" w:rsidP="004D450E">
      <w:pPr>
        <w:pStyle w:val="BodyText"/>
        <w:tabs>
          <w:tab w:val="left" w:pos="6060"/>
        </w:tabs>
        <w:rPr>
          <w:b/>
        </w:rPr>
      </w:pPr>
      <w:r>
        <w:rPr>
          <w:b/>
        </w:rPr>
        <w:tab/>
      </w:r>
    </w:p>
    <w:p w14:paraId="7F047CA5" w14:textId="77777777" w:rsidR="001C014F" w:rsidRDefault="001C014F">
      <w:pPr>
        <w:pStyle w:val="BodyText"/>
        <w:rPr>
          <w:b/>
        </w:rPr>
      </w:pPr>
    </w:p>
    <w:p w14:paraId="6A2ECCBC" w14:textId="77777777" w:rsidR="001C014F" w:rsidRDefault="001C014F">
      <w:pPr>
        <w:pStyle w:val="BodyText"/>
        <w:rPr>
          <w:b/>
        </w:rPr>
      </w:pPr>
    </w:p>
    <w:p w14:paraId="20713FCF" w14:textId="77777777" w:rsidR="001C014F" w:rsidRDefault="001C014F">
      <w:pPr>
        <w:pStyle w:val="BodyText"/>
        <w:spacing w:before="223"/>
        <w:rPr>
          <w:b/>
        </w:rPr>
      </w:pPr>
    </w:p>
    <w:p w14:paraId="33A9B72D" w14:textId="2979E72C" w:rsidR="001C014F" w:rsidRDefault="00000000">
      <w:pPr>
        <w:rPr>
          <w:b/>
          <w:sz w:val="24"/>
        </w:rPr>
      </w:pPr>
      <w:r>
        <w:rPr>
          <w:b/>
          <w:color w:val="C00000"/>
          <w:sz w:val="24"/>
        </w:rPr>
        <w:t>UW-L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ID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(if</w:t>
      </w:r>
      <w:r>
        <w:rPr>
          <w:b/>
          <w:color w:val="C00000"/>
          <w:spacing w:val="-2"/>
          <w:sz w:val="24"/>
        </w:rPr>
        <w:t xml:space="preserve"> applicable):</w:t>
      </w:r>
      <w:r w:rsidR="00256EA3">
        <w:rPr>
          <w:b/>
          <w:color w:val="C00000"/>
          <w:spacing w:val="-2"/>
          <w:sz w:val="24"/>
        </w:rPr>
        <w:tab/>
      </w:r>
      <w:sdt>
        <w:sdtPr>
          <w:rPr>
            <w:color w:val="C00000"/>
            <w:spacing w:val="-2"/>
          </w:rPr>
          <w:id w:val="2140449760"/>
          <w:placeholder>
            <w:docPart w:val="083765B279A94B0286459B0FCCBD3CBE"/>
          </w:placeholder>
          <w:showingPlcHdr/>
          <w:text/>
        </w:sdtPr>
        <w:sdtContent>
          <w:r w:rsidR="004D450E" w:rsidRPr="00617401">
            <w:rPr>
              <w:rStyle w:val="PlaceholderText"/>
              <w:b/>
              <w:bCs/>
              <w:color w:val="595959" w:themeColor="text1" w:themeTint="A6"/>
              <w:sz w:val="24"/>
              <w:szCs w:val="24"/>
              <w:shd w:val="clear" w:color="auto" w:fill="D9D9D9" w:themeFill="background1" w:themeFillShade="D9"/>
            </w:rPr>
            <w:t>Click</w:t>
          </w:r>
          <w:r w:rsidR="00CD64CE">
            <w:rPr>
              <w:rStyle w:val="PlaceholderText"/>
              <w:b/>
              <w:bCs/>
              <w:color w:val="595959" w:themeColor="text1" w:themeTint="A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D450E" w:rsidRPr="00617401">
            <w:rPr>
              <w:rStyle w:val="PlaceholderText"/>
              <w:b/>
              <w:bCs/>
              <w:color w:val="595959" w:themeColor="text1" w:themeTint="A6"/>
              <w:sz w:val="24"/>
              <w:szCs w:val="24"/>
              <w:shd w:val="clear" w:color="auto" w:fill="D9D9D9" w:themeFill="background1" w:themeFillShade="D9"/>
            </w:rPr>
            <w:t>here to enter text.</w:t>
          </w:r>
        </w:sdtContent>
      </w:sdt>
    </w:p>
    <w:p w14:paraId="001A6866" w14:textId="041162C9" w:rsidR="001C014F" w:rsidRDefault="00846CD2" w:rsidP="00846CD2">
      <w:pPr>
        <w:ind w:left="720"/>
        <w:rPr>
          <w:i/>
          <w:sz w:val="24"/>
        </w:rPr>
      </w:pPr>
      <w:r>
        <w:rPr>
          <w:i/>
          <w:sz w:val="24"/>
        </w:rPr>
        <w:br/>
      </w:r>
      <w:r w:rsidR="00000000">
        <w:rPr>
          <w:i/>
          <w:sz w:val="24"/>
        </w:rPr>
        <w:t>For</w:t>
      </w:r>
      <w:r w:rsidR="00000000">
        <w:rPr>
          <w:i/>
          <w:spacing w:val="-6"/>
          <w:sz w:val="24"/>
        </w:rPr>
        <w:t xml:space="preserve"> </w:t>
      </w:r>
      <w:r w:rsidR="00000000">
        <w:rPr>
          <w:i/>
          <w:sz w:val="24"/>
        </w:rPr>
        <w:t>those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who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have</w:t>
      </w:r>
      <w:r w:rsidR="00000000">
        <w:rPr>
          <w:i/>
          <w:spacing w:val="-4"/>
          <w:sz w:val="24"/>
        </w:rPr>
        <w:t xml:space="preserve"> </w:t>
      </w:r>
      <w:r w:rsidR="00000000">
        <w:rPr>
          <w:i/>
          <w:sz w:val="24"/>
        </w:rPr>
        <w:t>never attended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UW-L</w:t>
      </w:r>
      <w:r w:rsidR="00000000">
        <w:rPr>
          <w:i/>
          <w:spacing w:val="-2"/>
          <w:sz w:val="24"/>
        </w:rPr>
        <w:t xml:space="preserve"> </w:t>
      </w:r>
      <w:r w:rsidR="00000000">
        <w:rPr>
          <w:i/>
          <w:sz w:val="24"/>
        </w:rPr>
        <w:t>please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leave</w:t>
      </w:r>
      <w:r w:rsidR="00000000">
        <w:rPr>
          <w:i/>
          <w:spacing w:val="-2"/>
          <w:sz w:val="24"/>
        </w:rPr>
        <w:t xml:space="preserve"> </w:t>
      </w:r>
      <w:r w:rsidR="00000000">
        <w:rPr>
          <w:i/>
          <w:sz w:val="24"/>
        </w:rPr>
        <w:t>this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space</w:t>
      </w:r>
      <w:r w:rsidR="00000000">
        <w:rPr>
          <w:i/>
          <w:spacing w:val="-2"/>
          <w:sz w:val="24"/>
        </w:rPr>
        <w:t xml:space="preserve"> blank.</w:t>
      </w:r>
    </w:p>
    <w:p w14:paraId="1FA09C88" w14:textId="77777777" w:rsidR="001C014F" w:rsidRDefault="001C014F">
      <w:pPr>
        <w:pStyle w:val="BodyText"/>
        <w:spacing w:before="236"/>
        <w:rPr>
          <w:i/>
        </w:rPr>
      </w:pPr>
    </w:p>
    <w:p w14:paraId="0C2F0CF9" w14:textId="77777777" w:rsidR="00846CD2" w:rsidRDefault="00846CD2">
      <w:pPr>
        <w:pStyle w:val="BodyText"/>
        <w:ind w:right="129"/>
      </w:pPr>
    </w:p>
    <w:p w14:paraId="6FA1DFFA" w14:textId="1FF4C4CF" w:rsidR="001C014F" w:rsidRDefault="00000000">
      <w:pPr>
        <w:pStyle w:val="BodyText"/>
        <w:ind w:right="129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non-refundable</w:t>
      </w:r>
      <w:r>
        <w:rPr>
          <w:spacing w:val="-4"/>
        </w:rPr>
        <w:t xml:space="preserve"> </w:t>
      </w:r>
      <w:r>
        <w:t>$50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deadline will result in an incomplete file.</w:t>
      </w:r>
    </w:p>
    <w:p w14:paraId="72EDAE69" w14:textId="77777777" w:rsidR="004D450E" w:rsidRDefault="004D450E" w:rsidP="00256EA3">
      <w:pPr>
        <w:spacing w:before="1"/>
        <w:ind w:right="1498"/>
        <w:jc w:val="right"/>
        <w:rPr>
          <w:rFonts w:ascii="Calibri"/>
          <w:spacing w:val="-5"/>
          <w:sz w:val="28"/>
        </w:rPr>
      </w:pPr>
    </w:p>
    <w:p w14:paraId="2E0B1726" w14:textId="77777777" w:rsidR="00846CD2" w:rsidRDefault="00846CD2" w:rsidP="00256EA3">
      <w:pPr>
        <w:spacing w:before="1"/>
        <w:ind w:right="1498"/>
        <w:jc w:val="right"/>
        <w:rPr>
          <w:rFonts w:ascii="Calibri"/>
          <w:spacing w:val="-5"/>
          <w:sz w:val="28"/>
        </w:rPr>
      </w:pPr>
    </w:p>
    <w:p w14:paraId="3CE9E6AE" w14:textId="7A83C645" w:rsidR="00256EA3" w:rsidRDefault="00256EA3" w:rsidP="00256EA3">
      <w:pPr>
        <w:spacing w:before="1"/>
        <w:ind w:right="1498"/>
        <w:jc w:val="right"/>
        <w:rPr>
          <w:rFonts w:ascii="Calibri"/>
          <w:sz w:val="28"/>
        </w:rPr>
      </w:pPr>
      <w:r>
        <w:rPr>
          <w:rFonts w:ascii="Calibri"/>
          <w:spacing w:val="-5"/>
          <w:sz w:val="28"/>
        </w:rPr>
        <w:t>EC:</w:t>
      </w:r>
    </w:p>
    <w:p w14:paraId="7EC341DC" w14:textId="77777777" w:rsidR="00256EA3" w:rsidRDefault="00256EA3" w:rsidP="00256EA3">
      <w:pPr>
        <w:spacing w:before="1"/>
        <w:ind w:right="1498"/>
        <w:rPr>
          <w:rFonts w:ascii="Calibri"/>
          <w:sz w:val="28"/>
        </w:rPr>
      </w:pPr>
    </w:p>
    <w:sectPr w:rsidR="00256EA3">
      <w:type w:val="continuous"/>
      <w:pgSz w:w="12240" w:h="15840"/>
      <w:pgMar w:top="720" w:right="1440" w:bottom="280" w:left="1440" w:header="720" w:footer="720" w:gutter="0"/>
      <w:pgBorders w:offsetFrom="page">
        <w:top w:val="single" w:sz="48" w:space="24" w:color="800000"/>
        <w:left w:val="single" w:sz="48" w:space="24" w:color="800000"/>
        <w:bottom w:val="single" w:sz="48" w:space="24" w:color="800000"/>
        <w:right w:val="single" w:sz="48" w:space="24" w:color="8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F148" w14:textId="77777777" w:rsidR="00631C0C" w:rsidRDefault="00631C0C" w:rsidP="004A79A4">
      <w:r>
        <w:separator/>
      </w:r>
    </w:p>
  </w:endnote>
  <w:endnote w:type="continuationSeparator" w:id="0">
    <w:p w14:paraId="71CAD2C0" w14:textId="77777777" w:rsidR="00631C0C" w:rsidRDefault="00631C0C" w:rsidP="004A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F455" w14:textId="77777777" w:rsidR="00631C0C" w:rsidRDefault="00631C0C" w:rsidP="004A79A4">
      <w:r>
        <w:separator/>
      </w:r>
    </w:p>
  </w:footnote>
  <w:footnote w:type="continuationSeparator" w:id="0">
    <w:p w14:paraId="0594D3B1" w14:textId="77777777" w:rsidR="00631C0C" w:rsidRDefault="00631C0C" w:rsidP="004A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4F"/>
    <w:rsid w:val="001C014F"/>
    <w:rsid w:val="00256EA3"/>
    <w:rsid w:val="002A1C60"/>
    <w:rsid w:val="003A2F4C"/>
    <w:rsid w:val="004A79A4"/>
    <w:rsid w:val="004D450E"/>
    <w:rsid w:val="004F5C92"/>
    <w:rsid w:val="00541C3B"/>
    <w:rsid w:val="00546AFC"/>
    <w:rsid w:val="005C68B3"/>
    <w:rsid w:val="00617401"/>
    <w:rsid w:val="00631C0C"/>
    <w:rsid w:val="006B4FAB"/>
    <w:rsid w:val="007F1E87"/>
    <w:rsid w:val="00846CD2"/>
    <w:rsid w:val="0088627C"/>
    <w:rsid w:val="008B48A9"/>
    <w:rsid w:val="008D382A"/>
    <w:rsid w:val="00951832"/>
    <w:rsid w:val="009816B3"/>
    <w:rsid w:val="00A02DB8"/>
    <w:rsid w:val="00BF039F"/>
    <w:rsid w:val="00CD64CE"/>
    <w:rsid w:val="00DE4A52"/>
    <w:rsid w:val="00E5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1CE0"/>
  <w15:docId w15:val="{3E83E5DE-A64B-41A2-A42A-6626D1A2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"/>
      <w:ind w:right="9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56EA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A7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9A4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4A7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9A4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09CD65F3F44F95B3129CE3F5400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3133-27B4-4992-A1C9-E013B774A64A}"/>
      </w:docPartPr>
      <w:docPartBody>
        <w:p w:rsidR="0069066F" w:rsidRDefault="0069066F" w:rsidP="0069066F">
          <w:pPr>
            <w:pStyle w:val="0F09CD65F3F44F95B3129CE3F5400AD51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D3ED7CA816494F569715DCA901B5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8F29-B3ED-4CCC-95CB-D8FF863E8E74}"/>
      </w:docPartPr>
      <w:docPartBody>
        <w:p w:rsidR="0069066F" w:rsidRDefault="0069066F" w:rsidP="0069066F">
          <w:pPr>
            <w:pStyle w:val="D3ED7CA816494F569715DCA901B535231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083765B279A94B0286459B0FCCBD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EB82-6135-4302-96E4-54085D7F0A38}"/>
      </w:docPartPr>
      <w:docPartBody>
        <w:p w:rsidR="0069066F" w:rsidRDefault="0069066F" w:rsidP="0069066F">
          <w:pPr>
            <w:pStyle w:val="083765B279A94B0286459B0FCCBD3CBE1"/>
          </w:pPr>
          <w:r w:rsidRPr="00617401">
            <w:rPr>
              <w:rStyle w:val="PlaceholderText"/>
              <w:b/>
              <w:bCs/>
              <w:color w:val="595959" w:themeColor="text1" w:themeTint="A6"/>
              <w:sz w:val="24"/>
              <w:szCs w:val="24"/>
              <w:shd w:val="clear" w:color="auto" w:fill="D9D9D9" w:themeFill="background1" w:themeFillShade="D9"/>
            </w:rPr>
            <w:t>Click</w:t>
          </w:r>
          <w:r>
            <w:rPr>
              <w:rStyle w:val="PlaceholderText"/>
              <w:b/>
              <w:bCs/>
              <w:color w:val="595959" w:themeColor="text1" w:themeTint="A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617401">
            <w:rPr>
              <w:rStyle w:val="PlaceholderText"/>
              <w:b/>
              <w:bCs/>
              <w:color w:val="595959" w:themeColor="text1" w:themeTint="A6"/>
              <w:sz w:val="24"/>
              <w:szCs w:val="24"/>
              <w:shd w:val="clear" w:color="auto" w:fill="D9D9D9" w:themeFill="background1" w:themeFillShade="D9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BA"/>
    <w:rsid w:val="001F4340"/>
    <w:rsid w:val="0069066F"/>
    <w:rsid w:val="008244BA"/>
    <w:rsid w:val="00951832"/>
    <w:rsid w:val="009C7BA1"/>
    <w:rsid w:val="00A02DB8"/>
    <w:rsid w:val="00A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66F"/>
    <w:rPr>
      <w:color w:val="666666"/>
    </w:rPr>
  </w:style>
  <w:style w:type="paragraph" w:customStyle="1" w:styleId="D3ED7CA816494F569715DCA901B535231">
    <w:name w:val="D3ED7CA816494F569715DCA901B535231"/>
    <w:rsid w:val="0069066F"/>
    <w:pPr>
      <w:widowControl w:val="0"/>
      <w:autoSpaceDE w:val="0"/>
      <w:autoSpaceDN w:val="0"/>
      <w:spacing w:after="0" w:line="240" w:lineRule="auto"/>
      <w:outlineLvl w:val="1"/>
    </w:pPr>
    <w:rPr>
      <w:rFonts w:ascii="Book Antiqua" w:eastAsia="Book Antiqua" w:hAnsi="Book Antiqua" w:cs="Book Antiqua"/>
      <w:b/>
      <w:bCs/>
      <w:kern w:val="0"/>
      <w14:ligatures w14:val="none"/>
    </w:rPr>
  </w:style>
  <w:style w:type="paragraph" w:customStyle="1" w:styleId="0F09CD65F3F44F95B3129CE3F5400AD51">
    <w:name w:val="0F09CD65F3F44F95B3129CE3F5400AD51"/>
    <w:rsid w:val="0069066F"/>
    <w:pPr>
      <w:widowControl w:val="0"/>
      <w:autoSpaceDE w:val="0"/>
      <w:autoSpaceDN w:val="0"/>
      <w:spacing w:after="0" w:line="240" w:lineRule="auto"/>
      <w:outlineLvl w:val="1"/>
    </w:pPr>
    <w:rPr>
      <w:rFonts w:ascii="Book Antiqua" w:eastAsia="Book Antiqua" w:hAnsi="Book Antiqua" w:cs="Book Antiqua"/>
      <w:b/>
      <w:bCs/>
      <w:kern w:val="0"/>
      <w14:ligatures w14:val="none"/>
    </w:rPr>
  </w:style>
  <w:style w:type="paragraph" w:customStyle="1" w:styleId="083765B279A94B0286459B0FCCBD3CBE1">
    <w:name w:val="083765B279A94B0286459B0FCCBD3CBE1"/>
    <w:rsid w:val="0069066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D27D-C3F7-4BB0-B058-56EAF8F0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Amann Peter</dc:creator>
  <cp:lastModifiedBy>Ania Meier</cp:lastModifiedBy>
  <cp:revision>16</cp:revision>
  <cp:lastPrinted>2026-02-16T19:28:00Z</cp:lastPrinted>
  <dcterms:created xsi:type="dcterms:W3CDTF">2026-02-16T12:50:00Z</dcterms:created>
  <dcterms:modified xsi:type="dcterms:W3CDTF">2026-02-18T16:29:00Z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