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DECCF" w14:textId="77777777" w:rsidR="00B72B66" w:rsidRDefault="00B72B66" w:rsidP="00B72B66">
      <w:pPr>
        <w:pStyle w:val="Head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5C2AEF9" wp14:editId="262F69A3">
            <wp:simplePos x="0" y="0"/>
            <wp:positionH relativeFrom="column">
              <wp:posOffset>1746740</wp:posOffset>
            </wp:positionH>
            <wp:positionV relativeFrom="paragraph">
              <wp:posOffset>-633095</wp:posOffset>
            </wp:positionV>
            <wp:extent cx="2382861" cy="683046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-L wordmark 202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3" t="56981" r="32057" b="25928"/>
                    <a:stretch/>
                  </pic:blipFill>
                  <pic:spPr bwMode="auto">
                    <a:xfrm>
                      <a:off x="0" y="0"/>
                      <a:ext cx="2382861" cy="68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E9799" w14:textId="0EA8C1F3" w:rsidR="008A0ACA" w:rsidRPr="00576A77" w:rsidRDefault="008A0ACA" w:rsidP="008A0ACA">
      <w:pPr>
        <w:rPr>
          <w:b/>
          <w:szCs w:val="24"/>
        </w:rPr>
      </w:pPr>
      <w:r w:rsidRPr="00576A77">
        <w:rPr>
          <w:b/>
          <w:szCs w:val="24"/>
        </w:rPr>
        <w:t>UWL Faculty Representative Report </w:t>
      </w:r>
    </w:p>
    <w:p w14:paraId="356AA4F8" w14:textId="372D7EC7" w:rsidR="008A0ACA" w:rsidRPr="00576A77" w:rsidRDefault="008A0ACA" w:rsidP="008A0ACA">
      <w:pPr>
        <w:rPr>
          <w:b/>
          <w:szCs w:val="24"/>
        </w:rPr>
      </w:pPr>
      <w:r w:rsidRPr="00576A77">
        <w:rPr>
          <w:b/>
          <w:szCs w:val="24"/>
        </w:rPr>
        <w:t xml:space="preserve">Submitted: </w:t>
      </w:r>
      <w:r w:rsidR="00E4386F">
        <w:rPr>
          <w:b/>
          <w:szCs w:val="24"/>
        </w:rPr>
        <w:t>January 26, 2021</w:t>
      </w:r>
    </w:p>
    <w:p w14:paraId="57479682" w14:textId="77777777" w:rsidR="008A0ACA" w:rsidRPr="00576A77" w:rsidRDefault="008A0ACA" w:rsidP="008A0ACA">
      <w:pPr>
        <w:rPr>
          <w:szCs w:val="24"/>
        </w:rPr>
      </w:pPr>
    </w:p>
    <w:p w14:paraId="7065DFF3" w14:textId="31AC9ABE" w:rsidR="008A0ACA" w:rsidRPr="00576A77" w:rsidRDefault="008A0ACA" w:rsidP="008A0ACA">
      <w:pPr>
        <w:rPr>
          <w:b/>
          <w:szCs w:val="24"/>
        </w:rPr>
      </w:pPr>
      <w:r w:rsidRPr="00576A77">
        <w:rPr>
          <w:b/>
          <w:szCs w:val="24"/>
        </w:rPr>
        <w:t>Faculty Representative Meeting (1</w:t>
      </w:r>
      <w:r w:rsidR="00E4386F">
        <w:rPr>
          <w:b/>
          <w:szCs w:val="24"/>
        </w:rPr>
        <w:t>/22/21</w:t>
      </w:r>
      <w:r w:rsidRPr="00576A77">
        <w:rPr>
          <w:b/>
          <w:szCs w:val="24"/>
        </w:rPr>
        <w:t>; 9-1</w:t>
      </w:r>
      <w:r w:rsidR="00576A77" w:rsidRPr="00576A77">
        <w:rPr>
          <w:b/>
          <w:szCs w:val="24"/>
        </w:rPr>
        <w:t>1</w:t>
      </w:r>
      <w:r w:rsidRPr="00576A77">
        <w:rPr>
          <w:b/>
          <w:szCs w:val="24"/>
        </w:rPr>
        <w:t xml:space="preserve"> a.m.)</w:t>
      </w:r>
    </w:p>
    <w:p w14:paraId="65A639DF" w14:textId="77777777" w:rsidR="00AD1BB2" w:rsidRDefault="00AD1BB2" w:rsidP="00E4386F">
      <w:pPr>
        <w:rPr>
          <w:szCs w:val="24"/>
        </w:rPr>
      </w:pPr>
    </w:p>
    <w:p w14:paraId="6C686607" w14:textId="0E9BB335" w:rsidR="00E4386F" w:rsidRDefault="00E4386F" w:rsidP="00AD1BB2">
      <w:pPr>
        <w:pStyle w:val="ListParagraph"/>
        <w:numPr>
          <w:ilvl w:val="0"/>
          <w:numId w:val="5"/>
        </w:numPr>
      </w:pPr>
      <w:r>
        <w:t xml:space="preserve">Administrator Evaluation- </w:t>
      </w:r>
      <w:r w:rsidR="00AD1BB2">
        <w:t>C</w:t>
      </w:r>
      <w:r>
        <w:t xml:space="preserve">ontinued discussion on evaluation of Chancellors. There are a variety of mechanisms to adopt a uniform evaluation policy. This includes </w:t>
      </w:r>
      <w:r w:rsidR="00AD1BB2">
        <w:t>the creation of a</w:t>
      </w:r>
      <w:r>
        <w:t xml:space="preserve"> regent policy or </w:t>
      </w:r>
      <w:r w:rsidR="00AD1BB2">
        <w:t xml:space="preserve">of </w:t>
      </w:r>
      <w:r>
        <w:t xml:space="preserve">a UWS policy. The benefit of a regent policy is that it would not be subject to change with each new UWS President. The uniform evaluation policy should make </w:t>
      </w:r>
      <w:r w:rsidR="00AD1BB2">
        <w:t>public the measurable goals of each campus,</w:t>
      </w:r>
      <w:r>
        <w:t xml:space="preserve"> and</w:t>
      </w:r>
      <w:r w:rsidR="00AD1BB2">
        <w:t xml:space="preserve"> of each</w:t>
      </w:r>
      <w:r>
        <w:t xml:space="preserve"> individual Chancellor</w:t>
      </w:r>
      <w:r w:rsidR="00AD1BB2">
        <w:t>,</w:t>
      </w:r>
      <w:r>
        <w:t xml:space="preserve"> at the beginning of the evaluation time period.</w:t>
      </w:r>
    </w:p>
    <w:p w14:paraId="7C1F0D54" w14:textId="77777777" w:rsidR="00E4386F" w:rsidRDefault="00E4386F" w:rsidP="00E4386F"/>
    <w:p w14:paraId="4E4F5A35" w14:textId="30C28280" w:rsidR="00E4386F" w:rsidRDefault="00E4386F" w:rsidP="00AD1BB2">
      <w:pPr>
        <w:pStyle w:val="ListParagraph"/>
        <w:numPr>
          <w:ilvl w:val="0"/>
          <w:numId w:val="5"/>
        </w:numPr>
      </w:pPr>
      <w:r>
        <w:t xml:space="preserve">“Unit” evaluations (administrative/non-Academic) and program prioritization discussion- This discussion centered on campus-wide program improvement processes and/or program prioritization. The central theme of </w:t>
      </w:r>
      <w:r w:rsidR="00AD1BB2">
        <w:t xml:space="preserve">these </w:t>
      </w:r>
      <w:r>
        <w:t>discussion</w:t>
      </w:r>
      <w:r w:rsidR="00AD1BB2">
        <w:t>s</w:t>
      </w:r>
      <w:r>
        <w:t xml:space="preserve"> was on the importance of </w:t>
      </w:r>
      <w:r w:rsidR="00AD1BB2">
        <w:t>s</w:t>
      </w:r>
      <w:r>
        <w:t xml:space="preserve">trategic </w:t>
      </w:r>
      <w:r w:rsidR="00AD1BB2">
        <w:t>p</w:t>
      </w:r>
      <w:r>
        <w:t xml:space="preserve">lanning for each campus and </w:t>
      </w:r>
      <w:r w:rsidR="00AD1BB2">
        <w:t xml:space="preserve">their alignment with the </w:t>
      </w:r>
      <w:r>
        <w:t>system-wide</w:t>
      </w:r>
      <w:r w:rsidR="00AD1BB2">
        <w:t xml:space="preserve"> strategic plan</w:t>
      </w:r>
      <w:r>
        <w:t>.</w:t>
      </w:r>
    </w:p>
    <w:p w14:paraId="5544857C" w14:textId="77777777" w:rsidR="00E4386F" w:rsidRDefault="00E4386F" w:rsidP="00E4386F"/>
    <w:p w14:paraId="247C6C0F" w14:textId="7436462B" w:rsidR="008A0ACA" w:rsidRPr="00AD1BB2" w:rsidRDefault="00E4386F" w:rsidP="00AD1BB2">
      <w:pPr>
        <w:pStyle w:val="ListParagraph"/>
        <w:numPr>
          <w:ilvl w:val="0"/>
          <w:numId w:val="5"/>
        </w:numPr>
        <w:rPr>
          <w:szCs w:val="24"/>
        </w:rPr>
      </w:pPr>
      <w:proofErr w:type="spellStart"/>
      <w:r>
        <w:t>Covid</w:t>
      </w:r>
      <w:proofErr w:type="spellEnd"/>
      <w:r>
        <w:t xml:space="preserve">-related Discussion – Enrollment impacts, vaccine priority and </w:t>
      </w:r>
      <w:proofErr w:type="spellStart"/>
      <w:r>
        <w:t>Quidel</w:t>
      </w:r>
      <w:proofErr w:type="spellEnd"/>
      <w:r>
        <w:t xml:space="preserve"> testing error rates were discussed. Overall, most campuses report an initial dip in year-over-year fall to spring enrollments. However, it appears that students were simply delayed in signing up for spring courses. Upcoming spring data will clarify </w:t>
      </w:r>
      <w:proofErr w:type="spellStart"/>
      <w:r>
        <w:t>covid</w:t>
      </w:r>
      <w:proofErr w:type="spellEnd"/>
      <w:r>
        <w:t xml:space="preserve">-related enrollment impacts. There was no clear update on whether </w:t>
      </w:r>
      <w:r w:rsidR="00AD1BB2">
        <w:t>staff/</w:t>
      </w:r>
      <w:r>
        <w:t xml:space="preserve">faculty would be in group 1B for vaccination nor on whether </w:t>
      </w:r>
      <w:proofErr w:type="spellStart"/>
      <w:r>
        <w:t>Quidel</w:t>
      </w:r>
      <w:proofErr w:type="spellEnd"/>
      <w:r>
        <w:t xml:space="preserve"> rapid tests would continue to be utilized despite missing over </w:t>
      </w:r>
      <w:hyperlink r:id="rId6" w:history="1">
        <w:r w:rsidRPr="00EA0BE5">
          <w:rPr>
            <w:rStyle w:val="Hyperlink"/>
          </w:rPr>
          <w:t>50% of asymptomatic positive cases</w:t>
        </w:r>
      </w:hyperlink>
      <w:r>
        <w:t>.</w:t>
      </w:r>
    </w:p>
    <w:p w14:paraId="337560E5" w14:textId="77777777" w:rsidR="0061510B" w:rsidRPr="00576A77" w:rsidRDefault="0061510B" w:rsidP="008A0ACA">
      <w:pPr>
        <w:rPr>
          <w:szCs w:val="24"/>
        </w:rPr>
      </w:pPr>
    </w:p>
    <w:p w14:paraId="19C5A6E7" w14:textId="506AFCE9" w:rsidR="008A0ACA" w:rsidRPr="00576A77" w:rsidRDefault="008A0ACA" w:rsidP="008A0ACA">
      <w:pPr>
        <w:rPr>
          <w:szCs w:val="24"/>
        </w:rPr>
      </w:pPr>
      <w:r w:rsidRPr="00576A77">
        <w:rPr>
          <w:szCs w:val="24"/>
        </w:rPr>
        <w:t>Respectfully submitted,</w:t>
      </w:r>
    </w:p>
    <w:p w14:paraId="530000C2" w14:textId="022CDEEE" w:rsidR="008A0ACA" w:rsidRDefault="008A0ACA" w:rsidP="008A0ACA">
      <w:pPr>
        <w:rPr>
          <w:szCs w:val="24"/>
        </w:rPr>
      </w:pPr>
      <w:r w:rsidRPr="00576A77">
        <w:rPr>
          <w:szCs w:val="24"/>
        </w:rPr>
        <w:t>Enilda A. Delgado</w:t>
      </w:r>
    </w:p>
    <w:p w14:paraId="0E70FF5F" w14:textId="200187C1" w:rsidR="00576A77" w:rsidRDefault="00576A77" w:rsidP="008A0ACA">
      <w:pPr>
        <w:rPr>
          <w:szCs w:val="24"/>
        </w:rPr>
      </w:pPr>
    </w:p>
    <w:p w14:paraId="75C1AFFB" w14:textId="22892B38" w:rsidR="00576A77" w:rsidRDefault="00576A77" w:rsidP="008A0ACA">
      <w:pPr>
        <w:rPr>
          <w:szCs w:val="24"/>
        </w:rPr>
      </w:pPr>
    </w:p>
    <w:p w14:paraId="034BC0B7" w14:textId="0C2CD6E5" w:rsidR="00576A77" w:rsidRDefault="00576A77" w:rsidP="008A0ACA">
      <w:pPr>
        <w:rPr>
          <w:szCs w:val="24"/>
        </w:rPr>
      </w:pPr>
    </w:p>
    <w:p w14:paraId="2F3CBB54" w14:textId="47EB4F76" w:rsidR="00576A77" w:rsidRDefault="00576A77" w:rsidP="008A0ACA">
      <w:pPr>
        <w:rPr>
          <w:szCs w:val="24"/>
        </w:rPr>
      </w:pPr>
    </w:p>
    <w:p w14:paraId="2954372D" w14:textId="1ED5784A" w:rsidR="00576A77" w:rsidRDefault="00576A77" w:rsidP="008A0ACA">
      <w:pPr>
        <w:rPr>
          <w:szCs w:val="24"/>
        </w:rPr>
      </w:pPr>
    </w:p>
    <w:p w14:paraId="7E747889" w14:textId="55410ED0" w:rsidR="00576A77" w:rsidRDefault="00576A77" w:rsidP="008A0ACA">
      <w:pPr>
        <w:rPr>
          <w:szCs w:val="24"/>
        </w:rPr>
      </w:pPr>
    </w:p>
    <w:p w14:paraId="3BE222E5" w14:textId="6D618328" w:rsidR="00576A77" w:rsidRDefault="00576A77" w:rsidP="008A0ACA">
      <w:pPr>
        <w:rPr>
          <w:szCs w:val="24"/>
        </w:rPr>
      </w:pPr>
    </w:p>
    <w:p w14:paraId="50F178CF" w14:textId="5AB490F6" w:rsidR="00576A77" w:rsidRDefault="00576A77" w:rsidP="008A0ACA">
      <w:pPr>
        <w:rPr>
          <w:szCs w:val="24"/>
        </w:rPr>
      </w:pPr>
    </w:p>
    <w:p w14:paraId="5C2A1F8E" w14:textId="570983E5" w:rsidR="00576A77" w:rsidRDefault="00576A77" w:rsidP="008A0ACA">
      <w:pPr>
        <w:rPr>
          <w:szCs w:val="24"/>
        </w:rPr>
      </w:pPr>
    </w:p>
    <w:p w14:paraId="2315C4F4" w14:textId="1531998A" w:rsidR="00576A77" w:rsidRDefault="00576A77" w:rsidP="008A0ACA">
      <w:pPr>
        <w:rPr>
          <w:szCs w:val="24"/>
        </w:rPr>
      </w:pPr>
    </w:p>
    <w:p w14:paraId="2ADBEEE4" w14:textId="52687DAA" w:rsidR="00576A77" w:rsidRDefault="00576A77" w:rsidP="008A0ACA">
      <w:pPr>
        <w:rPr>
          <w:szCs w:val="24"/>
        </w:rPr>
      </w:pPr>
    </w:p>
    <w:p w14:paraId="0DA9BEA0" w14:textId="4402A7C3" w:rsidR="00576A77" w:rsidRDefault="00576A77" w:rsidP="008A0ACA">
      <w:pPr>
        <w:rPr>
          <w:szCs w:val="24"/>
        </w:rPr>
      </w:pPr>
    </w:p>
    <w:p w14:paraId="34EAC10D" w14:textId="2CFCE811" w:rsidR="00576A77" w:rsidRDefault="00576A77" w:rsidP="008A0ACA">
      <w:pPr>
        <w:rPr>
          <w:szCs w:val="24"/>
        </w:rPr>
      </w:pPr>
    </w:p>
    <w:p w14:paraId="7D5F8D91" w14:textId="55C6F91F" w:rsidR="00576A77" w:rsidRDefault="00576A77" w:rsidP="008A0ACA">
      <w:pPr>
        <w:rPr>
          <w:szCs w:val="24"/>
        </w:rPr>
      </w:pPr>
    </w:p>
    <w:p w14:paraId="4D50076F" w14:textId="1239F9C1" w:rsidR="00576A77" w:rsidRDefault="00576A77" w:rsidP="008A0ACA">
      <w:pPr>
        <w:rPr>
          <w:szCs w:val="24"/>
        </w:rPr>
      </w:pPr>
    </w:p>
    <w:p w14:paraId="7E52CB15" w14:textId="77777777" w:rsidR="00576A77" w:rsidRPr="00576A77" w:rsidRDefault="00576A77" w:rsidP="008A0ACA">
      <w:pPr>
        <w:rPr>
          <w:szCs w:val="24"/>
        </w:rPr>
      </w:pPr>
    </w:p>
    <w:p w14:paraId="51C2B2BA" w14:textId="18278E16" w:rsidR="00394CE6" w:rsidRDefault="00394CE6" w:rsidP="00394CE6">
      <w:pPr>
        <w:pStyle w:val="Footer"/>
        <w:rPr>
          <w:rFonts w:ascii="Helvetica LT Std Cond" w:hAnsi="Helvetica LT Std Cond"/>
          <w:color w:val="800000"/>
          <w:sz w:val="20"/>
        </w:rPr>
      </w:pPr>
    </w:p>
    <w:p w14:paraId="704B7214" w14:textId="2EDA85F9" w:rsidR="00394CE6" w:rsidRDefault="00394CE6" w:rsidP="00394CE6">
      <w:pPr>
        <w:pStyle w:val="Footer"/>
        <w:rPr>
          <w:rFonts w:ascii="Helvetica LT Std Cond" w:hAnsi="Helvetica LT Std Cond"/>
          <w:color w:val="800000"/>
          <w:sz w:val="20"/>
        </w:rPr>
      </w:pPr>
      <w:r>
        <w:rPr>
          <w:rFonts w:ascii="Helvetica LT Std Cond" w:hAnsi="Helvetica LT Std Cond"/>
          <w:color w:val="800000"/>
          <w:sz w:val="20"/>
        </w:rPr>
        <w:t xml:space="preserve">Enilda A. Delgado, Ph.D. </w:t>
      </w:r>
    </w:p>
    <w:p w14:paraId="19646427" w14:textId="4082965E" w:rsidR="00394CE6" w:rsidRDefault="00394CE6" w:rsidP="00394CE6">
      <w:pPr>
        <w:pStyle w:val="Footer"/>
        <w:rPr>
          <w:rFonts w:ascii="Helvetica LT Std Cond" w:hAnsi="Helvetica LT Std Cond"/>
          <w:color w:val="800000"/>
          <w:sz w:val="20"/>
        </w:rPr>
      </w:pPr>
      <w:r>
        <w:rPr>
          <w:rFonts w:ascii="Helvetica LT Std Cond" w:hAnsi="Helvetica LT Std Cond"/>
          <w:noProof/>
          <w:color w:val="8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E6B6" wp14:editId="6602D011">
                <wp:simplePos x="0" y="0"/>
                <wp:positionH relativeFrom="column">
                  <wp:posOffset>3106757</wp:posOffset>
                </wp:positionH>
                <wp:positionV relativeFrom="paragraph">
                  <wp:posOffset>22126</wp:posOffset>
                </wp:positionV>
                <wp:extent cx="2249170" cy="4737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9170" cy="47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62FB0" w14:textId="69E04102" w:rsidR="00394CE6" w:rsidRDefault="00394CE6" w:rsidP="00394CE6">
                            <w:pPr>
                              <w:pStyle w:val="Footer"/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</w:rPr>
                              <w:t>phone 608.785.6776</w:t>
                            </w:r>
                          </w:p>
                          <w:p w14:paraId="7C704CEC" w14:textId="77777777" w:rsidR="00394CE6" w:rsidRDefault="00394CE6" w:rsidP="00394CE6">
                            <w:pPr>
                              <w:pStyle w:val="Footer"/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</w:rPr>
                              <w:t>fax 608.785.8486</w:t>
                            </w:r>
                          </w:p>
                          <w:p w14:paraId="7B43FFB4" w14:textId="77777777" w:rsidR="00394CE6" w:rsidRPr="000623C9" w:rsidRDefault="00394CE6" w:rsidP="00394CE6">
                            <w:pPr>
                              <w:pStyle w:val="Footer"/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rFonts w:ascii="Helvetica LT Std Cond" w:hAnsi="Helvetica LT Std Cond"/>
                                <w:color w:val="800000"/>
                                <w:sz w:val="16"/>
                                <w:szCs w:val="16"/>
                              </w:rPr>
                              <w:t>www.uwlax.edu/sociology</w:t>
                            </w:r>
                          </w:p>
                          <w:p w14:paraId="7AB593E6" w14:textId="77777777" w:rsidR="00394CE6" w:rsidRDefault="00394CE6" w:rsidP="00394C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E6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65pt;margin-top:1.75pt;width:177.1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" filled="f" stroked="f">
                <v:textbox>
                  <w:txbxContent>
                    <w:p w14:paraId="63562FB0" w14:textId="69E04102" w:rsidR="00394CE6" w:rsidRDefault="00394CE6" w:rsidP="00394CE6">
                      <w:pPr>
                        <w:pStyle w:val="Footer"/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</w:rPr>
                        <w:t>phone 608.785.6776</w:t>
                      </w:r>
                    </w:p>
                    <w:p w14:paraId="7C704CEC" w14:textId="77777777" w:rsidR="00394CE6" w:rsidRDefault="00394CE6" w:rsidP="00394CE6">
                      <w:pPr>
                        <w:pStyle w:val="Footer"/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</w:rPr>
                        <w:t>fax 608.785.8486</w:t>
                      </w:r>
                    </w:p>
                    <w:p w14:paraId="7B43FFB4" w14:textId="77777777" w:rsidR="00394CE6" w:rsidRPr="000623C9" w:rsidRDefault="00394CE6" w:rsidP="00394CE6">
                      <w:pPr>
                        <w:pStyle w:val="Footer"/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rFonts w:ascii="Helvetica LT Std Cond" w:hAnsi="Helvetica LT Std Cond"/>
                          <w:color w:val="800000"/>
                          <w:sz w:val="16"/>
                          <w:szCs w:val="16"/>
                        </w:rPr>
                        <w:t>www.uwlax.edu/sociology</w:t>
                      </w:r>
                    </w:p>
                    <w:p w14:paraId="7AB593E6" w14:textId="77777777" w:rsidR="00394CE6" w:rsidRDefault="00394CE6" w:rsidP="00394CE6"/>
                  </w:txbxContent>
                </v:textbox>
              </v:shape>
            </w:pict>
          </mc:Fallback>
        </mc:AlternateContent>
      </w:r>
      <w:r>
        <w:rPr>
          <w:rFonts w:ascii="Helvetica LT Std Cond" w:hAnsi="Helvetica LT Std Cond"/>
          <w:color w:val="800000"/>
          <w:sz w:val="20"/>
        </w:rPr>
        <w:t xml:space="preserve">Professor of Sociology </w:t>
      </w:r>
    </w:p>
    <w:p w14:paraId="3B62DB73" w14:textId="77777777" w:rsidR="00394CE6" w:rsidRPr="000623C9" w:rsidRDefault="00394CE6" w:rsidP="00394CE6">
      <w:pPr>
        <w:pStyle w:val="Footer"/>
        <w:rPr>
          <w:rFonts w:ascii="Helvetica LT Std Cond" w:hAnsi="Helvetica LT Std Cond"/>
          <w:color w:val="800000"/>
          <w:sz w:val="20"/>
        </w:rPr>
      </w:pPr>
      <w:r>
        <w:rPr>
          <w:rFonts w:ascii="Helvetica LT Std Cond" w:hAnsi="Helvetica LT Std Cond"/>
          <w:color w:val="800000"/>
          <w:sz w:val="20"/>
        </w:rPr>
        <w:t>Department of Sociology and Criminal Justice</w:t>
      </w:r>
    </w:p>
    <w:p w14:paraId="5A8995DB" w14:textId="77777777" w:rsidR="00394CE6" w:rsidRPr="000623C9" w:rsidRDefault="00394CE6" w:rsidP="00394CE6">
      <w:pPr>
        <w:pStyle w:val="Footer"/>
        <w:rPr>
          <w:rFonts w:ascii="Helvetica LT Std Cond" w:hAnsi="Helvetica LT Std Cond"/>
          <w:color w:val="800000"/>
          <w:sz w:val="16"/>
          <w:szCs w:val="16"/>
        </w:rPr>
      </w:pPr>
      <w:r>
        <w:rPr>
          <w:rFonts w:ascii="Helvetica LT Std Cond" w:hAnsi="Helvetica LT Std Cond"/>
          <w:color w:val="800000"/>
          <w:sz w:val="16"/>
          <w:szCs w:val="16"/>
        </w:rPr>
        <w:t>435 Carl Wimberly</w:t>
      </w:r>
      <w:r w:rsidRPr="000623C9">
        <w:rPr>
          <w:rFonts w:ascii="Helvetica LT Std Cond" w:hAnsi="Helvetica LT Std Cond"/>
          <w:color w:val="800000"/>
          <w:sz w:val="16"/>
          <w:szCs w:val="16"/>
        </w:rPr>
        <w:t xml:space="preserve"> Hall</w:t>
      </w:r>
    </w:p>
    <w:p w14:paraId="6B46CC8C" w14:textId="77777777" w:rsidR="00394CE6" w:rsidRPr="000623C9" w:rsidRDefault="00394CE6" w:rsidP="00394CE6">
      <w:pPr>
        <w:pStyle w:val="Footer"/>
        <w:rPr>
          <w:rFonts w:ascii="Helvetica LT Std Cond" w:hAnsi="Helvetica LT Std Cond"/>
          <w:color w:val="800000"/>
          <w:sz w:val="16"/>
          <w:szCs w:val="16"/>
          <w:vertAlign w:val="subscript"/>
        </w:rPr>
      </w:pPr>
      <w:r w:rsidRPr="000623C9">
        <w:rPr>
          <w:rFonts w:ascii="Helvetica LT Std Cond" w:hAnsi="Helvetica LT Std Cond"/>
          <w:color w:val="800000"/>
          <w:sz w:val="16"/>
          <w:szCs w:val="16"/>
        </w:rPr>
        <w:t>1725 State St. | La Crosse, WI 54601 USA</w:t>
      </w:r>
    </w:p>
    <w:p w14:paraId="230E71AF" w14:textId="41748D2F" w:rsidR="00B53897" w:rsidRPr="00394CE6" w:rsidRDefault="00394CE6" w:rsidP="00394CE6">
      <w:pPr>
        <w:pStyle w:val="Footer"/>
        <w:jc w:val="center"/>
        <w:rPr>
          <w:rFonts w:ascii="Helvetica LT Std Cond" w:hAnsi="Helvetica LT Std Cond"/>
          <w:color w:val="800000"/>
          <w:sz w:val="12"/>
          <w:szCs w:val="12"/>
        </w:rPr>
      </w:pPr>
      <w:r>
        <w:rPr>
          <w:rFonts w:ascii="Helvetica LT Std Cond" w:hAnsi="Helvetica LT Std Cond"/>
          <w:noProof/>
          <w:color w:val="80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75E85" wp14:editId="561A13C0">
                <wp:simplePos x="0" y="0"/>
                <wp:positionH relativeFrom="column">
                  <wp:posOffset>-110169</wp:posOffset>
                </wp:positionH>
                <wp:positionV relativeFrom="paragraph">
                  <wp:posOffset>56745</wp:posOffset>
                </wp:positionV>
                <wp:extent cx="4124960" cy="29194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960" cy="29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B9CD9" w14:textId="77777777" w:rsidR="00394CE6" w:rsidRPr="000623C9" w:rsidRDefault="00394CE6" w:rsidP="00394CE6">
                            <w:pPr>
                              <w:rPr>
                                <w:rFonts w:ascii="Adobe Caslon Pro SmBd Italic" w:hAnsi="Adobe Caslon Pro SmBd Italic"/>
                                <w:color w:val="800000"/>
                                <w:sz w:val="28"/>
                              </w:rPr>
                            </w:pPr>
                            <w:r w:rsidRPr="000623C9">
                              <w:rPr>
                                <w:rFonts w:ascii="Adobe Caslon Pro SmBd Italic" w:hAnsi="Adobe Caslon Pro SmBd Italic"/>
                                <w:color w:val="800000"/>
                                <w:sz w:val="28"/>
                              </w:rPr>
                              <w:t>Surround yourself with UW-La Crosse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5E85" id="Text Box 5" o:spid="_x0000_s1027" type="#_x0000_t202" style="position:absolute;left:0;text-align:left;margin-left:-8.65pt;margin-top:4.45pt;width:324.8pt;height: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B+qwIAAKo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" filled="f" stroked="f">
                <v:textbox>
                  <w:txbxContent>
                    <w:p w14:paraId="188B9CD9" w14:textId="77777777" w:rsidR="00394CE6" w:rsidRPr="000623C9" w:rsidRDefault="00394CE6" w:rsidP="00394CE6">
                      <w:pPr>
                        <w:rPr>
                          <w:rFonts w:ascii="Adobe Caslon Pro SmBd Italic" w:hAnsi="Adobe Caslon Pro SmBd Italic"/>
                          <w:color w:val="800000"/>
                          <w:sz w:val="28"/>
                        </w:rPr>
                      </w:pPr>
                      <w:r w:rsidRPr="000623C9">
                        <w:rPr>
                          <w:rFonts w:ascii="Adobe Caslon Pro SmBd Italic" w:hAnsi="Adobe Caslon Pro SmBd Italic"/>
                          <w:color w:val="800000"/>
                          <w:sz w:val="28"/>
                        </w:rPr>
                        <w:t>Surround yourself with UW-La Crosse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3897" w:rsidRPr="00394CE6" w:rsidSect="00615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Cond">
    <w:altName w:val="Arial Narrow"/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 SmBd Italic">
    <w:altName w:val="Georgia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1C9B"/>
    <w:multiLevelType w:val="hybridMultilevel"/>
    <w:tmpl w:val="4E68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87876"/>
    <w:multiLevelType w:val="hybridMultilevel"/>
    <w:tmpl w:val="677E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8030D"/>
    <w:multiLevelType w:val="hybridMultilevel"/>
    <w:tmpl w:val="3E6C133E"/>
    <w:lvl w:ilvl="0" w:tplc="3FA4E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B2256D0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A8AD54">
      <w:start w:val="1"/>
      <w:numFmt w:val="decimal"/>
      <w:lvlText w:val="%4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2281C"/>
    <w:multiLevelType w:val="hybridMultilevel"/>
    <w:tmpl w:val="7B60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F0B68"/>
    <w:multiLevelType w:val="hybridMultilevel"/>
    <w:tmpl w:val="13EE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CA"/>
    <w:rsid w:val="00084B63"/>
    <w:rsid w:val="001314DB"/>
    <w:rsid w:val="001C3432"/>
    <w:rsid w:val="001F5D35"/>
    <w:rsid w:val="00240F9A"/>
    <w:rsid w:val="002F53BE"/>
    <w:rsid w:val="00394CE6"/>
    <w:rsid w:val="0041593C"/>
    <w:rsid w:val="004E1B05"/>
    <w:rsid w:val="00506A4F"/>
    <w:rsid w:val="00576A77"/>
    <w:rsid w:val="00594955"/>
    <w:rsid w:val="0061510B"/>
    <w:rsid w:val="00784E47"/>
    <w:rsid w:val="008A0ACA"/>
    <w:rsid w:val="008E4381"/>
    <w:rsid w:val="00A55131"/>
    <w:rsid w:val="00AD1BB2"/>
    <w:rsid w:val="00B72B66"/>
    <w:rsid w:val="00BE06EF"/>
    <w:rsid w:val="00D01133"/>
    <w:rsid w:val="00D16C65"/>
    <w:rsid w:val="00D624B3"/>
    <w:rsid w:val="00D8340F"/>
    <w:rsid w:val="00D95478"/>
    <w:rsid w:val="00E4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11CC"/>
  <w15:chartTrackingRefBased/>
  <w15:docId w15:val="{CCA52C71-0F7F-B143-B345-397FC910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ACA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0A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A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0AC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semiHidden/>
    <w:rsid w:val="00394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394CE6"/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06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B72B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72B6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9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5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pr.org/cdc-uw-antigen-tests-missed-nearly-59-percent-covid-19-cases-among-asymptomatic-individu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Anna Meier</cp:lastModifiedBy>
  <cp:revision>2</cp:revision>
  <dcterms:created xsi:type="dcterms:W3CDTF">2021-01-28T16:28:00Z</dcterms:created>
  <dcterms:modified xsi:type="dcterms:W3CDTF">2021-01-28T16:28:00Z</dcterms:modified>
</cp:coreProperties>
</file>