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45F63" w14:textId="19AC1104" w:rsidR="009F3C2D" w:rsidRPr="009F3C2D" w:rsidRDefault="009F3C2D" w:rsidP="09BD4E63">
      <w:pPr>
        <w:rPr>
          <w:rFonts w:ascii="Calibri" w:eastAsia="Calibri" w:hAnsi="Calibri" w:cs="Calibri"/>
          <w:b/>
        </w:rPr>
      </w:pPr>
      <w:r>
        <w:rPr>
          <w:rFonts w:ascii="Calibri" w:eastAsia="Calibri" w:hAnsi="Calibri" w:cs="Calibri"/>
          <w:b/>
        </w:rPr>
        <w:t>UPDATE on FYS portion of GE</w:t>
      </w:r>
    </w:p>
    <w:p w14:paraId="24DACBB9" w14:textId="5B2A0C7A" w:rsidR="09BD4E63" w:rsidRDefault="09BD4E63" w:rsidP="09BD4E63">
      <w:pPr>
        <w:rPr>
          <w:rFonts w:ascii="Calibri" w:eastAsia="Calibri" w:hAnsi="Calibri" w:cs="Calibri"/>
        </w:rPr>
      </w:pPr>
      <w:r w:rsidRPr="09BD4E63">
        <w:rPr>
          <w:rFonts w:ascii="Calibri" w:eastAsia="Calibri" w:hAnsi="Calibri" w:cs="Calibri"/>
        </w:rPr>
        <w:t>As of Fall 2020 all new UWL students</w:t>
      </w:r>
      <w:r w:rsidR="009F3C2D">
        <w:rPr>
          <w:rFonts w:ascii="Calibri" w:eastAsia="Calibri" w:hAnsi="Calibri" w:cs="Calibri"/>
        </w:rPr>
        <w:t>, and transfer students with less than 30 credits,</w:t>
      </w:r>
      <w:r w:rsidRPr="09BD4E63">
        <w:rPr>
          <w:rFonts w:ascii="Calibri" w:eastAsia="Calibri" w:hAnsi="Calibri" w:cs="Calibri"/>
        </w:rPr>
        <w:t xml:space="preserve"> will be required to complete the new FYS 100 course in either the first Fall or Spring of their enrollment at UWL. Approximately 120 sections per year of the new course will be needed (60 Fall/60 Spring). The First Year Seminar pilot is scheduled for Fall 2019, with 27 instructors representing</w:t>
      </w:r>
    </w:p>
    <w:p w14:paraId="79C5551F" w14:textId="7BCCB7AB" w:rsidR="09BD4E63" w:rsidRDefault="09BD4E63" w:rsidP="09BD4E63">
      <w:pPr>
        <w:pStyle w:val="ListParagraph"/>
        <w:numPr>
          <w:ilvl w:val="0"/>
          <w:numId w:val="1"/>
        </w:numPr>
      </w:pPr>
      <w:r w:rsidRPr="09BD4E63">
        <w:rPr>
          <w:rFonts w:ascii="Calibri" w:eastAsia="Calibri" w:hAnsi="Calibri" w:cs="Calibri"/>
          <w:b/>
          <w:bCs/>
        </w:rPr>
        <w:t>The College of Liberal Studies</w:t>
      </w:r>
      <w:r w:rsidRPr="09BD4E63">
        <w:rPr>
          <w:rFonts w:ascii="Calibri" w:eastAsia="Calibri" w:hAnsi="Calibri" w:cs="Calibri"/>
        </w:rPr>
        <w:t xml:space="preserve"> (Environmental Studies, Political Science and Public Administration, History, Philosophy, English, Sociology, Psychology, Theatre Arts, Art/Photography and Communication Studies)</w:t>
      </w:r>
    </w:p>
    <w:p w14:paraId="43363F19" w14:textId="158CB7E5" w:rsidR="09BD4E63" w:rsidRDefault="09BD4E63" w:rsidP="09BD4E63">
      <w:pPr>
        <w:pStyle w:val="ListParagraph"/>
        <w:numPr>
          <w:ilvl w:val="0"/>
          <w:numId w:val="1"/>
        </w:numPr>
      </w:pPr>
      <w:r w:rsidRPr="09BD4E63">
        <w:rPr>
          <w:rFonts w:ascii="Calibri" w:eastAsia="Calibri" w:hAnsi="Calibri" w:cs="Calibri"/>
          <w:b/>
          <w:bCs/>
        </w:rPr>
        <w:t xml:space="preserve">The College of Business Administration </w:t>
      </w:r>
      <w:r w:rsidRPr="09BD4E63">
        <w:rPr>
          <w:rFonts w:ascii="Calibri" w:eastAsia="Calibri" w:hAnsi="Calibri" w:cs="Calibri"/>
        </w:rPr>
        <w:t>(Economics)</w:t>
      </w:r>
    </w:p>
    <w:p w14:paraId="71503D0E" w14:textId="177B4BEE" w:rsidR="09BD4E63" w:rsidRDefault="09BD4E63" w:rsidP="09BD4E63">
      <w:pPr>
        <w:pStyle w:val="ListParagraph"/>
        <w:numPr>
          <w:ilvl w:val="0"/>
          <w:numId w:val="1"/>
        </w:numPr>
      </w:pPr>
      <w:r w:rsidRPr="09BD4E63">
        <w:rPr>
          <w:rFonts w:ascii="Calibri" w:eastAsia="Calibri" w:hAnsi="Calibri" w:cs="Calibri"/>
          <w:b/>
          <w:bCs/>
        </w:rPr>
        <w:t xml:space="preserve">The College of Science and Health </w:t>
      </w:r>
      <w:r w:rsidRPr="09BD4E63">
        <w:rPr>
          <w:rFonts w:ascii="Calibri" w:eastAsia="Calibri" w:hAnsi="Calibri" w:cs="Calibri"/>
        </w:rPr>
        <w:t>(Biology, Recreation Management and Therapeutic Recreation, Geography and Earth Sciences, Chemistry and Biochemistry)</w:t>
      </w:r>
    </w:p>
    <w:p w14:paraId="4CE67040" w14:textId="383A5D8C" w:rsidR="09BD4E63" w:rsidRDefault="09BD4E63" w:rsidP="09BD4E63">
      <w:pPr>
        <w:rPr>
          <w:rFonts w:ascii="Calibri" w:eastAsia="Calibri" w:hAnsi="Calibri" w:cs="Calibri"/>
        </w:rPr>
      </w:pPr>
      <w:r w:rsidRPr="09BD4E63">
        <w:rPr>
          <w:rFonts w:ascii="Calibri" w:eastAsia="Calibri" w:hAnsi="Calibri" w:cs="Calibri"/>
        </w:rPr>
        <w:t xml:space="preserve">Each of these instructors will complete a required course of workshops (co-taught by CATL staff, the Director of Student Success and members of the First Year Seminar Committee) in 2018-2019. </w:t>
      </w:r>
    </w:p>
    <w:p w14:paraId="67388687" w14:textId="2910CBBA" w:rsidR="09BD4E63" w:rsidRDefault="09BD4E63" w:rsidP="09BD4E63">
      <w:pPr>
        <w:rPr>
          <w:rFonts w:ascii="Calibri" w:eastAsia="Calibri" w:hAnsi="Calibri" w:cs="Calibri"/>
        </w:rPr>
      </w:pPr>
      <w:r w:rsidRPr="09BD4E63">
        <w:rPr>
          <w:rFonts w:ascii="Calibri" w:eastAsia="Calibri" w:hAnsi="Calibri" w:cs="Calibri"/>
        </w:rPr>
        <w:t xml:space="preserve">In October 2018 FYS 100 was vetted </w:t>
      </w:r>
      <w:r w:rsidR="009F3C2D">
        <w:rPr>
          <w:rFonts w:ascii="Calibri" w:eastAsia="Calibri" w:hAnsi="Calibri" w:cs="Calibri"/>
        </w:rPr>
        <w:t xml:space="preserve">and approved </w:t>
      </w:r>
      <w:r w:rsidRPr="09BD4E63">
        <w:rPr>
          <w:rFonts w:ascii="Calibri" w:eastAsia="Calibri" w:hAnsi="Calibri" w:cs="Calibri"/>
        </w:rPr>
        <w:t xml:space="preserve">by both the </w:t>
      </w:r>
      <w:r w:rsidR="009F3C2D" w:rsidRPr="09BD4E63">
        <w:rPr>
          <w:rFonts w:ascii="Calibri" w:eastAsia="Calibri" w:hAnsi="Calibri" w:cs="Calibri"/>
        </w:rPr>
        <w:t>Undergrad</w:t>
      </w:r>
      <w:r w:rsidR="009F3C2D">
        <w:rPr>
          <w:rFonts w:ascii="Calibri" w:eastAsia="Calibri" w:hAnsi="Calibri" w:cs="Calibri"/>
        </w:rPr>
        <w:t>uate Curriculum Committee (UCC) and the</w:t>
      </w:r>
      <w:r w:rsidR="009F3C2D" w:rsidRPr="09BD4E63">
        <w:rPr>
          <w:rFonts w:ascii="Calibri" w:eastAsia="Calibri" w:hAnsi="Calibri" w:cs="Calibri"/>
        </w:rPr>
        <w:t xml:space="preserve"> </w:t>
      </w:r>
      <w:r w:rsidRPr="09BD4E63">
        <w:rPr>
          <w:rFonts w:ascii="Calibri" w:eastAsia="Calibri" w:hAnsi="Calibri" w:cs="Calibri"/>
        </w:rPr>
        <w:t>Gen</w:t>
      </w:r>
      <w:r w:rsidR="009F3C2D">
        <w:rPr>
          <w:rFonts w:ascii="Calibri" w:eastAsia="Calibri" w:hAnsi="Calibri" w:cs="Calibri"/>
        </w:rPr>
        <w:t>eral Education Committee (GEC).</w:t>
      </w:r>
    </w:p>
    <w:p w14:paraId="3D7F3AB1" w14:textId="77777777" w:rsidR="009341C4" w:rsidRDefault="009341C4" w:rsidP="09BD4E63">
      <w:pPr>
        <w:rPr>
          <w:rFonts w:ascii="Calibri" w:eastAsia="Calibri" w:hAnsi="Calibri" w:cs="Calibri"/>
        </w:rPr>
      </w:pPr>
    </w:p>
    <w:p w14:paraId="54FB791B" w14:textId="4E61F4B9" w:rsidR="009341C4" w:rsidRPr="009341C4" w:rsidRDefault="009341C4" w:rsidP="09BD4E63">
      <w:pPr>
        <w:rPr>
          <w:rFonts w:ascii="Calibri" w:eastAsia="Calibri" w:hAnsi="Calibri" w:cs="Calibri"/>
          <w:b/>
        </w:rPr>
      </w:pPr>
      <w:r>
        <w:rPr>
          <w:rFonts w:ascii="Calibri" w:eastAsia="Calibri" w:hAnsi="Calibri" w:cs="Calibri"/>
          <w:b/>
        </w:rPr>
        <w:t>UPDATE on GEWG Phase II</w:t>
      </w:r>
    </w:p>
    <w:p w14:paraId="4021BA88" w14:textId="77777777" w:rsidR="009341C4" w:rsidRDefault="009341C4" w:rsidP="09BD4E63">
      <w:pPr>
        <w:rPr>
          <w:rFonts w:ascii="Calibri" w:eastAsia="Calibri" w:hAnsi="Calibri" w:cs="Calibri"/>
        </w:rPr>
      </w:pPr>
      <w:r>
        <w:rPr>
          <w:rFonts w:ascii="Calibri" w:eastAsia="Calibri" w:hAnsi="Calibri" w:cs="Calibri"/>
        </w:rPr>
        <w:t>In Septem</w:t>
      </w:r>
      <w:r w:rsidR="09BD4E63" w:rsidRPr="09BD4E63">
        <w:rPr>
          <w:rFonts w:ascii="Calibri" w:eastAsia="Calibri" w:hAnsi="Calibri" w:cs="Calibri"/>
        </w:rPr>
        <w:t xml:space="preserve">ber 2018, the General Education Working Group </w:t>
      </w:r>
      <w:r>
        <w:rPr>
          <w:rFonts w:ascii="Calibri" w:eastAsia="Calibri" w:hAnsi="Calibri" w:cs="Calibri"/>
        </w:rPr>
        <w:t xml:space="preserve">(GEWG) presented a new mission and program goals statement to campus via email. Feedback was solicited via online feedback as well as two open fora. </w:t>
      </w:r>
    </w:p>
    <w:p w14:paraId="2F780EFA" w14:textId="68FDC35A" w:rsidR="09BD4E63" w:rsidRDefault="009341C4" w:rsidP="09BD4E63">
      <w:pPr>
        <w:rPr>
          <w:rFonts w:ascii="Calibri" w:eastAsia="Calibri" w:hAnsi="Calibri" w:cs="Calibri"/>
        </w:rPr>
      </w:pPr>
      <w:r>
        <w:rPr>
          <w:rFonts w:ascii="Calibri" w:eastAsia="Calibri" w:hAnsi="Calibri" w:cs="Calibri"/>
        </w:rPr>
        <w:t xml:space="preserve">On October 4, 2018, the </w:t>
      </w:r>
      <w:r w:rsidR="09BD4E63" w:rsidRPr="09BD4E63">
        <w:rPr>
          <w:rFonts w:ascii="Calibri" w:eastAsia="Calibri" w:hAnsi="Calibri" w:cs="Calibri"/>
        </w:rPr>
        <w:t xml:space="preserve">new </w:t>
      </w:r>
      <w:r>
        <w:rPr>
          <w:rFonts w:ascii="Calibri" w:eastAsia="Calibri" w:hAnsi="Calibri" w:cs="Calibri"/>
        </w:rPr>
        <w:t xml:space="preserve">GE </w:t>
      </w:r>
      <w:r w:rsidR="09BD4E63" w:rsidRPr="09BD4E63">
        <w:rPr>
          <w:rFonts w:ascii="Calibri" w:eastAsia="Calibri" w:hAnsi="Calibri" w:cs="Calibri"/>
        </w:rPr>
        <w:t xml:space="preserve">mission and program goals </w:t>
      </w:r>
      <w:r>
        <w:rPr>
          <w:rFonts w:ascii="Calibri" w:eastAsia="Calibri" w:hAnsi="Calibri" w:cs="Calibri"/>
        </w:rPr>
        <w:t xml:space="preserve">were approved unanimously by </w:t>
      </w:r>
      <w:r w:rsidR="09BD4E63" w:rsidRPr="09BD4E63">
        <w:rPr>
          <w:rFonts w:ascii="Calibri" w:eastAsia="Calibri" w:hAnsi="Calibri" w:cs="Calibri"/>
        </w:rPr>
        <w:t>Faculty Senate vote. The new mission reads as follows:</w:t>
      </w:r>
    </w:p>
    <w:p w14:paraId="5B4281C6" w14:textId="39BA5375" w:rsidR="09BD4E63" w:rsidRDefault="2EC632CB" w:rsidP="2EC632CB">
      <w:pPr>
        <w:rPr>
          <w:rFonts w:ascii="Calibri" w:eastAsia="Calibri" w:hAnsi="Calibri" w:cs="Calibri"/>
        </w:rPr>
      </w:pPr>
      <w:r w:rsidRPr="2EC632CB">
        <w:rPr>
          <w:rFonts w:ascii="Calibri" w:eastAsia="Calibri" w:hAnsi="Calibri" w:cs="Calibri"/>
          <w:i/>
          <w:iCs/>
        </w:rPr>
        <w:t xml:space="preserve">General Education (GE) is a common experience that fulfills UWL’s vision as a student-centered university committed to a quality liberal arts education for the whole person. The program aligns with national best practices to ensure that UWL graduates develop: habits of mind essential for fostering intellectual curiosity, personal development, and professional success; creative and critical thinking; and foundations for ethical decision making. The program supports integrative learning, and prepares students for civic engagement, leadership, and global stewardship. The program provides opportunities for students to work with peers and instructors from disciplines that complement their major field of study, preparing them for a work force that increasingly relies upon team work and interaction with people from diverse backgrounds. The program also demonstrates UWL’s commitment to the Wisconsin Idea, in which our socially responsible campus serves as a resource for our intertwined local, state, and global communities, collaborating and sharing resources and expertise to improve the human condition. </w:t>
      </w:r>
      <w:commentRangeStart w:id="0"/>
      <w:commentRangeEnd w:id="0"/>
    </w:p>
    <w:p w14:paraId="6A3C4CA1" w14:textId="039F90F9" w:rsidR="009341C4" w:rsidRDefault="009341C4" w:rsidP="2EC632CB">
      <w:pPr>
        <w:rPr>
          <w:rFonts w:ascii="Calibri" w:eastAsia="Calibri" w:hAnsi="Calibri" w:cs="Calibri"/>
        </w:rPr>
      </w:pPr>
      <w:r>
        <w:rPr>
          <w:rFonts w:ascii="Calibri" w:eastAsia="Calibri" w:hAnsi="Calibri" w:cs="Calibri"/>
        </w:rPr>
        <w:t xml:space="preserve">The complete mission and program goals document can be viewed </w:t>
      </w:r>
      <w:hyperlink r:id="rId5" w:history="1">
        <w:r w:rsidRPr="009341C4">
          <w:rPr>
            <w:rStyle w:val="Hyperlink"/>
            <w:rFonts w:ascii="Calibri" w:eastAsia="Calibri" w:hAnsi="Calibri" w:cs="Calibri"/>
          </w:rPr>
          <w:t>here</w:t>
        </w:r>
      </w:hyperlink>
      <w:r>
        <w:rPr>
          <w:rFonts w:ascii="Calibri" w:eastAsia="Calibri" w:hAnsi="Calibri" w:cs="Calibri"/>
        </w:rPr>
        <w:t xml:space="preserve">. </w:t>
      </w:r>
    </w:p>
    <w:p w14:paraId="69021187" w14:textId="087C0B67" w:rsidR="09BD4E63" w:rsidRDefault="2EC632CB" w:rsidP="2EC632CB">
      <w:pPr>
        <w:rPr>
          <w:rFonts w:ascii="Calibri" w:eastAsia="Calibri" w:hAnsi="Calibri" w:cs="Calibri"/>
        </w:rPr>
      </w:pPr>
      <w:r w:rsidRPr="2EC632CB">
        <w:rPr>
          <w:rFonts w:ascii="Calibri" w:eastAsia="Calibri" w:hAnsi="Calibri" w:cs="Calibri"/>
        </w:rPr>
        <w:t xml:space="preserve">In November 2018, </w:t>
      </w:r>
      <w:r w:rsidR="008852B9">
        <w:rPr>
          <w:rFonts w:ascii="Calibri" w:eastAsia="Calibri" w:hAnsi="Calibri" w:cs="Calibri"/>
        </w:rPr>
        <w:t xml:space="preserve">the GEWG, </w:t>
      </w:r>
      <w:r w:rsidRPr="2EC632CB">
        <w:rPr>
          <w:rFonts w:ascii="Calibri" w:eastAsia="Calibri" w:hAnsi="Calibri" w:cs="Calibri"/>
        </w:rPr>
        <w:t>Faculty Senate</w:t>
      </w:r>
      <w:r w:rsidR="008852B9">
        <w:rPr>
          <w:rFonts w:ascii="Calibri" w:eastAsia="Calibri" w:hAnsi="Calibri" w:cs="Calibri"/>
        </w:rPr>
        <w:t>,</w:t>
      </w:r>
      <w:r w:rsidRPr="2EC632CB">
        <w:rPr>
          <w:rFonts w:ascii="Calibri" w:eastAsia="Calibri" w:hAnsi="Calibri" w:cs="Calibri"/>
        </w:rPr>
        <w:t xml:space="preserve"> and the Student Association approved the creation of three Advisory Groups—a student advisory group, an assessment advisory group, and a logistical advisory group. These groups will begin work in January 2019 and meet throughout the Spring to offer targeted, specific feedback on the final format of General Education.</w:t>
      </w:r>
    </w:p>
    <w:p w14:paraId="403BF56A" w14:textId="05698431" w:rsidR="2EC632CB" w:rsidRDefault="008852B9" w:rsidP="2EC632CB">
      <w:pPr>
        <w:rPr>
          <w:rFonts w:ascii="Calibri" w:eastAsia="Calibri" w:hAnsi="Calibri" w:cs="Calibri"/>
        </w:rPr>
      </w:pPr>
      <w:r>
        <w:rPr>
          <w:rFonts w:ascii="Calibri" w:eastAsia="Calibri" w:hAnsi="Calibri" w:cs="Calibri"/>
        </w:rPr>
        <w:lastRenderedPageBreak/>
        <w:t>In December 2018, the GEWG was met</w:t>
      </w:r>
      <w:r w:rsidR="2EC632CB" w:rsidRPr="2EC632CB">
        <w:rPr>
          <w:rFonts w:ascii="Calibri" w:eastAsia="Calibri" w:hAnsi="Calibri" w:cs="Calibri"/>
        </w:rPr>
        <w:t xml:space="preserve"> for two hours on Dec. 19. A rough draft of a model for GenEd that includes an “Integrative Core” based in the Humanities was discussed and further developed. Comparisons were made to other programs at schools similar to ours to help modify the rough draft. It was decided that Anne would meet with the four chairs of departments currently involved in the Aesthetics category to get feedback from them and their departments about how they would like their portion of the program to look (e.g., similar to/same as now or join the core). </w:t>
      </w:r>
    </w:p>
    <w:p w14:paraId="3C0105B9" w14:textId="0E454D59" w:rsidR="008852B9" w:rsidRDefault="008852B9" w:rsidP="2EC632CB">
      <w:pPr>
        <w:rPr>
          <w:rFonts w:ascii="Calibri" w:eastAsia="Calibri" w:hAnsi="Calibri" w:cs="Calibri"/>
        </w:rPr>
      </w:pPr>
      <w:r>
        <w:rPr>
          <w:rFonts w:ascii="Calibri" w:eastAsia="Calibri" w:hAnsi="Calibri" w:cs="Calibri"/>
        </w:rPr>
        <w:t xml:space="preserve">In January 2019, the GEWG met for a total of five hours on Jan. 14 and Jan. 16 to make further modifications to the working draft of Phase II. Work will continue on this during the spring semester prior to presentation to campus. </w:t>
      </w:r>
      <w:bookmarkStart w:id="1" w:name="_GoBack"/>
      <w:bookmarkEnd w:id="1"/>
    </w:p>
    <w:p w14:paraId="4FBF86AD" w14:textId="167F7653" w:rsidR="09BD4E63" w:rsidRDefault="09BD4E63" w:rsidP="09BD4E63">
      <w:pPr>
        <w:rPr>
          <w:rFonts w:ascii="Calibri" w:eastAsia="Calibri" w:hAnsi="Calibri" w:cs="Calibri"/>
        </w:rPr>
      </w:pPr>
    </w:p>
    <w:sectPr w:rsidR="09BD4E63">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42DE701F" w16cid:durableId="67D8C6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16946"/>
    <w:multiLevelType w:val="hybridMultilevel"/>
    <w:tmpl w:val="E124D0E4"/>
    <w:lvl w:ilvl="0" w:tplc="6270CEF4">
      <w:start w:val="1"/>
      <w:numFmt w:val="bullet"/>
      <w:lvlText w:val=""/>
      <w:lvlJc w:val="left"/>
      <w:pPr>
        <w:ind w:left="720" w:hanging="360"/>
      </w:pPr>
      <w:rPr>
        <w:rFonts w:ascii="Symbol" w:hAnsi="Symbol" w:hint="default"/>
      </w:rPr>
    </w:lvl>
    <w:lvl w:ilvl="1" w:tplc="E26C0CDC">
      <w:start w:val="1"/>
      <w:numFmt w:val="bullet"/>
      <w:lvlText w:val="o"/>
      <w:lvlJc w:val="left"/>
      <w:pPr>
        <w:ind w:left="1440" w:hanging="360"/>
      </w:pPr>
      <w:rPr>
        <w:rFonts w:ascii="Courier New" w:hAnsi="Courier New" w:hint="default"/>
      </w:rPr>
    </w:lvl>
    <w:lvl w:ilvl="2" w:tplc="B2724F86">
      <w:start w:val="1"/>
      <w:numFmt w:val="bullet"/>
      <w:lvlText w:val=""/>
      <w:lvlJc w:val="left"/>
      <w:pPr>
        <w:ind w:left="2160" w:hanging="360"/>
      </w:pPr>
      <w:rPr>
        <w:rFonts w:ascii="Wingdings" w:hAnsi="Wingdings" w:hint="default"/>
      </w:rPr>
    </w:lvl>
    <w:lvl w:ilvl="3" w:tplc="609CB5E0">
      <w:start w:val="1"/>
      <w:numFmt w:val="bullet"/>
      <w:lvlText w:val=""/>
      <w:lvlJc w:val="left"/>
      <w:pPr>
        <w:ind w:left="2880" w:hanging="360"/>
      </w:pPr>
      <w:rPr>
        <w:rFonts w:ascii="Symbol" w:hAnsi="Symbol" w:hint="default"/>
      </w:rPr>
    </w:lvl>
    <w:lvl w:ilvl="4" w:tplc="DD0EF5DA">
      <w:start w:val="1"/>
      <w:numFmt w:val="bullet"/>
      <w:lvlText w:val="o"/>
      <w:lvlJc w:val="left"/>
      <w:pPr>
        <w:ind w:left="3600" w:hanging="360"/>
      </w:pPr>
      <w:rPr>
        <w:rFonts w:ascii="Courier New" w:hAnsi="Courier New" w:hint="default"/>
      </w:rPr>
    </w:lvl>
    <w:lvl w:ilvl="5" w:tplc="4C34BB88">
      <w:start w:val="1"/>
      <w:numFmt w:val="bullet"/>
      <w:lvlText w:val=""/>
      <w:lvlJc w:val="left"/>
      <w:pPr>
        <w:ind w:left="4320" w:hanging="360"/>
      </w:pPr>
      <w:rPr>
        <w:rFonts w:ascii="Wingdings" w:hAnsi="Wingdings" w:hint="default"/>
      </w:rPr>
    </w:lvl>
    <w:lvl w:ilvl="6" w:tplc="ECCE6260">
      <w:start w:val="1"/>
      <w:numFmt w:val="bullet"/>
      <w:lvlText w:val=""/>
      <w:lvlJc w:val="left"/>
      <w:pPr>
        <w:ind w:left="5040" w:hanging="360"/>
      </w:pPr>
      <w:rPr>
        <w:rFonts w:ascii="Symbol" w:hAnsi="Symbol" w:hint="default"/>
      </w:rPr>
    </w:lvl>
    <w:lvl w:ilvl="7" w:tplc="956E47A2">
      <w:start w:val="1"/>
      <w:numFmt w:val="bullet"/>
      <w:lvlText w:val="o"/>
      <w:lvlJc w:val="left"/>
      <w:pPr>
        <w:ind w:left="5760" w:hanging="360"/>
      </w:pPr>
      <w:rPr>
        <w:rFonts w:ascii="Courier New" w:hAnsi="Courier New" w:hint="default"/>
      </w:rPr>
    </w:lvl>
    <w:lvl w:ilvl="8" w:tplc="814CCCC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279E75"/>
    <w:rsid w:val="008852B9"/>
    <w:rsid w:val="009341C4"/>
    <w:rsid w:val="009F3C2D"/>
    <w:rsid w:val="00AB09BE"/>
    <w:rsid w:val="09BD4E63"/>
    <w:rsid w:val="2EC632CB"/>
    <w:rsid w:val="7E279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9E75"/>
  <w15:chartTrackingRefBased/>
  <w15:docId w15:val="{CCF906B8-15C9-477F-94D8-863E31EB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B09B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09BE"/>
    <w:rPr>
      <w:rFonts w:ascii="Times New Roman" w:hAnsi="Times New Roman" w:cs="Times New Roman"/>
      <w:sz w:val="18"/>
      <w:szCs w:val="18"/>
    </w:rPr>
  </w:style>
  <w:style w:type="character" w:styleId="Hyperlink">
    <w:name w:val="Hyperlink"/>
    <w:basedOn w:val="DefaultParagraphFont"/>
    <w:uiPriority w:val="99"/>
    <w:unhideWhenUsed/>
    <w:rsid w:val="009341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uwlax.edu/globalassets/committees/faculty-senate/ge-mission-and-goals-approved-by-fs-10-4-18.pdf" TargetMode="External"/><Relationship Id="rId6" Type="http://schemas.openxmlformats.org/officeDocument/2006/relationships/fontTable" Target="fontTable.xml"/><Relationship Id="rId7" Type="http://schemas.openxmlformats.org/officeDocument/2006/relationships/theme" Target="theme/theme1.xml"/><Relationship Id="R0b1ed98437f94498"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597</Words>
  <Characters>3409</Characters>
  <Application>Microsoft Macintosh Word</Application>
  <DocSecurity>0</DocSecurity>
  <Lines>28</Lines>
  <Paragraphs>7</Paragraphs>
  <ScaleCrop>false</ScaleCrop>
  <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Parker</dc:creator>
  <cp:keywords/>
  <dc:description/>
  <cp:lastModifiedBy>Microsoft Office User</cp:lastModifiedBy>
  <cp:revision>6</cp:revision>
  <dcterms:created xsi:type="dcterms:W3CDTF">2019-01-11T14:41:00Z</dcterms:created>
  <dcterms:modified xsi:type="dcterms:W3CDTF">2019-01-20T21:22:00Z</dcterms:modified>
</cp:coreProperties>
</file>