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SA2022-000: 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AUTHOR(S): 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SPONSOR(S): 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00" w:lineRule="auto"/>
        <w:rPr/>
      </w:pPr>
      <w:r w:rsidDel="00000000" w:rsidR="00000000" w:rsidRPr="00000000">
        <w:rPr>
          <w:rtl w:val="0"/>
        </w:rPr>
        <w:t xml:space="preserve">WHEREAS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00" w:lineRule="auto"/>
        <w:rPr/>
      </w:pPr>
      <w:r w:rsidDel="00000000" w:rsidR="00000000" w:rsidRPr="00000000">
        <w:rPr>
          <w:rtl w:val="0"/>
        </w:rPr>
        <w:t xml:space="preserve">WHEREAS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WHEREAS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THEREFORE BE IT RESOLVED</w:t>
      </w:r>
    </w:p>
    <w:p w:rsidR="00000000" w:rsidDel="00000000" w:rsidP="00000000" w:rsidRDefault="00000000" w:rsidRPr="00000000" w14:paraId="0000000F">
      <w:pPr>
        <w:pageBreakBefore w:val="0"/>
        <w:tabs>
          <w:tab w:val="left" w:pos="720"/>
        </w:tabs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pos="340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5840" w:w="12240" w:orient="portrait"/>
      <w:pgMar w:bottom="1440" w:top="1440" w:left="1800" w:right="1800" w:header="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76200</wp:posOffset>
              </wp:positionV>
              <wp:extent cx="1190625" cy="3810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55450" y="3594263"/>
                        <a:ext cx="11811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76200</wp:posOffset>
              </wp:positionV>
              <wp:extent cx="1190625" cy="3810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62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sz w:val="16"/>
        <w:szCs w:val="16"/>
        <w:rtl w:val="0"/>
      </w:rPr>
      <w:t xml:space="preserve">___________________________________________                 </w:t>
      <w:tab/>
      <w:t xml:space="preserve">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sz w:val="16"/>
        <w:szCs w:val="16"/>
        <w:rtl w:val="0"/>
      </w:rPr>
      <w:t xml:space="preserve">K.C. Cayo</w:t>
      <w:tab/>
      <w:t xml:space="preserve">Date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sz w:val="16"/>
        <w:szCs w:val="16"/>
        <w:rtl w:val="0"/>
      </w:rPr>
      <w:t xml:space="preserve">President, Student Senate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sz w:val="16"/>
        <w:szCs w:val="16"/>
        <w:rtl w:val="0"/>
      </w:rPr>
      <w:t xml:space="preserve">Vice President, Student Association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63500</wp:posOffset>
              </wp:positionV>
              <wp:extent cx="1219200" cy="3810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741163" y="3594263"/>
                        <a:ext cx="120967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63500</wp:posOffset>
              </wp:positionV>
              <wp:extent cx="1219200" cy="3810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sz w:val="16"/>
        <w:szCs w:val="16"/>
        <w:rtl w:val="0"/>
      </w:rPr>
      <w:t xml:space="preserve">__________________________________________                  </w:t>
      <w:tab/>
      <w:t xml:space="preserve">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sz w:val="16"/>
        <w:szCs w:val="16"/>
        <w:rtl w:val="0"/>
      </w:rPr>
      <w:t xml:space="preserve">Jared Zwettler</w:t>
      <w:tab/>
      <w:t xml:space="preserve">Date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tabs>
        <w:tab w:val="center" w:pos="4320"/>
        <w:tab w:val="right" w:pos="8640"/>
      </w:tabs>
      <w:spacing w:after="720" w:lineRule="auto"/>
      <w:rPr/>
    </w:pPr>
    <w:r w:rsidDel="00000000" w:rsidR="00000000" w:rsidRPr="00000000">
      <w:rPr>
        <w:sz w:val="16"/>
        <w:szCs w:val="16"/>
        <w:rtl w:val="0"/>
      </w:rPr>
      <w:t xml:space="preserve">President, Student Association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spacing w:before="72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66676</wp:posOffset>
          </wp:positionH>
          <wp:positionV relativeFrom="paragraph">
            <wp:posOffset>304800</wp:posOffset>
          </wp:positionV>
          <wp:extent cx="1257300" cy="1182370"/>
          <wp:effectExtent b="0" l="0" r="0" t="0"/>
          <wp:wrapSquare wrapText="bothSides" distB="0" distT="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1823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pageBreakBefore w:val="0"/>
      <w:ind w:left="1800" w:firstLine="360"/>
      <w:jc w:val="center"/>
      <w:rPr/>
    </w:pPr>
    <w:r w:rsidDel="00000000" w:rsidR="00000000" w:rsidRPr="00000000">
      <w:rPr>
        <w:smallCaps w:val="1"/>
        <w:sz w:val="36"/>
        <w:szCs w:val="36"/>
        <w:rtl w:val="0"/>
      </w:rPr>
      <w:t xml:space="preserve">University of Wisconsin–La Crosse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ind w:left="1080" w:firstLine="720"/>
      <w:jc w:val="center"/>
      <w:rPr/>
    </w:pPr>
    <w:r w:rsidDel="00000000" w:rsidR="00000000" w:rsidRPr="00000000">
      <w:rPr>
        <w:smallCaps w:val="1"/>
        <w:sz w:val="48"/>
        <w:szCs w:val="48"/>
        <w:rtl w:val="0"/>
      </w:rPr>
      <w:t xml:space="preserve">STUDENT ASSOCIATION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ind w:left="1440" w:firstLine="360"/>
      <w:jc w:val="center"/>
      <w:rPr/>
    </w:pPr>
    <w:r w:rsidDel="00000000" w:rsidR="00000000" w:rsidRPr="00000000">
      <w:rPr>
        <w:smallCaps w:val="1"/>
        <w:sz w:val="18"/>
        <w:szCs w:val="18"/>
        <w:rtl w:val="0"/>
      </w:rPr>
      <w:t xml:space="preserve">        2244 The U     1705 Badger  Street     La Crosse, WI 54601     (608) 785-8775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tabs>
        <w:tab w:val="center" w:pos="4320"/>
        <w:tab w:val="right" w:pos="864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