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Global Initiatives Week 2021 - BINGO </w:t>
      </w:r>
      <w:r w:rsidDel="00000000" w:rsidR="00000000" w:rsidRPr="00000000">
        <w:rPr>
          <w:rtl w:val="0"/>
        </w:rPr>
        <w:t xml:space="preserve">In each square write or draw about what you explored, learned, experienced, etc!  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Épinal, France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Entertainment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UWL Global Cultures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Friedberg, Germany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Bantry, Ireland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Entertainment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Kumbo, Cameroon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Enduring Families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UWL International Education &amp; Engagement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Trivia Contest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Entertainment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Crosse Schools </w:t>
              <w:br w:type="textWrapping"/>
              <w:t xml:space="preserve">World Languages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Entertainment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Førde, Norway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Viterbo Global Engagement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Dubna, Russia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Enduring Families Project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Luoyang, China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Entertainment</w:t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