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9B" w:rsidRPr="00DD3BC6" w:rsidRDefault="0036059B" w:rsidP="0036059B">
      <w:pPr>
        <w:rPr>
          <w:b/>
          <w:lang w:bidi="ar-SA"/>
        </w:rPr>
      </w:pPr>
      <w:r w:rsidRPr="00DD3BC6">
        <w:rPr>
          <w:b/>
          <w:lang w:bidi="ar-SA"/>
        </w:rPr>
        <w:t>AAC&amp;U’s Recommended “IE Sc</w:t>
      </w:r>
      <w:r>
        <w:rPr>
          <w:b/>
          <w:lang w:bidi="ar-SA"/>
        </w:rPr>
        <w:t xml:space="preserve">orecard” (Williams, </w:t>
      </w:r>
      <w:proofErr w:type="gramStart"/>
      <w:r>
        <w:rPr>
          <w:b/>
          <w:lang w:bidi="ar-SA"/>
        </w:rPr>
        <w:t>et</w:t>
      </w:r>
      <w:proofErr w:type="gramEnd"/>
      <w:r>
        <w:rPr>
          <w:b/>
          <w:lang w:bidi="ar-SA"/>
        </w:rPr>
        <w:t xml:space="preserve"> </w:t>
      </w:r>
      <w:proofErr w:type="spellStart"/>
      <w:r>
        <w:rPr>
          <w:b/>
          <w:lang w:bidi="ar-SA"/>
        </w:rPr>
        <w:t>als</w:t>
      </w:r>
      <w:proofErr w:type="spellEnd"/>
      <w:r>
        <w:rPr>
          <w:b/>
          <w:lang w:bidi="ar-SA"/>
        </w:rPr>
        <w:t>, 2005</w:t>
      </w:r>
      <w:r w:rsidRPr="00DD3BC6">
        <w:rPr>
          <w:b/>
          <w:lang w:bidi="ar-SA"/>
        </w:rPr>
        <w:t>)</w:t>
      </w:r>
    </w:p>
    <w:p w:rsidR="0036059B" w:rsidRDefault="0036059B" w:rsidP="0036059B">
      <w:pPr>
        <w:rPr>
          <w:lang w:bidi="ar-SA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6"/>
        <w:gridCol w:w="2880"/>
        <w:gridCol w:w="5132"/>
        <w:gridCol w:w="2790"/>
      </w:tblGrid>
      <w:tr w:rsidR="0036059B" w:rsidRPr="00283B2B" w:rsidTr="00283B2B">
        <w:trPr>
          <w:trHeight w:val="231"/>
        </w:trPr>
        <w:tc>
          <w:tcPr>
            <w:tcW w:w="1636" w:type="dxa"/>
          </w:tcPr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szCs w:val="19"/>
              </w:rPr>
            </w:pPr>
            <w:r w:rsidRPr="00283B2B">
              <w:rPr>
                <w:rFonts w:asciiTheme="minorHAnsi" w:hAnsiTheme="minorHAnsi"/>
                <w:b/>
                <w:bCs/>
                <w:szCs w:val="19"/>
              </w:rPr>
              <w:t xml:space="preserve">IE Area </w:t>
            </w:r>
          </w:p>
        </w:tc>
        <w:tc>
          <w:tcPr>
            <w:tcW w:w="2880" w:type="dxa"/>
          </w:tcPr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szCs w:val="19"/>
              </w:rPr>
            </w:pPr>
            <w:r w:rsidRPr="00283B2B">
              <w:rPr>
                <w:rFonts w:asciiTheme="minorHAnsi" w:hAnsiTheme="minorHAnsi"/>
                <w:b/>
                <w:bCs/>
                <w:szCs w:val="19"/>
              </w:rPr>
              <w:t xml:space="preserve">Definition </w:t>
            </w:r>
          </w:p>
        </w:tc>
        <w:tc>
          <w:tcPr>
            <w:tcW w:w="5132" w:type="dxa"/>
          </w:tcPr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szCs w:val="19"/>
              </w:rPr>
            </w:pPr>
            <w:r w:rsidRPr="00283B2B">
              <w:rPr>
                <w:rFonts w:asciiTheme="minorHAnsi" w:hAnsiTheme="minorHAnsi"/>
                <w:b/>
                <w:bCs/>
                <w:szCs w:val="19"/>
              </w:rPr>
              <w:t xml:space="preserve">Sample Indicators </w:t>
            </w:r>
          </w:p>
        </w:tc>
        <w:tc>
          <w:tcPr>
            <w:tcW w:w="2790" w:type="dxa"/>
          </w:tcPr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szCs w:val="19"/>
              </w:rPr>
            </w:pPr>
            <w:r w:rsidRPr="00283B2B">
              <w:rPr>
                <w:rFonts w:asciiTheme="minorHAnsi" w:hAnsiTheme="minorHAnsi"/>
                <w:b/>
                <w:bCs/>
                <w:szCs w:val="19"/>
              </w:rPr>
              <w:t xml:space="preserve">Source </w:t>
            </w:r>
          </w:p>
        </w:tc>
      </w:tr>
      <w:tr w:rsidR="0036059B" w:rsidRPr="00283B2B" w:rsidTr="00283B2B">
        <w:trPr>
          <w:trHeight w:val="1041"/>
        </w:trPr>
        <w:tc>
          <w:tcPr>
            <w:tcW w:w="1636" w:type="dxa"/>
          </w:tcPr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Access and Equity </w:t>
            </w:r>
          </w:p>
        </w:tc>
        <w:tc>
          <w:tcPr>
            <w:tcW w:w="2880" w:type="dxa"/>
          </w:tcPr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The compositional number and success levels of historically underrepresented students, faculty, and staff in higher education </w:t>
            </w:r>
          </w:p>
        </w:tc>
        <w:tc>
          <w:tcPr>
            <w:tcW w:w="5132" w:type="dxa"/>
          </w:tcPr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r w:rsidRPr="00283B2B">
              <w:rPr>
                <w:rFonts w:asciiTheme="minorHAnsi" w:hAnsiTheme="minorHAnsi" w:cs="ELHMJC+Wingdings"/>
                <w:color w:val="000000" w:themeColor="text1"/>
                <w:szCs w:val="19"/>
              </w:rPr>
              <w:t xml:space="preserve">• </w:t>
            </w: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Number of students, faculty, and staff members of color at the institution </w:t>
            </w:r>
            <w:r w:rsidRPr="00283B2B">
              <w:rPr>
                <w:rFonts w:asciiTheme="minorHAnsi" w:hAnsiTheme="minorHAnsi" w:cs="ELHMJC+Wingdings"/>
                <w:color w:val="000000" w:themeColor="text1"/>
                <w:szCs w:val="19"/>
              </w:rPr>
              <w:t xml:space="preserve">• </w:t>
            </w: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Number of tenured women faculty in engineering </w:t>
            </w:r>
            <w:r w:rsidRPr="00283B2B">
              <w:rPr>
                <w:rFonts w:asciiTheme="minorHAnsi" w:hAnsiTheme="minorHAnsi" w:cs="ELHMJC+Wingdings"/>
                <w:color w:val="000000" w:themeColor="text1"/>
                <w:szCs w:val="19"/>
              </w:rPr>
              <w:t xml:space="preserve">• </w:t>
            </w: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Number of male students in nursing </w:t>
            </w:r>
            <w:r w:rsidRPr="00283B2B">
              <w:rPr>
                <w:rFonts w:asciiTheme="minorHAnsi" w:hAnsiTheme="minorHAnsi" w:cs="ELHMJC+Wingdings"/>
                <w:color w:val="000000" w:themeColor="text1"/>
                <w:szCs w:val="19"/>
              </w:rPr>
              <w:t xml:space="preserve">• </w:t>
            </w: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Number of historically underrepresented students in science, technology, engineering, and mathematics (STEM) fields </w:t>
            </w:r>
          </w:p>
        </w:tc>
        <w:tc>
          <w:tcPr>
            <w:tcW w:w="2790" w:type="dxa"/>
          </w:tcPr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proofErr w:type="spellStart"/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>Bensimon</w:t>
            </w:r>
            <w:proofErr w:type="spellEnd"/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 et al. 2004; </w:t>
            </w:r>
            <w:proofErr w:type="spellStart"/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>Hurtado</w:t>
            </w:r>
            <w:proofErr w:type="spellEnd"/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, et al. 1999; Smith et al. 1997 </w:t>
            </w:r>
          </w:p>
        </w:tc>
      </w:tr>
      <w:tr w:rsidR="0036059B" w:rsidRPr="00283B2B" w:rsidTr="00283B2B">
        <w:trPr>
          <w:trHeight w:val="1588"/>
        </w:trPr>
        <w:tc>
          <w:tcPr>
            <w:tcW w:w="1636" w:type="dxa"/>
          </w:tcPr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Diversity in the </w:t>
            </w:r>
          </w:p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Formal and </w:t>
            </w:r>
          </w:p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Informal </w:t>
            </w:r>
          </w:p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Curriculum </w:t>
            </w:r>
          </w:p>
        </w:tc>
        <w:tc>
          <w:tcPr>
            <w:tcW w:w="2880" w:type="dxa"/>
          </w:tcPr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Diversity content in the </w:t>
            </w:r>
          </w:p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courses, programs, and </w:t>
            </w:r>
          </w:p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experiences across the </w:t>
            </w:r>
          </w:p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various academic programs and in the social dimensions of the campus environment </w:t>
            </w:r>
          </w:p>
        </w:tc>
        <w:tc>
          <w:tcPr>
            <w:tcW w:w="5132" w:type="dxa"/>
          </w:tcPr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r w:rsidRPr="00283B2B">
              <w:rPr>
                <w:rFonts w:asciiTheme="minorHAnsi" w:hAnsiTheme="minorHAnsi" w:cs="ELHMJC+Wingdings"/>
                <w:color w:val="000000" w:themeColor="text1"/>
                <w:szCs w:val="19"/>
              </w:rPr>
              <w:t xml:space="preserve">• </w:t>
            </w: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Courses related to intercultural, </w:t>
            </w:r>
          </w:p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international, and multicultural topics </w:t>
            </w:r>
          </w:p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r w:rsidRPr="00283B2B">
              <w:rPr>
                <w:rFonts w:asciiTheme="minorHAnsi" w:hAnsiTheme="minorHAnsi" w:cs="ELHMJC+Wingdings"/>
                <w:color w:val="000000" w:themeColor="text1"/>
                <w:szCs w:val="19"/>
              </w:rPr>
              <w:t xml:space="preserve">• </w:t>
            </w: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Campus centers, institutes, and </w:t>
            </w:r>
          </w:p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departments dedicated to exploring intercultural, international, and multicultural topics </w:t>
            </w:r>
            <w:r w:rsidRPr="00283B2B">
              <w:rPr>
                <w:rFonts w:asciiTheme="minorHAnsi" w:hAnsiTheme="minorHAnsi" w:cs="ELHMJC+Wingdings"/>
                <w:color w:val="000000" w:themeColor="text1"/>
                <w:szCs w:val="19"/>
              </w:rPr>
              <w:t xml:space="preserve">• </w:t>
            </w: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Articles, monographs, lectures, and new knowledge that is produced around issues of diversity </w:t>
            </w:r>
          </w:p>
        </w:tc>
        <w:tc>
          <w:tcPr>
            <w:tcW w:w="2790" w:type="dxa"/>
          </w:tcPr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Smith et al. 1997 </w:t>
            </w:r>
          </w:p>
        </w:tc>
      </w:tr>
      <w:tr w:rsidR="0036059B" w:rsidRPr="00283B2B" w:rsidTr="00283B2B">
        <w:trPr>
          <w:trHeight w:val="930"/>
        </w:trPr>
        <w:tc>
          <w:tcPr>
            <w:tcW w:w="1636" w:type="dxa"/>
          </w:tcPr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Campus Climate </w:t>
            </w:r>
          </w:p>
        </w:tc>
        <w:tc>
          <w:tcPr>
            <w:tcW w:w="2880" w:type="dxa"/>
          </w:tcPr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The development of a psychological and behavioral climate supportive of all students </w:t>
            </w:r>
          </w:p>
        </w:tc>
        <w:tc>
          <w:tcPr>
            <w:tcW w:w="5132" w:type="dxa"/>
          </w:tcPr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r w:rsidRPr="00283B2B">
              <w:rPr>
                <w:rFonts w:asciiTheme="minorHAnsi" w:hAnsiTheme="minorHAnsi" w:cs="ELHMJC+Wingdings"/>
                <w:color w:val="000000" w:themeColor="text1"/>
                <w:szCs w:val="19"/>
              </w:rPr>
              <w:t xml:space="preserve">• </w:t>
            </w: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Incidents of harassment based on race, ethnicity, gender, and sexual orientation </w:t>
            </w:r>
            <w:r w:rsidRPr="00283B2B">
              <w:rPr>
                <w:rFonts w:asciiTheme="minorHAnsi" w:hAnsiTheme="minorHAnsi" w:cs="ELHMJC+Wingdings"/>
                <w:color w:val="000000" w:themeColor="text1"/>
                <w:szCs w:val="19"/>
              </w:rPr>
              <w:t xml:space="preserve">• </w:t>
            </w: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Attitudes toward members of diverse groups </w:t>
            </w:r>
            <w:r w:rsidRPr="00283B2B">
              <w:rPr>
                <w:rFonts w:asciiTheme="minorHAnsi" w:hAnsiTheme="minorHAnsi" w:cs="ELHMJC+Wingdings"/>
                <w:color w:val="000000" w:themeColor="text1"/>
                <w:szCs w:val="19"/>
              </w:rPr>
              <w:t xml:space="preserve">• </w:t>
            </w: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Feelings of belonging among ethnically and racially diverse groups on campus </w:t>
            </w:r>
            <w:r w:rsidRPr="00283B2B">
              <w:rPr>
                <w:rFonts w:asciiTheme="minorHAnsi" w:hAnsiTheme="minorHAnsi" w:cs="ELHMJC+Wingdings"/>
                <w:color w:val="000000" w:themeColor="text1"/>
                <w:szCs w:val="19"/>
              </w:rPr>
              <w:t xml:space="preserve">• </w:t>
            </w: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Intergroup relations and behaviors on campus </w:t>
            </w:r>
          </w:p>
        </w:tc>
        <w:tc>
          <w:tcPr>
            <w:tcW w:w="2790" w:type="dxa"/>
          </w:tcPr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Smith et al. 1997; </w:t>
            </w:r>
            <w:proofErr w:type="spellStart"/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>Hurtado</w:t>
            </w:r>
            <w:proofErr w:type="spellEnd"/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 et al. 1999 </w:t>
            </w:r>
          </w:p>
        </w:tc>
      </w:tr>
      <w:tr w:rsidR="0036059B" w:rsidRPr="00283B2B" w:rsidTr="00283B2B">
        <w:trPr>
          <w:trHeight w:val="1392"/>
        </w:trPr>
        <w:tc>
          <w:tcPr>
            <w:tcW w:w="1636" w:type="dxa"/>
          </w:tcPr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Student Learning </w:t>
            </w:r>
          </w:p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and Development </w:t>
            </w:r>
          </w:p>
        </w:tc>
        <w:tc>
          <w:tcPr>
            <w:tcW w:w="2880" w:type="dxa"/>
          </w:tcPr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The acquisition of content </w:t>
            </w:r>
          </w:p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knowledge about diverse groups and cultures and the development of cognitive complexity </w:t>
            </w:r>
          </w:p>
        </w:tc>
        <w:tc>
          <w:tcPr>
            <w:tcW w:w="5132" w:type="dxa"/>
          </w:tcPr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r w:rsidRPr="00283B2B">
              <w:rPr>
                <w:rFonts w:asciiTheme="minorHAnsi" w:hAnsiTheme="minorHAnsi" w:cs="ELHMJC+Wingdings"/>
                <w:color w:val="000000" w:themeColor="text1"/>
                <w:szCs w:val="19"/>
              </w:rPr>
              <w:t xml:space="preserve">• </w:t>
            </w: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Acquisition of knowledge about diverse </w:t>
            </w:r>
          </w:p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groups and cultures </w:t>
            </w:r>
            <w:r w:rsidRPr="00283B2B">
              <w:rPr>
                <w:rFonts w:asciiTheme="minorHAnsi" w:hAnsiTheme="minorHAnsi" w:cs="ELHMJC+Wingdings"/>
                <w:color w:val="000000" w:themeColor="text1"/>
                <w:szCs w:val="19"/>
              </w:rPr>
              <w:t xml:space="preserve">• </w:t>
            </w: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Greater cognitive and social development derived from experiences in diverse learning environments </w:t>
            </w:r>
            <w:r w:rsidRPr="00283B2B">
              <w:rPr>
                <w:rFonts w:asciiTheme="minorHAnsi" w:hAnsiTheme="minorHAnsi" w:cs="ELHMJC+Wingdings"/>
                <w:color w:val="000000" w:themeColor="text1"/>
                <w:szCs w:val="19"/>
              </w:rPr>
              <w:t xml:space="preserve">• </w:t>
            </w:r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Enhanced sense of ethnic, racial, and cultural identity for all students </w:t>
            </w:r>
          </w:p>
        </w:tc>
        <w:tc>
          <w:tcPr>
            <w:tcW w:w="2790" w:type="dxa"/>
          </w:tcPr>
          <w:p w:rsidR="0036059B" w:rsidRPr="00283B2B" w:rsidRDefault="0036059B" w:rsidP="001E3B46">
            <w:pPr>
              <w:pStyle w:val="Default"/>
              <w:rPr>
                <w:rFonts w:asciiTheme="minorHAnsi" w:hAnsiTheme="minorHAnsi"/>
                <w:color w:val="000000" w:themeColor="text1"/>
                <w:szCs w:val="19"/>
              </w:rPr>
            </w:pPr>
            <w:proofErr w:type="spellStart"/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>Gurin</w:t>
            </w:r>
            <w:proofErr w:type="spellEnd"/>
            <w:r w:rsidRPr="00283B2B">
              <w:rPr>
                <w:rFonts w:asciiTheme="minorHAnsi" w:hAnsiTheme="minorHAnsi"/>
                <w:color w:val="000000" w:themeColor="text1"/>
                <w:szCs w:val="19"/>
              </w:rPr>
              <w:t xml:space="preserve"> et al. 2002 </w:t>
            </w:r>
          </w:p>
        </w:tc>
      </w:tr>
    </w:tbl>
    <w:p w:rsidR="0036059B" w:rsidRPr="005E2E7C" w:rsidRDefault="0036059B" w:rsidP="0036059B">
      <w:pPr>
        <w:rPr>
          <w:lang w:bidi="ar-SA"/>
        </w:rPr>
      </w:pPr>
    </w:p>
    <w:p w:rsidR="0036059B" w:rsidRDefault="0036059B" w:rsidP="0036059B">
      <w:pPr>
        <w:rPr>
          <w:rStyle w:val="Strong"/>
          <w:b w:val="0"/>
          <w:bCs w:val="0"/>
        </w:rPr>
      </w:pPr>
    </w:p>
    <w:p w:rsidR="006E0B66" w:rsidRDefault="006E0B66" w:rsidP="0036059B">
      <w:pPr>
        <w:rPr>
          <w:rStyle w:val="Strong"/>
          <w:b w:val="0"/>
          <w:bCs w:val="0"/>
        </w:rPr>
      </w:pPr>
    </w:p>
    <w:p w:rsidR="001200F9" w:rsidRDefault="001200F9" w:rsidP="0036059B">
      <w:pPr>
        <w:rPr>
          <w:rStyle w:val="Strong"/>
          <w:b w:val="0"/>
          <w:bCs w:val="0"/>
        </w:rPr>
      </w:pPr>
    </w:p>
    <w:p w:rsidR="006E0B66" w:rsidRDefault="001200F9" w:rsidP="0036059B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lastRenderedPageBreak/>
        <w:t>AAC&amp;U’s suggested use: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1"/>
        <w:gridCol w:w="1560"/>
        <w:gridCol w:w="1607"/>
        <w:gridCol w:w="3780"/>
        <w:gridCol w:w="1710"/>
      </w:tblGrid>
      <w:tr w:rsidR="006E0B66" w:rsidRPr="0036323D" w:rsidTr="001E3B46">
        <w:trPr>
          <w:trHeight w:val="151"/>
        </w:trPr>
        <w:tc>
          <w:tcPr>
            <w:tcW w:w="1351" w:type="dxa"/>
          </w:tcPr>
          <w:p w:rsidR="006E0B66" w:rsidRPr="0036323D" w:rsidRDefault="006E0B66" w:rsidP="001E3B46">
            <w:pPr>
              <w:pStyle w:val="Default"/>
              <w:rPr>
                <w:rFonts w:asciiTheme="minorHAnsi" w:hAnsiTheme="minorHAnsi"/>
                <w:sz w:val="20"/>
                <w:szCs w:val="19"/>
              </w:rPr>
            </w:pPr>
            <w:r w:rsidRPr="0036323D">
              <w:rPr>
                <w:rFonts w:asciiTheme="minorHAnsi" w:hAnsiTheme="minorHAnsi"/>
                <w:b/>
                <w:bCs/>
                <w:sz w:val="20"/>
                <w:szCs w:val="19"/>
              </w:rPr>
              <w:t xml:space="preserve">Perspective </w:t>
            </w:r>
          </w:p>
        </w:tc>
        <w:tc>
          <w:tcPr>
            <w:tcW w:w="1560" w:type="dxa"/>
          </w:tcPr>
          <w:p w:rsidR="006E0B66" w:rsidRPr="0036323D" w:rsidRDefault="006E0B66" w:rsidP="001E3B46">
            <w:pPr>
              <w:pStyle w:val="Default"/>
              <w:rPr>
                <w:rFonts w:asciiTheme="minorHAnsi" w:hAnsiTheme="minorHAnsi"/>
                <w:sz w:val="20"/>
                <w:szCs w:val="19"/>
              </w:rPr>
            </w:pPr>
            <w:r w:rsidRPr="0036323D">
              <w:rPr>
                <w:rFonts w:asciiTheme="minorHAnsi" w:hAnsiTheme="minorHAnsi"/>
                <w:b/>
                <w:bCs/>
                <w:sz w:val="20"/>
                <w:szCs w:val="19"/>
              </w:rPr>
              <w:t xml:space="preserve">Goal </w:t>
            </w:r>
          </w:p>
        </w:tc>
        <w:tc>
          <w:tcPr>
            <w:tcW w:w="1607" w:type="dxa"/>
          </w:tcPr>
          <w:p w:rsidR="006E0B66" w:rsidRPr="0036323D" w:rsidRDefault="006E0B66" w:rsidP="001E3B46">
            <w:pPr>
              <w:pStyle w:val="Default"/>
              <w:rPr>
                <w:rFonts w:asciiTheme="minorHAnsi" w:hAnsiTheme="minorHAnsi"/>
                <w:sz w:val="20"/>
                <w:szCs w:val="19"/>
              </w:rPr>
            </w:pPr>
            <w:r w:rsidRPr="0036323D">
              <w:rPr>
                <w:rFonts w:asciiTheme="minorHAnsi" w:hAnsiTheme="minorHAnsi"/>
                <w:b/>
                <w:bCs/>
                <w:sz w:val="20"/>
                <w:szCs w:val="19"/>
              </w:rPr>
              <w:t xml:space="preserve">Objective </w:t>
            </w:r>
          </w:p>
        </w:tc>
        <w:tc>
          <w:tcPr>
            <w:tcW w:w="3780" w:type="dxa"/>
          </w:tcPr>
          <w:p w:rsidR="006E0B66" w:rsidRPr="0036323D" w:rsidRDefault="006E0B66" w:rsidP="001E3B46">
            <w:pPr>
              <w:pStyle w:val="Default"/>
              <w:rPr>
                <w:rFonts w:asciiTheme="minorHAnsi" w:hAnsiTheme="minorHAnsi"/>
                <w:sz w:val="20"/>
                <w:szCs w:val="19"/>
              </w:rPr>
            </w:pPr>
            <w:r w:rsidRPr="0036323D">
              <w:rPr>
                <w:rFonts w:asciiTheme="minorHAnsi" w:hAnsiTheme="minorHAnsi"/>
                <w:b/>
                <w:bCs/>
                <w:sz w:val="20"/>
                <w:szCs w:val="19"/>
              </w:rPr>
              <w:t xml:space="preserve">Strategies </w:t>
            </w:r>
          </w:p>
        </w:tc>
        <w:tc>
          <w:tcPr>
            <w:tcW w:w="1710" w:type="dxa"/>
          </w:tcPr>
          <w:p w:rsidR="006E0B66" w:rsidRPr="0036323D" w:rsidRDefault="006E0B66" w:rsidP="001E3B46">
            <w:pPr>
              <w:pStyle w:val="Default"/>
              <w:rPr>
                <w:rFonts w:asciiTheme="minorHAnsi" w:hAnsiTheme="minorHAnsi"/>
                <w:sz w:val="20"/>
                <w:szCs w:val="19"/>
              </w:rPr>
            </w:pPr>
            <w:r w:rsidRPr="0036323D">
              <w:rPr>
                <w:rFonts w:asciiTheme="minorHAnsi" w:hAnsiTheme="minorHAnsi"/>
                <w:b/>
                <w:bCs/>
                <w:sz w:val="20"/>
                <w:szCs w:val="19"/>
              </w:rPr>
              <w:t xml:space="preserve">Measures </w:t>
            </w:r>
          </w:p>
        </w:tc>
      </w:tr>
      <w:tr w:rsidR="006E0B66" w:rsidRPr="0036323D" w:rsidTr="001E3B46">
        <w:trPr>
          <w:trHeight w:val="3714"/>
        </w:trPr>
        <w:tc>
          <w:tcPr>
            <w:tcW w:w="1351" w:type="dxa"/>
          </w:tcPr>
          <w:p w:rsidR="006E0B66" w:rsidRPr="0036323D" w:rsidRDefault="006E0B66" w:rsidP="001E3B46">
            <w:pPr>
              <w:pStyle w:val="Default"/>
              <w:rPr>
                <w:rFonts w:asciiTheme="minorHAnsi" w:hAnsiTheme="minorHAnsi"/>
                <w:sz w:val="20"/>
                <w:szCs w:val="19"/>
              </w:rPr>
            </w:pPr>
            <w:r w:rsidRPr="0036323D">
              <w:rPr>
                <w:rFonts w:asciiTheme="minorHAnsi" w:hAnsiTheme="minorHAnsi"/>
                <w:sz w:val="20"/>
                <w:szCs w:val="19"/>
              </w:rPr>
              <w:t xml:space="preserve">Access and </w:t>
            </w:r>
          </w:p>
          <w:p w:rsidR="006E0B66" w:rsidRPr="0036323D" w:rsidRDefault="006E0B66" w:rsidP="001E3B46">
            <w:pPr>
              <w:pStyle w:val="Default"/>
              <w:rPr>
                <w:rFonts w:asciiTheme="minorHAnsi" w:hAnsiTheme="minorHAnsi"/>
                <w:sz w:val="20"/>
                <w:szCs w:val="19"/>
              </w:rPr>
            </w:pPr>
            <w:r w:rsidRPr="0036323D">
              <w:rPr>
                <w:rFonts w:asciiTheme="minorHAnsi" w:hAnsiTheme="minorHAnsi"/>
                <w:sz w:val="20"/>
                <w:szCs w:val="19"/>
              </w:rPr>
              <w:t xml:space="preserve">Equity </w:t>
            </w:r>
          </w:p>
        </w:tc>
        <w:tc>
          <w:tcPr>
            <w:tcW w:w="1560" w:type="dxa"/>
          </w:tcPr>
          <w:p w:rsidR="006E0B66" w:rsidRPr="0036323D" w:rsidRDefault="006E0B66" w:rsidP="001E3B46">
            <w:pPr>
              <w:pStyle w:val="Default"/>
              <w:rPr>
                <w:rFonts w:asciiTheme="minorHAnsi" w:hAnsiTheme="minorHAnsi"/>
                <w:sz w:val="20"/>
                <w:szCs w:val="19"/>
              </w:rPr>
            </w:pPr>
            <w:r w:rsidRPr="0036323D">
              <w:rPr>
                <w:rFonts w:asciiTheme="minorHAnsi" w:hAnsiTheme="minorHAnsi"/>
                <w:sz w:val="20"/>
                <w:szCs w:val="19"/>
              </w:rPr>
              <w:t xml:space="preserve">To achieve </w:t>
            </w:r>
          </w:p>
          <w:p w:rsidR="006E0B66" w:rsidRPr="0036323D" w:rsidRDefault="006E0B66" w:rsidP="001E3B46">
            <w:pPr>
              <w:pStyle w:val="Default"/>
              <w:rPr>
                <w:rFonts w:asciiTheme="minorHAnsi" w:hAnsiTheme="minorHAnsi"/>
                <w:sz w:val="20"/>
                <w:szCs w:val="19"/>
              </w:rPr>
            </w:pPr>
            <w:proofErr w:type="gramStart"/>
            <w:r w:rsidRPr="0036323D">
              <w:rPr>
                <w:rFonts w:asciiTheme="minorHAnsi" w:hAnsiTheme="minorHAnsi"/>
                <w:sz w:val="20"/>
                <w:szCs w:val="19"/>
              </w:rPr>
              <w:t>equity</w:t>
            </w:r>
            <w:proofErr w:type="gramEnd"/>
            <w:r w:rsidRPr="0036323D">
              <w:rPr>
                <w:rFonts w:asciiTheme="minorHAnsi" w:hAnsiTheme="minorHAnsi"/>
                <w:sz w:val="20"/>
                <w:szCs w:val="19"/>
              </w:rPr>
              <w:t xml:space="preserve"> of representation and outcomes for ethnic and racially diverse minority students in our undergraduate student population to mirror that of our state population in 10 years. </w:t>
            </w:r>
          </w:p>
        </w:tc>
        <w:tc>
          <w:tcPr>
            <w:tcW w:w="1607" w:type="dxa"/>
          </w:tcPr>
          <w:p w:rsidR="006E0B66" w:rsidRPr="0036323D" w:rsidRDefault="006E0B66" w:rsidP="001E3B46">
            <w:pPr>
              <w:pStyle w:val="Default"/>
              <w:rPr>
                <w:rFonts w:asciiTheme="minorHAnsi" w:hAnsiTheme="minorHAnsi"/>
                <w:sz w:val="20"/>
                <w:szCs w:val="19"/>
              </w:rPr>
            </w:pPr>
            <w:r w:rsidRPr="0036323D">
              <w:rPr>
                <w:rFonts w:asciiTheme="minorHAnsi" w:hAnsiTheme="minorHAnsi"/>
                <w:sz w:val="20"/>
                <w:szCs w:val="19"/>
              </w:rPr>
              <w:t xml:space="preserve">To achieve </w:t>
            </w:r>
          </w:p>
          <w:p w:rsidR="006E0B66" w:rsidRPr="0036323D" w:rsidRDefault="006E0B66" w:rsidP="001E3B46">
            <w:pPr>
              <w:pStyle w:val="Default"/>
              <w:rPr>
                <w:rFonts w:asciiTheme="minorHAnsi" w:hAnsiTheme="minorHAnsi"/>
                <w:sz w:val="20"/>
                <w:szCs w:val="19"/>
              </w:rPr>
            </w:pPr>
            <w:proofErr w:type="gramStart"/>
            <w:r w:rsidRPr="0036323D">
              <w:rPr>
                <w:rFonts w:asciiTheme="minorHAnsi" w:hAnsiTheme="minorHAnsi"/>
                <w:sz w:val="20"/>
                <w:szCs w:val="19"/>
              </w:rPr>
              <w:t>proportional</w:t>
            </w:r>
            <w:proofErr w:type="gramEnd"/>
            <w:r w:rsidRPr="0036323D">
              <w:rPr>
                <w:rFonts w:asciiTheme="minorHAnsi" w:hAnsiTheme="minorHAnsi"/>
                <w:sz w:val="20"/>
                <w:szCs w:val="19"/>
              </w:rPr>
              <w:t xml:space="preserve"> representation in the science, technology, engineering, and mathematics (STEM) disciplines. </w:t>
            </w:r>
          </w:p>
        </w:tc>
        <w:tc>
          <w:tcPr>
            <w:tcW w:w="3780" w:type="dxa"/>
          </w:tcPr>
          <w:p w:rsidR="006E0B66" w:rsidRPr="0036323D" w:rsidRDefault="006E0B66" w:rsidP="001E3B46">
            <w:pPr>
              <w:pStyle w:val="Default"/>
              <w:rPr>
                <w:rFonts w:asciiTheme="minorHAnsi" w:hAnsiTheme="minorHAnsi"/>
                <w:sz w:val="20"/>
                <w:szCs w:val="19"/>
              </w:rPr>
            </w:pPr>
            <w:r w:rsidRPr="0036323D">
              <w:rPr>
                <w:rFonts w:asciiTheme="minorHAnsi" w:hAnsiTheme="minorHAnsi"/>
                <w:sz w:val="20"/>
                <w:szCs w:val="19"/>
              </w:rPr>
              <w:t xml:space="preserve">Strategy I </w:t>
            </w:r>
          </w:p>
          <w:p w:rsidR="006E0B66" w:rsidRPr="0036323D" w:rsidRDefault="006E0B66" w:rsidP="001E3B46">
            <w:pPr>
              <w:pStyle w:val="Default"/>
              <w:rPr>
                <w:rFonts w:asciiTheme="minorHAnsi" w:hAnsiTheme="minorHAnsi"/>
                <w:sz w:val="20"/>
                <w:szCs w:val="19"/>
              </w:rPr>
            </w:pPr>
            <w:r w:rsidRPr="0036323D">
              <w:rPr>
                <w:rFonts w:asciiTheme="minorHAnsi" w:hAnsiTheme="minorHAnsi" w:cs="ELHMJC+Wingdings"/>
                <w:sz w:val="20"/>
                <w:szCs w:val="19"/>
              </w:rPr>
              <w:t xml:space="preserve">• </w:t>
            </w:r>
            <w:r w:rsidRPr="0036323D">
              <w:rPr>
                <w:rFonts w:asciiTheme="minorHAnsi" w:hAnsiTheme="minorHAnsi"/>
                <w:sz w:val="20"/>
                <w:szCs w:val="19"/>
              </w:rPr>
              <w:t xml:space="preserve">Identify moderate and high performing middle school students in state </w:t>
            </w:r>
            <w:r w:rsidRPr="0036323D">
              <w:rPr>
                <w:rFonts w:asciiTheme="minorHAnsi" w:hAnsiTheme="minorHAnsi" w:cs="ELHMJC+Wingdings"/>
                <w:sz w:val="20"/>
                <w:szCs w:val="19"/>
              </w:rPr>
              <w:t xml:space="preserve">• </w:t>
            </w:r>
            <w:r w:rsidRPr="0036323D">
              <w:rPr>
                <w:rFonts w:asciiTheme="minorHAnsi" w:hAnsiTheme="minorHAnsi"/>
                <w:sz w:val="20"/>
                <w:szCs w:val="19"/>
              </w:rPr>
              <w:t xml:space="preserve">Track progress </w:t>
            </w:r>
            <w:r w:rsidRPr="0036323D">
              <w:rPr>
                <w:rFonts w:asciiTheme="minorHAnsi" w:hAnsiTheme="minorHAnsi" w:cs="ELHMJC+Wingdings"/>
                <w:sz w:val="20"/>
                <w:szCs w:val="19"/>
              </w:rPr>
              <w:t xml:space="preserve">• </w:t>
            </w:r>
            <w:r w:rsidRPr="0036323D">
              <w:rPr>
                <w:rFonts w:asciiTheme="minorHAnsi" w:hAnsiTheme="minorHAnsi"/>
                <w:sz w:val="20"/>
                <w:szCs w:val="19"/>
              </w:rPr>
              <w:t xml:space="preserve">Work with them in academic skills, college advising, pre-college information, and STEM after-school and summer programs Strategy II </w:t>
            </w:r>
            <w:r w:rsidRPr="0036323D">
              <w:rPr>
                <w:rFonts w:asciiTheme="minorHAnsi" w:hAnsiTheme="minorHAnsi" w:cs="ELHMJC+Wingdings"/>
                <w:sz w:val="20"/>
                <w:szCs w:val="19"/>
              </w:rPr>
              <w:t xml:space="preserve">• </w:t>
            </w:r>
            <w:r w:rsidRPr="0036323D">
              <w:rPr>
                <w:rFonts w:asciiTheme="minorHAnsi" w:hAnsiTheme="minorHAnsi"/>
                <w:sz w:val="20"/>
                <w:szCs w:val="19"/>
              </w:rPr>
              <w:t xml:space="preserve">Develop strong academic and leadership development program available to all students </w:t>
            </w:r>
            <w:r w:rsidRPr="0036323D">
              <w:rPr>
                <w:rFonts w:asciiTheme="minorHAnsi" w:hAnsiTheme="minorHAnsi" w:cs="ELHMJC+Wingdings"/>
                <w:sz w:val="20"/>
                <w:szCs w:val="19"/>
              </w:rPr>
              <w:t xml:space="preserve">• </w:t>
            </w:r>
            <w:r w:rsidRPr="0036323D">
              <w:rPr>
                <w:rFonts w:asciiTheme="minorHAnsi" w:hAnsiTheme="minorHAnsi"/>
                <w:sz w:val="20"/>
                <w:szCs w:val="19"/>
              </w:rPr>
              <w:t xml:space="preserve">Include specific recruiting of students from the target group </w:t>
            </w:r>
            <w:r w:rsidRPr="0036323D">
              <w:rPr>
                <w:rFonts w:asciiTheme="minorHAnsi" w:hAnsiTheme="minorHAnsi" w:cs="ELHMJC+Wingdings"/>
                <w:sz w:val="20"/>
                <w:szCs w:val="19"/>
              </w:rPr>
              <w:t xml:space="preserve">• </w:t>
            </w:r>
            <w:r w:rsidRPr="0036323D">
              <w:rPr>
                <w:rFonts w:asciiTheme="minorHAnsi" w:hAnsiTheme="minorHAnsi"/>
                <w:sz w:val="20"/>
                <w:szCs w:val="19"/>
              </w:rPr>
              <w:t xml:space="preserve">Establish mandatory tutoring, mentoring, research experiences, and professional development activities </w:t>
            </w:r>
            <w:r w:rsidRPr="0036323D">
              <w:rPr>
                <w:rFonts w:asciiTheme="minorHAnsi" w:hAnsiTheme="minorHAnsi" w:cs="ELHMJC+Wingdings"/>
                <w:sz w:val="20"/>
                <w:szCs w:val="19"/>
              </w:rPr>
              <w:t xml:space="preserve">• </w:t>
            </w:r>
            <w:r w:rsidRPr="0036323D">
              <w:rPr>
                <w:rFonts w:asciiTheme="minorHAnsi" w:hAnsiTheme="minorHAnsi"/>
                <w:sz w:val="20"/>
                <w:szCs w:val="19"/>
              </w:rPr>
              <w:t xml:space="preserve">Establish outreach to students identified in Strategy I. </w:t>
            </w:r>
          </w:p>
        </w:tc>
        <w:tc>
          <w:tcPr>
            <w:tcW w:w="1710" w:type="dxa"/>
          </w:tcPr>
          <w:p w:rsidR="006E0B66" w:rsidRPr="0036323D" w:rsidRDefault="006E0B66" w:rsidP="001E3B46">
            <w:pPr>
              <w:pStyle w:val="Default"/>
              <w:rPr>
                <w:rFonts w:asciiTheme="minorHAnsi" w:hAnsiTheme="minorHAnsi"/>
                <w:sz w:val="20"/>
                <w:szCs w:val="19"/>
              </w:rPr>
            </w:pPr>
            <w:r w:rsidRPr="0036323D">
              <w:rPr>
                <w:rFonts w:asciiTheme="minorHAnsi" w:hAnsiTheme="minorHAnsi"/>
                <w:i/>
                <w:iCs/>
                <w:sz w:val="20"/>
                <w:szCs w:val="19"/>
              </w:rPr>
              <w:t>Baseline</w:t>
            </w:r>
            <w:r w:rsidRPr="0036323D">
              <w:rPr>
                <w:rFonts w:asciiTheme="minorHAnsi" w:hAnsiTheme="minorHAnsi"/>
                <w:sz w:val="20"/>
                <w:szCs w:val="19"/>
              </w:rPr>
              <w:t xml:space="preserve">— </w:t>
            </w:r>
          </w:p>
          <w:p w:rsidR="006E0B66" w:rsidRPr="0036323D" w:rsidRDefault="006E0B66" w:rsidP="001E3B46">
            <w:pPr>
              <w:pStyle w:val="Default"/>
              <w:rPr>
                <w:rFonts w:asciiTheme="minorHAnsi" w:hAnsiTheme="minorHAnsi"/>
                <w:sz w:val="20"/>
                <w:szCs w:val="19"/>
              </w:rPr>
            </w:pPr>
            <w:r w:rsidRPr="0036323D">
              <w:rPr>
                <w:rFonts w:asciiTheme="minorHAnsi" w:hAnsiTheme="minorHAnsi"/>
                <w:sz w:val="20"/>
                <w:szCs w:val="19"/>
              </w:rPr>
              <w:t xml:space="preserve">number of Students in STEM disciplines in current year </w:t>
            </w:r>
            <w:r w:rsidRPr="0036323D">
              <w:rPr>
                <w:rFonts w:asciiTheme="minorHAnsi" w:hAnsiTheme="minorHAnsi"/>
                <w:i/>
                <w:iCs/>
                <w:sz w:val="20"/>
                <w:szCs w:val="19"/>
              </w:rPr>
              <w:t>Target</w:t>
            </w:r>
            <w:r w:rsidRPr="0036323D">
              <w:rPr>
                <w:rFonts w:asciiTheme="minorHAnsi" w:hAnsiTheme="minorHAnsi"/>
                <w:sz w:val="20"/>
                <w:szCs w:val="19"/>
              </w:rPr>
              <w:t xml:space="preserve">— proportional representation determined by state population </w:t>
            </w:r>
            <w:r w:rsidRPr="0036323D">
              <w:rPr>
                <w:rFonts w:asciiTheme="minorHAnsi" w:hAnsiTheme="minorHAnsi"/>
                <w:i/>
                <w:iCs/>
                <w:sz w:val="20"/>
                <w:szCs w:val="19"/>
              </w:rPr>
              <w:t>Equity</w:t>
            </w:r>
            <w:r w:rsidRPr="0036323D">
              <w:rPr>
                <w:rFonts w:asciiTheme="minorHAnsi" w:hAnsiTheme="minorHAnsi"/>
                <w:sz w:val="20"/>
                <w:szCs w:val="19"/>
              </w:rPr>
              <w:t xml:space="preserve">—ratio of baseline number to target number </w:t>
            </w:r>
          </w:p>
        </w:tc>
      </w:tr>
    </w:tbl>
    <w:p w:rsidR="0036059B" w:rsidRDefault="0036059B" w:rsidP="0036059B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br w:type="page"/>
      </w:r>
    </w:p>
    <w:p w:rsidR="00397619" w:rsidRPr="0036059B" w:rsidRDefault="00335B0B" w:rsidP="004C4AD0">
      <w:pPr>
        <w:rPr>
          <w:rStyle w:val="Strong"/>
          <w:rFonts w:asciiTheme="minorHAnsi" w:hAnsiTheme="minorHAnsi"/>
          <w:bCs w:val="0"/>
          <w:sz w:val="32"/>
          <w:szCs w:val="24"/>
        </w:rPr>
      </w:pPr>
      <w:r>
        <w:rPr>
          <w:rStyle w:val="Strong"/>
          <w:rFonts w:asciiTheme="minorHAnsi" w:hAnsiTheme="minorHAnsi"/>
          <w:bCs w:val="0"/>
          <w:sz w:val="32"/>
          <w:szCs w:val="24"/>
        </w:rPr>
        <w:lastRenderedPageBreak/>
        <w:t>IE Scorecard for Unit/Department Planning</w:t>
      </w:r>
      <w:r w:rsidR="0036059B" w:rsidRPr="0036059B">
        <w:rPr>
          <w:rStyle w:val="Strong"/>
          <w:rFonts w:asciiTheme="minorHAnsi" w:hAnsiTheme="minorHAnsi"/>
          <w:bCs w:val="0"/>
          <w:sz w:val="32"/>
          <w:szCs w:val="24"/>
        </w:rPr>
        <w:t>*</w:t>
      </w:r>
      <w:r w:rsidR="0036059B" w:rsidRPr="0036059B">
        <w:rPr>
          <w:rStyle w:val="FootnoteReference"/>
          <w:rFonts w:asciiTheme="minorHAnsi" w:hAnsiTheme="minorHAnsi"/>
          <w:sz w:val="32"/>
          <w:szCs w:val="24"/>
        </w:rPr>
        <w:footnoteReference w:id="1"/>
      </w:r>
      <w:r w:rsidR="0036059B" w:rsidRPr="0036059B">
        <w:rPr>
          <w:rStyle w:val="Strong"/>
          <w:rFonts w:asciiTheme="minorHAnsi" w:hAnsiTheme="minorHAnsi"/>
          <w:bCs w:val="0"/>
          <w:sz w:val="32"/>
          <w:szCs w:val="24"/>
        </w:rPr>
        <w:t xml:space="preserve"> </w:t>
      </w: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7"/>
        <w:gridCol w:w="2418"/>
        <w:gridCol w:w="2776"/>
        <w:gridCol w:w="3817"/>
        <w:gridCol w:w="2544"/>
      </w:tblGrid>
      <w:tr w:rsidR="0036059B" w:rsidRPr="00277652" w:rsidTr="00DB24F4">
        <w:trPr>
          <w:trHeight w:val="287"/>
        </w:trPr>
        <w:tc>
          <w:tcPr>
            <w:tcW w:w="2257" w:type="dxa"/>
          </w:tcPr>
          <w:p w:rsidR="0036059B" w:rsidRPr="00323703" w:rsidRDefault="0036059B" w:rsidP="001E3B46">
            <w:pPr>
              <w:pStyle w:val="Default"/>
              <w:rPr>
                <w:rFonts w:asciiTheme="minorHAnsi" w:hAnsiTheme="minorHAnsi"/>
                <w:b/>
              </w:rPr>
            </w:pPr>
            <w:r w:rsidRPr="00323703">
              <w:rPr>
                <w:rFonts w:asciiTheme="minorHAnsi" w:hAnsiTheme="minorHAnsi"/>
                <w:b/>
                <w:bCs/>
              </w:rPr>
              <w:t xml:space="preserve">IE Area </w:t>
            </w:r>
          </w:p>
        </w:tc>
        <w:tc>
          <w:tcPr>
            <w:tcW w:w="2418" w:type="dxa"/>
          </w:tcPr>
          <w:p w:rsidR="0036059B" w:rsidRPr="00323703" w:rsidRDefault="0036059B" w:rsidP="001E3B46">
            <w:pPr>
              <w:pStyle w:val="Default"/>
              <w:rPr>
                <w:rFonts w:asciiTheme="minorHAnsi" w:hAnsiTheme="minorHAnsi"/>
                <w:b/>
              </w:rPr>
            </w:pPr>
            <w:r w:rsidRPr="00323703">
              <w:rPr>
                <w:rFonts w:asciiTheme="minorHAnsi" w:hAnsiTheme="minorHAnsi"/>
                <w:b/>
                <w:bCs/>
              </w:rPr>
              <w:t xml:space="preserve">Indicators </w:t>
            </w:r>
          </w:p>
        </w:tc>
        <w:tc>
          <w:tcPr>
            <w:tcW w:w="2776" w:type="dxa"/>
          </w:tcPr>
          <w:p w:rsidR="0036059B" w:rsidRPr="00323703" w:rsidRDefault="0036059B" w:rsidP="001E3B46">
            <w:pPr>
              <w:pStyle w:val="Default"/>
              <w:rPr>
                <w:rFonts w:asciiTheme="minorHAnsi" w:hAnsiTheme="minorHAnsi"/>
                <w:b/>
              </w:rPr>
            </w:pPr>
            <w:r w:rsidRPr="00323703">
              <w:rPr>
                <w:rFonts w:asciiTheme="minorHAnsi" w:hAnsiTheme="minorHAnsi"/>
                <w:b/>
              </w:rPr>
              <w:t>Current Status</w:t>
            </w:r>
            <w:r w:rsidR="00DB24F4">
              <w:rPr>
                <w:rFonts w:asciiTheme="minorHAnsi" w:hAnsiTheme="minorHAnsi"/>
                <w:b/>
              </w:rPr>
              <w:t>/Measures</w:t>
            </w:r>
          </w:p>
        </w:tc>
        <w:tc>
          <w:tcPr>
            <w:tcW w:w="3817" w:type="dxa"/>
          </w:tcPr>
          <w:p w:rsidR="0036059B" w:rsidRPr="00323703" w:rsidRDefault="001200F9" w:rsidP="001E3B46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Action Steps</w:t>
            </w:r>
          </w:p>
        </w:tc>
        <w:tc>
          <w:tcPr>
            <w:tcW w:w="2544" w:type="dxa"/>
          </w:tcPr>
          <w:p w:rsidR="0036059B" w:rsidRPr="00323703" w:rsidRDefault="0036059B" w:rsidP="001E3B46">
            <w:pPr>
              <w:pStyle w:val="Default"/>
              <w:rPr>
                <w:rFonts w:asciiTheme="minorHAnsi" w:hAnsiTheme="minorHAnsi"/>
                <w:b/>
              </w:rPr>
            </w:pPr>
            <w:r w:rsidRPr="00323703">
              <w:rPr>
                <w:rFonts w:asciiTheme="minorHAnsi" w:hAnsiTheme="minorHAnsi"/>
                <w:b/>
              </w:rPr>
              <w:t>Outcome</w:t>
            </w:r>
          </w:p>
        </w:tc>
      </w:tr>
      <w:tr w:rsidR="0036059B" w:rsidRPr="00277652" w:rsidTr="00DB24F4">
        <w:trPr>
          <w:trHeight w:val="3914"/>
        </w:trPr>
        <w:tc>
          <w:tcPr>
            <w:tcW w:w="2257" w:type="dxa"/>
          </w:tcPr>
          <w:p w:rsidR="001200F9" w:rsidRPr="00DB24F4" w:rsidRDefault="0036059B" w:rsidP="001E3B46">
            <w:pPr>
              <w:pStyle w:val="Default"/>
              <w:rPr>
                <w:rFonts w:ascii="Calibri" w:hAnsi="Calibri"/>
              </w:rPr>
            </w:pPr>
            <w:r w:rsidRPr="00277652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Access and Equity</w:t>
            </w:r>
            <w:r>
              <w:rPr>
                <w:rFonts w:ascii="Calibri" w:hAnsi="Calibri"/>
              </w:rPr>
              <w:t xml:space="preserve"> (compositional number</w:t>
            </w:r>
            <w:r w:rsidR="006F3F30">
              <w:rPr>
                <w:rFonts w:ascii="Calibri" w:hAnsi="Calibri"/>
              </w:rPr>
              <w:t>, reduction of barriers to participation,</w:t>
            </w:r>
            <w:r>
              <w:rPr>
                <w:rFonts w:ascii="Calibri" w:hAnsi="Calibri"/>
              </w:rPr>
              <w:t xml:space="preserve"> and success levels</w:t>
            </w:r>
            <w:r w:rsidR="006F3F30">
              <w:rPr>
                <w:rFonts w:ascii="Calibri" w:hAnsi="Calibri"/>
              </w:rPr>
              <w:t xml:space="preserve"> of faculty, staff, and students)</w:t>
            </w:r>
          </w:p>
          <w:p w:rsidR="001200F9" w:rsidRPr="00277652" w:rsidRDefault="001200F9" w:rsidP="001E3B46">
            <w:pPr>
              <w:pStyle w:val="Default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418" w:type="dxa"/>
          </w:tcPr>
          <w:p w:rsidR="0036059B" w:rsidRDefault="0036059B" w:rsidP="001E3B46">
            <w:pPr>
              <w:pStyle w:val="Indent1"/>
              <w:ind w:left="144" w:hanging="144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36059B" w:rsidRPr="00277652" w:rsidRDefault="0036059B" w:rsidP="001E3B46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3817" w:type="dxa"/>
          </w:tcPr>
          <w:p w:rsidR="0036059B" w:rsidRPr="00DD3BC6" w:rsidRDefault="0036059B" w:rsidP="001E3B46">
            <w:pPr>
              <w:pStyle w:val="Indent1"/>
              <w:ind w:left="720" w:firstLine="0"/>
            </w:pPr>
          </w:p>
        </w:tc>
        <w:tc>
          <w:tcPr>
            <w:tcW w:w="2544" w:type="dxa"/>
          </w:tcPr>
          <w:p w:rsidR="0036059B" w:rsidRPr="00277652" w:rsidRDefault="0036059B" w:rsidP="001E3B46">
            <w:pPr>
              <w:pStyle w:val="Default"/>
              <w:ind w:left="144" w:hanging="144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6059B" w:rsidRPr="00277652" w:rsidTr="00DB24F4">
        <w:trPr>
          <w:trHeight w:val="3914"/>
        </w:trPr>
        <w:tc>
          <w:tcPr>
            <w:tcW w:w="2257" w:type="dxa"/>
          </w:tcPr>
          <w:p w:rsidR="0036059B" w:rsidRPr="009828A3" w:rsidRDefault="0036059B" w:rsidP="001E3B46">
            <w:pPr>
              <w:pStyle w:val="Default"/>
              <w:rPr>
                <w:rFonts w:asciiTheme="minorHAnsi" w:hAnsiTheme="minorHAnsi"/>
                <w:b/>
                <w:color w:val="000000" w:themeColor="text1"/>
              </w:rPr>
            </w:pPr>
            <w:r w:rsidRPr="009828A3">
              <w:rPr>
                <w:rFonts w:asciiTheme="minorHAnsi" w:hAnsiTheme="minorHAnsi"/>
                <w:b/>
                <w:color w:val="000000" w:themeColor="text1"/>
              </w:rPr>
              <w:t xml:space="preserve">Diversity in the </w:t>
            </w:r>
          </w:p>
          <w:p w:rsidR="0036059B" w:rsidRPr="009828A3" w:rsidRDefault="0036059B" w:rsidP="001E3B46">
            <w:pPr>
              <w:pStyle w:val="Default"/>
              <w:rPr>
                <w:rFonts w:asciiTheme="minorHAnsi" w:hAnsiTheme="minorHAnsi"/>
                <w:b/>
                <w:color w:val="000000" w:themeColor="text1"/>
              </w:rPr>
            </w:pPr>
            <w:r w:rsidRPr="009828A3">
              <w:rPr>
                <w:rFonts w:asciiTheme="minorHAnsi" w:hAnsiTheme="minorHAnsi"/>
                <w:b/>
                <w:color w:val="000000" w:themeColor="text1"/>
              </w:rPr>
              <w:t xml:space="preserve">Formal and </w:t>
            </w:r>
          </w:p>
          <w:p w:rsidR="001200F9" w:rsidRPr="00DB24F4" w:rsidRDefault="0036059B" w:rsidP="001E3B46">
            <w:pPr>
              <w:pStyle w:val="Default"/>
              <w:rPr>
                <w:rFonts w:asciiTheme="minorHAnsi" w:hAnsiTheme="minorHAnsi"/>
                <w:b/>
                <w:color w:val="000000" w:themeColor="text1"/>
              </w:rPr>
            </w:pPr>
            <w:r w:rsidRPr="009828A3">
              <w:rPr>
                <w:rFonts w:asciiTheme="minorHAnsi" w:hAnsiTheme="minorHAnsi"/>
                <w:b/>
                <w:color w:val="000000" w:themeColor="text1"/>
              </w:rPr>
              <w:t>Informal Curriculum</w:t>
            </w:r>
          </w:p>
        </w:tc>
        <w:tc>
          <w:tcPr>
            <w:tcW w:w="2418" w:type="dxa"/>
          </w:tcPr>
          <w:p w:rsidR="0036059B" w:rsidRPr="00277652" w:rsidRDefault="0036059B" w:rsidP="001E3B46">
            <w:pPr>
              <w:pStyle w:val="Indent1"/>
              <w:ind w:left="144" w:hanging="144"/>
              <w:rPr>
                <w:sz w:val="24"/>
                <w:szCs w:val="24"/>
                <w:lang w:bidi="ar-SA"/>
              </w:rPr>
            </w:pPr>
          </w:p>
        </w:tc>
        <w:tc>
          <w:tcPr>
            <w:tcW w:w="2776" w:type="dxa"/>
          </w:tcPr>
          <w:p w:rsidR="0036059B" w:rsidRPr="00277652" w:rsidRDefault="0036059B" w:rsidP="001E3B46">
            <w:pPr>
              <w:pStyle w:val="Default"/>
              <w:ind w:left="144" w:hanging="144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817" w:type="dxa"/>
          </w:tcPr>
          <w:p w:rsidR="0036059B" w:rsidRPr="00277652" w:rsidRDefault="0036059B" w:rsidP="001E3B46">
            <w:pPr>
              <w:pStyle w:val="Default"/>
              <w:ind w:left="144" w:hanging="144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44" w:type="dxa"/>
          </w:tcPr>
          <w:p w:rsidR="0036059B" w:rsidRPr="00277652" w:rsidRDefault="0036059B" w:rsidP="001E3B46">
            <w:pPr>
              <w:pStyle w:val="Default"/>
              <w:ind w:left="144" w:hanging="144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DB24F4" w:rsidRDefault="00DB24F4"/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4"/>
        <w:gridCol w:w="2322"/>
        <w:gridCol w:w="2821"/>
        <w:gridCol w:w="3960"/>
        <w:gridCol w:w="2520"/>
      </w:tblGrid>
      <w:tr w:rsidR="00DB24F4" w:rsidRPr="00277652" w:rsidTr="00DB24F4">
        <w:trPr>
          <w:trHeight w:val="741"/>
        </w:trPr>
        <w:tc>
          <w:tcPr>
            <w:tcW w:w="785" w:type="pct"/>
          </w:tcPr>
          <w:p w:rsidR="00DB24F4" w:rsidRPr="00323703" w:rsidRDefault="00DB24F4" w:rsidP="001E3B46">
            <w:pPr>
              <w:pStyle w:val="Default"/>
              <w:rPr>
                <w:rFonts w:asciiTheme="minorHAnsi" w:hAnsiTheme="minorHAnsi"/>
                <w:b/>
              </w:rPr>
            </w:pPr>
            <w:r w:rsidRPr="00323703">
              <w:rPr>
                <w:rFonts w:asciiTheme="minorHAnsi" w:hAnsiTheme="minorHAnsi"/>
                <w:b/>
                <w:bCs/>
              </w:rPr>
              <w:t xml:space="preserve">IE Area </w:t>
            </w:r>
          </w:p>
        </w:tc>
        <w:tc>
          <w:tcPr>
            <w:tcW w:w="842" w:type="pct"/>
          </w:tcPr>
          <w:p w:rsidR="00DB24F4" w:rsidRPr="00323703" w:rsidRDefault="00DB24F4" w:rsidP="001E3B46">
            <w:pPr>
              <w:pStyle w:val="Default"/>
              <w:rPr>
                <w:rFonts w:asciiTheme="minorHAnsi" w:hAnsiTheme="minorHAnsi"/>
                <w:b/>
              </w:rPr>
            </w:pPr>
            <w:r w:rsidRPr="00323703">
              <w:rPr>
                <w:rFonts w:asciiTheme="minorHAnsi" w:hAnsiTheme="minorHAnsi"/>
                <w:b/>
                <w:bCs/>
              </w:rPr>
              <w:t xml:space="preserve">Indicators </w:t>
            </w:r>
          </w:p>
        </w:tc>
        <w:tc>
          <w:tcPr>
            <w:tcW w:w="1023" w:type="pct"/>
          </w:tcPr>
          <w:p w:rsidR="00DB24F4" w:rsidRPr="00323703" w:rsidRDefault="00DB24F4" w:rsidP="001E3B46">
            <w:pPr>
              <w:pStyle w:val="Default"/>
              <w:rPr>
                <w:rFonts w:asciiTheme="minorHAnsi" w:hAnsiTheme="minorHAnsi"/>
                <w:b/>
              </w:rPr>
            </w:pPr>
            <w:r w:rsidRPr="00323703">
              <w:rPr>
                <w:rFonts w:asciiTheme="minorHAnsi" w:hAnsiTheme="minorHAnsi"/>
                <w:b/>
              </w:rPr>
              <w:t>Current Status</w:t>
            </w:r>
            <w:r>
              <w:rPr>
                <w:rFonts w:asciiTheme="minorHAnsi" w:hAnsiTheme="minorHAnsi"/>
                <w:b/>
              </w:rPr>
              <w:t>/Measures</w:t>
            </w:r>
          </w:p>
        </w:tc>
        <w:tc>
          <w:tcPr>
            <w:tcW w:w="1436" w:type="pct"/>
          </w:tcPr>
          <w:p w:rsidR="00DB24F4" w:rsidRPr="00323703" w:rsidRDefault="00DB24F4" w:rsidP="001E3B46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Action Steps</w:t>
            </w:r>
          </w:p>
        </w:tc>
        <w:tc>
          <w:tcPr>
            <w:tcW w:w="914" w:type="pct"/>
          </w:tcPr>
          <w:p w:rsidR="00DB24F4" w:rsidRPr="00323703" w:rsidRDefault="00DB24F4" w:rsidP="001E3B46">
            <w:pPr>
              <w:pStyle w:val="Default"/>
              <w:rPr>
                <w:rFonts w:asciiTheme="minorHAnsi" w:hAnsiTheme="minorHAnsi"/>
                <w:b/>
              </w:rPr>
            </w:pPr>
            <w:r w:rsidRPr="00323703">
              <w:rPr>
                <w:rFonts w:asciiTheme="minorHAnsi" w:hAnsiTheme="minorHAnsi"/>
                <w:b/>
              </w:rPr>
              <w:t>Outcome</w:t>
            </w:r>
          </w:p>
        </w:tc>
      </w:tr>
      <w:tr w:rsidR="00DB24F4" w:rsidRPr="00277652" w:rsidTr="00DB24F4">
        <w:trPr>
          <w:trHeight w:val="3986"/>
        </w:trPr>
        <w:tc>
          <w:tcPr>
            <w:tcW w:w="785" w:type="pct"/>
          </w:tcPr>
          <w:p w:rsidR="00DB24F4" w:rsidRPr="009828A3" w:rsidRDefault="00DB24F4" w:rsidP="001E3B46">
            <w:pPr>
              <w:pStyle w:val="Default"/>
              <w:rPr>
                <w:rFonts w:asciiTheme="minorHAnsi" w:hAnsiTheme="minorHAnsi"/>
                <w:b/>
                <w:color w:val="000000" w:themeColor="text1"/>
              </w:rPr>
            </w:pPr>
            <w:r w:rsidRPr="009828A3">
              <w:rPr>
                <w:rFonts w:asciiTheme="minorHAnsi" w:hAnsiTheme="minorHAnsi"/>
                <w:b/>
                <w:color w:val="000000" w:themeColor="text1"/>
              </w:rPr>
              <w:t xml:space="preserve">Campus Climate: </w:t>
            </w:r>
          </w:p>
          <w:p w:rsidR="00DB24F4" w:rsidRPr="00277652" w:rsidRDefault="00DB24F4" w:rsidP="001E3B46">
            <w:pPr>
              <w:pStyle w:val="Defaul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A </w:t>
            </w:r>
            <w:r w:rsidRPr="00277652">
              <w:rPr>
                <w:rFonts w:asciiTheme="minorHAnsi" w:hAnsiTheme="minorHAnsi"/>
                <w:color w:val="000000" w:themeColor="text1"/>
              </w:rPr>
              <w:t>climate supportive of all students</w:t>
            </w:r>
          </w:p>
        </w:tc>
        <w:tc>
          <w:tcPr>
            <w:tcW w:w="842" w:type="pct"/>
          </w:tcPr>
          <w:p w:rsidR="00DB24F4" w:rsidRPr="00277652" w:rsidRDefault="00DB24F4" w:rsidP="001E3B46">
            <w:pPr>
              <w:pStyle w:val="Indent1"/>
              <w:ind w:left="144" w:hanging="14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pct"/>
          </w:tcPr>
          <w:p w:rsidR="00DB24F4" w:rsidRPr="00277652" w:rsidRDefault="00DB24F4" w:rsidP="001E3B46">
            <w:pPr>
              <w:pStyle w:val="Default"/>
              <w:ind w:left="144" w:hanging="144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36" w:type="pct"/>
          </w:tcPr>
          <w:p w:rsidR="00DB24F4" w:rsidRPr="00277652" w:rsidRDefault="00DB24F4" w:rsidP="001E3B46">
            <w:pPr>
              <w:pStyle w:val="Default"/>
              <w:ind w:left="144" w:hanging="144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14" w:type="pct"/>
          </w:tcPr>
          <w:p w:rsidR="00DB24F4" w:rsidRPr="00277652" w:rsidRDefault="00DB24F4" w:rsidP="001E3B46">
            <w:pPr>
              <w:pStyle w:val="Default"/>
              <w:ind w:left="144" w:hanging="144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B24F4" w:rsidRPr="00277652" w:rsidTr="00DB24F4">
        <w:trPr>
          <w:trHeight w:val="3986"/>
        </w:trPr>
        <w:tc>
          <w:tcPr>
            <w:tcW w:w="785" w:type="pct"/>
          </w:tcPr>
          <w:p w:rsidR="00DB24F4" w:rsidRPr="009828A3" w:rsidRDefault="00DB24F4" w:rsidP="001E3B46">
            <w:pPr>
              <w:pStyle w:val="Default"/>
              <w:rPr>
                <w:rFonts w:asciiTheme="minorHAnsi" w:hAnsiTheme="minorHAnsi"/>
                <w:b/>
                <w:color w:val="000000" w:themeColor="text1"/>
              </w:rPr>
            </w:pPr>
            <w:r w:rsidRPr="009828A3">
              <w:rPr>
                <w:rFonts w:asciiTheme="minorHAnsi" w:hAnsiTheme="minorHAnsi"/>
                <w:b/>
                <w:color w:val="000000" w:themeColor="text1"/>
              </w:rPr>
              <w:t xml:space="preserve">Student Learning </w:t>
            </w:r>
          </w:p>
          <w:p w:rsidR="00DB24F4" w:rsidRPr="00277652" w:rsidRDefault="00DB24F4" w:rsidP="001E3B46">
            <w:pPr>
              <w:pStyle w:val="Default"/>
              <w:rPr>
                <w:rFonts w:asciiTheme="minorHAnsi" w:hAnsiTheme="minorHAnsi"/>
                <w:color w:val="000000" w:themeColor="text1"/>
              </w:rPr>
            </w:pPr>
            <w:r w:rsidRPr="009828A3">
              <w:rPr>
                <w:rFonts w:asciiTheme="minorHAnsi" w:hAnsiTheme="minorHAnsi"/>
                <w:b/>
                <w:color w:val="000000" w:themeColor="text1"/>
              </w:rPr>
              <w:t>and Development:</w:t>
            </w:r>
            <w:r w:rsidRPr="00277652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C</w:t>
            </w:r>
            <w:r w:rsidRPr="00277652">
              <w:rPr>
                <w:rFonts w:asciiTheme="minorHAnsi" w:hAnsiTheme="minorHAnsi"/>
                <w:color w:val="000000" w:themeColor="text1"/>
              </w:rPr>
              <w:t xml:space="preserve">ontent </w:t>
            </w:r>
          </w:p>
          <w:p w:rsidR="00DB24F4" w:rsidRPr="00277652" w:rsidRDefault="00DB24F4" w:rsidP="001E3B46">
            <w:pPr>
              <w:pStyle w:val="Default"/>
              <w:rPr>
                <w:rFonts w:asciiTheme="minorHAnsi" w:hAnsiTheme="minorHAnsi"/>
                <w:color w:val="000000" w:themeColor="text1"/>
              </w:rPr>
            </w:pPr>
            <w:r w:rsidRPr="00277652">
              <w:rPr>
                <w:rFonts w:asciiTheme="minorHAnsi" w:hAnsiTheme="minorHAnsi"/>
                <w:color w:val="000000" w:themeColor="text1"/>
              </w:rPr>
              <w:t>knowledge and the development of cognitive complexity</w:t>
            </w:r>
          </w:p>
        </w:tc>
        <w:tc>
          <w:tcPr>
            <w:tcW w:w="842" w:type="pct"/>
          </w:tcPr>
          <w:p w:rsidR="00DB24F4" w:rsidRPr="00C314A8" w:rsidRDefault="00DB24F4" w:rsidP="001E3B46">
            <w:pPr>
              <w:pStyle w:val="INDENTLEVEL1"/>
              <w:ind w:left="144" w:hanging="144"/>
              <w:rPr>
                <w:sz w:val="24"/>
                <w:szCs w:val="24"/>
              </w:rPr>
            </w:pPr>
          </w:p>
        </w:tc>
        <w:tc>
          <w:tcPr>
            <w:tcW w:w="1023" w:type="pct"/>
          </w:tcPr>
          <w:p w:rsidR="00DB24F4" w:rsidRPr="00277652" w:rsidRDefault="00DB24F4" w:rsidP="001E3B46">
            <w:pPr>
              <w:pStyle w:val="Default"/>
              <w:ind w:left="144" w:hanging="144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36" w:type="pct"/>
          </w:tcPr>
          <w:p w:rsidR="00DB24F4" w:rsidRPr="00277652" w:rsidRDefault="00DB24F4" w:rsidP="001E3B46">
            <w:pPr>
              <w:pStyle w:val="Default"/>
              <w:ind w:left="144" w:hanging="144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914" w:type="pct"/>
          </w:tcPr>
          <w:p w:rsidR="00DB24F4" w:rsidRPr="00277652" w:rsidRDefault="00DB24F4" w:rsidP="001E3B46">
            <w:pPr>
              <w:pStyle w:val="Default"/>
              <w:ind w:left="144" w:hanging="144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36059B" w:rsidRPr="0036059B" w:rsidRDefault="0036059B" w:rsidP="00DB24F4">
      <w:pPr>
        <w:rPr>
          <w:rStyle w:val="Strong"/>
          <w:rFonts w:asciiTheme="minorHAnsi" w:hAnsiTheme="minorHAnsi"/>
          <w:b w:val="0"/>
          <w:bCs w:val="0"/>
        </w:rPr>
      </w:pPr>
    </w:p>
    <w:sectPr w:rsidR="0036059B" w:rsidRPr="0036059B" w:rsidSect="003605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581" w:rsidRPr="0036059B" w:rsidRDefault="00EE2581" w:rsidP="0036059B">
      <w:r>
        <w:separator/>
      </w:r>
    </w:p>
  </w:endnote>
  <w:endnote w:type="continuationSeparator" w:id="0">
    <w:p w:rsidR="00EE2581" w:rsidRPr="0036059B" w:rsidRDefault="00EE2581" w:rsidP="00360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LHMJC+Wingdings">
    <w:altName w:val="Wingding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581" w:rsidRPr="0036059B" w:rsidRDefault="00EE2581" w:rsidP="0036059B">
      <w:r>
        <w:separator/>
      </w:r>
    </w:p>
  </w:footnote>
  <w:footnote w:type="continuationSeparator" w:id="0">
    <w:p w:rsidR="00EE2581" w:rsidRPr="0036059B" w:rsidRDefault="00EE2581" w:rsidP="0036059B">
      <w:r>
        <w:continuationSeparator/>
      </w:r>
    </w:p>
  </w:footnote>
  <w:footnote w:id="1">
    <w:p w:rsidR="0036059B" w:rsidRDefault="003605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6059B">
        <w:rPr>
          <w:rStyle w:val="Strong"/>
          <w:rFonts w:asciiTheme="minorHAnsi" w:hAnsiTheme="minorHAnsi"/>
          <w:b w:val="0"/>
          <w:bCs w:val="0"/>
        </w:rPr>
        <w:t>adapted</w:t>
      </w:r>
      <w:proofErr w:type="gramEnd"/>
      <w:r w:rsidRPr="0036059B">
        <w:rPr>
          <w:rStyle w:val="Strong"/>
          <w:rFonts w:asciiTheme="minorHAnsi" w:hAnsiTheme="minorHAnsi"/>
          <w:b w:val="0"/>
          <w:bCs w:val="0"/>
        </w:rPr>
        <w:t xml:space="preserve"> from Damon A. Williams, et </w:t>
      </w:r>
      <w:proofErr w:type="spellStart"/>
      <w:r w:rsidRPr="0036059B">
        <w:rPr>
          <w:rStyle w:val="Strong"/>
          <w:rFonts w:asciiTheme="minorHAnsi" w:hAnsiTheme="minorHAnsi"/>
          <w:b w:val="0"/>
          <w:bCs w:val="0"/>
        </w:rPr>
        <w:t>als</w:t>
      </w:r>
      <w:proofErr w:type="spellEnd"/>
      <w:r w:rsidRPr="0036059B">
        <w:rPr>
          <w:rStyle w:val="Strong"/>
          <w:rFonts w:asciiTheme="minorHAnsi" w:hAnsiTheme="minorHAnsi"/>
          <w:b w:val="0"/>
          <w:bCs w:val="0"/>
        </w:rPr>
        <w:t xml:space="preserve">, </w:t>
      </w:r>
      <w:hyperlink r:id="rId1" w:history="1">
        <w:r w:rsidRPr="0036059B">
          <w:rPr>
            <w:rStyle w:val="Strong"/>
            <w:rFonts w:asciiTheme="minorHAnsi" w:hAnsiTheme="minorHAnsi"/>
            <w:color w:val="0000FF"/>
            <w:u w:val="single"/>
          </w:rPr>
          <w:t>Toward a Model of Inclusive Excellence and Change in Postsecondary Institutions</w:t>
        </w:r>
      </w:hyperlink>
      <w:r w:rsidRPr="0036059B">
        <w:rPr>
          <w:rFonts w:asciiTheme="minorHAnsi" w:hAnsiTheme="minorHAnsi"/>
        </w:rPr>
        <w:t xml:space="preserve"> (</w:t>
      </w:r>
      <w:proofErr w:type="spellStart"/>
      <w:r w:rsidRPr="0036059B">
        <w:rPr>
          <w:rFonts w:asciiTheme="minorHAnsi" w:hAnsiTheme="minorHAnsi"/>
        </w:rPr>
        <w:t>pdf</w:t>
      </w:r>
      <w:proofErr w:type="spellEnd"/>
      <w:r w:rsidRPr="0036059B">
        <w:rPr>
          <w:rFonts w:asciiTheme="minorHAnsi" w:hAnsiTheme="minorHAnsi"/>
        </w:rPr>
        <w:t>) (</w:t>
      </w:r>
      <w:r w:rsidR="00335B0B">
        <w:rPr>
          <w:rFonts w:asciiTheme="minorHAnsi" w:hAnsiTheme="minorHAnsi"/>
        </w:rPr>
        <w:t xml:space="preserve">Washington, DC:  </w:t>
      </w:r>
      <w:r w:rsidRPr="0036059B">
        <w:rPr>
          <w:rFonts w:asciiTheme="minorHAnsi" w:hAnsiTheme="minorHAnsi"/>
        </w:rPr>
        <w:t>AAC&amp;U</w:t>
      </w:r>
      <w:r w:rsidR="00335B0B">
        <w:rPr>
          <w:rFonts w:asciiTheme="minorHAnsi" w:hAnsiTheme="minorHAnsi"/>
        </w:rPr>
        <w:t>,</w:t>
      </w:r>
      <w:r w:rsidR="00DB0C82">
        <w:rPr>
          <w:rFonts w:asciiTheme="minorHAnsi" w:hAnsiTheme="minorHAnsi"/>
        </w:rPr>
        <w:t xml:space="preserve"> 2005)</w:t>
      </w:r>
      <w:r w:rsidRPr="0036059B">
        <w:rPr>
          <w:rFonts w:asciiTheme="minorHAnsi" w:hAnsiTheme="minorHAns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C987F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728EC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56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15A4B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E4A01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D80527"/>
    <w:multiLevelType w:val="hybridMultilevel"/>
    <w:tmpl w:val="45DA1474"/>
    <w:lvl w:ilvl="0" w:tplc="F912CF8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557966"/>
    <w:multiLevelType w:val="hybridMultilevel"/>
    <w:tmpl w:val="AE16EC90"/>
    <w:lvl w:ilvl="0" w:tplc="E2B2666E">
      <w:start w:val="1"/>
      <w:numFmt w:val="bullet"/>
      <w:pStyle w:val="Bullet2"/>
      <w:lvlText w:val="o"/>
      <w:lvlJc w:val="left"/>
      <w:pPr>
        <w:ind w:left="1152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0E1E3B6D"/>
    <w:multiLevelType w:val="hybridMultilevel"/>
    <w:tmpl w:val="0532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271B7"/>
    <w:multiLevelType w:val="hybridMultilevel"/>
    <w:tmpl w:val="F0B2904C"/>
    <w:lvl w:ilvl="0" w:tplc="150CD02C">
      <w:start w:val="1"/>
      <w:numFmt w:val="decimal"/>
      <w:pStyle w:val="NumberedHanging"/>
      <w:lvlText w:val="%1."/>
      <w:lvlJc w:val="left"/>
      <w:pPr>
        <w:tabs>
          <w:tab w:val="num" w:pos="1512"/>
        </w:tabs>
        <w:ind w:left="1512" w:hanging="432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F2DA9"/>
    <w:multiLevelType w:val="hybridMultilevel"/>
    <w:tmpl w:val="BA90B67E"/>
    <w:lvl w:ilvl="0" w:tplc="3CEEEBF8">
      <w:start w:val="1"/>
      <w:numFmt w:val="decimal"/>
      <w:pStyle w:val="NumberedInden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175BFD"/>
    <w:multiLevelType w:val="hybridMultilevel"/>
    <w:tmpl w:val="9466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837F3"/>
    <w:multiLevelType w:val="hybridMultilevel"/>
    <w:tmpl w:val="A462E5EA"/>
    <w:lvl w:ilvl="0" w:tplc="AA70267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2B2CEB"/>
    <w:multiLevelType w:val="hybridMultilevel"/>
    <w:tmpl w:val="05AE4376"/>
    <w:lvl w:ilvl="0" w:tplc="BA6AF45A">
      <w:start w:val="1"/>
      <w:numFmt w:val="bullet"/>
      <w:pStyle w:val="Bullet3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>
    <w:nsid w:val="5A471D28"/>
    <w:multiLevelType w:val="hybridMultilevel"/>
    <w:tmpl w:val="EEAA78C2"/>
    <w:lvl w:ilvl="0" w:tplc="C718A0B4">
      <w:start w:val="1"/>
      <w:numFmt w:val="decimal"/>
      <w:pStyle w:val="Number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991FC3"/>
    <w:multiLevelType w:val="hybridMultilevel"/>
    <w:tmpl w:val="41469194"/>
    <w:lvl w:ilvl="0" w:tplc="8794DF66">
      <w:start w:val="1"/>
      <w:numFmt w:val="decimal"/>
      <w:pStyle w:val="MultipleChoic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044334"/>
    <w:multiLevelType w:val="multilevel"/>
    <w:tmpl w:val="9F3A2236"/>
    <w:lvl w:ilvl="0">
      <w:start w:val="1"/>
      <w:numFmt w:val="decimal"/>
      <w:pStyle w:val="Numberedbold"/>
      <w:lvlText w:val="%1."/>
      <w:lvlJc w:val="left"/>
      <w:pPr>
        <w:tabs>
          <w:tab w:val="num" w:pos="432"/>
        </w:tabs>
        <w:ind w:left="864" w:hanging="86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upperLetter"/>
      <w:suff w:val="space"/>
      <w:lvlText w:val="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52"/>
        </w:tabs>
        <w:ind w:left="259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9"/>
  </w:num>
  <w:num w:numId="5">
    <w:abstractNumId w:val="15"/>
  </w:num>
  <w:num w:numId="6">
    <w:abstractNumId w:val="12"/>
  </w:num>
  <w:num w:numId="7">
    <w:abstractNumId w:val="11"/>
  </w:num>
  <w:num w:numId="8">
    <w:abstractNumId w:val="6"/>
  </w:num>
  <w:num w:numId="9">
    <w:abstractNumId w:val="12"/>
  </w:num>
  <w:num w:numId="10">
    <w:abstractNumId w:val="12"/>
  </w:num>
  <w:num w:numId="11">
    <w:abstractNumId w:val="12"/>
  </w:num>
  <w:num w:numId="12">
    <w:abstractNumId w:val="11"/>
  </w:num>
  <w:num w:numId="13">
    <w:abstractNumId w:val="11"/>
  </w:num>
  <w:num w:numId="14">
    <w:abstractNumId w:val="11"/>
  </w:num>
  <w:num w:numId="15">
    <w:abstractNumId w:val="12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12"/>
  </w:num>
  <w:num w:numId="23">
    <w:abstractNumId w:val="4"/>
  </w:num>
  <w:num w:numId="24">
    <w:abstractNumId w:val="4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11"/>
  </w:num>
  <w:num w:numId="34">
    <w:abstractNumId w:val="6"/>
  </w:num>
  <w:num w:numId="35">
    <w:abstractNumId w:val="12"/>
  </w:num>
  <w:num w:numId="36">
    <w:abstractNumId w:val="11"/>
  </w:num>
  <w:num w:numId="37">
    <w:abstractNumId w:val="6"/>
  </w:num>
  <w:num w:numId="38">
    <w:abstractNumId w:val="12"/>
  </w:num>
  <w:num w:numId="39">
    <w:abstractNumId w:val="10"/>
  </w:num>
  <w:num w:numId="40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59B"/>
    <w:rsid w:val="00002A57"/>
    <w:rsid w:val="00005597"/>
    <w:rsid w:val="00006A4B"/>
    <w:rsid w:val="00006BED"/>
    <w:rsid w:val="00007D35"/>
    <w:rsid w:val="000105D4"/>
    <w:rsid w:val="00012F8A"/>
    <w:rsid w:val="00022D15"/>
    <w:rsid w:val="00023FAE"/>
    <w:rsid w:val="0002555E"/>
    <w:rsid w:val="0002601E"/>
    <w:rsid w:val="0002671F"/>
    <w:rsid w:val="000312ED"/>
    <w:rsid w:val="0003221D"/>
    <w:rsid w:val="0003444D"/>
    <w:rsid w:val="000350DE"/>
    <w:rsid w:val="0003513F"/>
    <w:rsid w:val="000407E1"/>
    <w:rsid w:val="000452AB"/>
    <w:rsid w:val="00045AD9"/>
    <w:rsid w:val="000467B8"/>
    <w:rsid w:val="00051E55"/>
    <w:rsid w:val="00056FA9"/>
    <w:rsid w:val="00060BDD"/>
    <w:rsid w:val="0006225B"/>
    <w:rsid w:val="00066E43"/>
    <w:rsid w:val="00067719"/>
    <w:rsid w:val="00071A4B"/>
    <w:rsid w:val="0007273A"/>
    <w:rsid w:val="000739F1"/>
    <w:rsid w:val="00073BE9"/>
    <w:rsid w:val="000742E0"/>
    <w:rsid w:val="00084703"/>
    <w:rsid w:val="00084B42"/>
    <w:rsid w:val="000920C1"/>
    <w:rsid w:val="000942F2"/>
    <w:rsid w:val="00094375"/>
    <w:rsid w:val="00095342"/>
    <w:rsid w:val="000963DB"/>
    <w:rsid w:val="000970B8"/>
    <w:rsid w:val="000A23B6"/>
    <w:rsid w:val="000A7887"/>
    <w:rsid w:val="000B19F5"/>
    <w:rsid w:val="000B2617"/>
    <w:rsid w:val="000B3151"/>
    <w:rsid w:val="000B5519"/>
    <w:rsid w:val="000D20A8"/>
    <w:rsid w:val="000D366E"/>
    <w:rsid w:val="000E3FAD"/>
    <w:rsid w:val="000E7182"/>
    <w:rsid w:val="000F03D6"/>
    <w:rsid w:val="000F2D6A"/>
    <w:rsid w:val="000F3362"/>
    <w:rsid w:val="000F640C"/>
    <w:rsid w:val="000F6AA8"/>
    <w:rsid w:val="00100986"/>
    <w:rsid w:val="00101D18"/>
    <w:rsid w:val="0010335E"/>
    <w:rsid w:val="0011262F"/>
    <w:rsid w:val="0011494B"/>
    <w:rsid w:val="00117853"/>
    <w:rsid w:val="001200F9"/>
    <w:rsid w:val="00121971"/>
    <w:rsid w:val="001251C1"/>
    <w:rsid w:val="0012523B"/>
    <w:rsid w:val="001308F4"/>
    <w:rsid w:val="00131ADF"/>
    <w:rsid w:val="00132130"/>
    <w:rsid w:val="001329BC"/>
    <w:rsid w:val="00133D9A"/>
    <w:rsid w:val="0013468D"/>
    <w:rsid w:val="0013672F"/>
    <w:rsid w:val="001426DE"/>
    <w:rsid w:val="0015337B"/>
    <w:rsid w:val="00155AF8"/>
    <w:rsid w:val="001563B7"/>
    <w:rsid w:val="001655FD"/>
    <w:rsid w:val="00167AD9"/>
    <w:rsid w:val="00171984"/>
    <w:rsid w:val="00174470"/>
    <w:rsid w:val="00176EB4"/>
    <w:rsid w:val="00177619"/>
    <w:rsid w:val="00177979"/>
    <w:rsid w:val="00184B66"/>
    <w:rsid w:val="00185472"/>
    <w:rsid w:val="00186046"/>
    <w:rsid w:val="00186ACD"/>
    <w:rsid w:val="00187714"/>
    <w:rsid w:val="0019123B"/>
    <w:rsid w:val="00193517"/>
    <w:rsid w:val="00194A25"/>
    <w:rsid w:val="00194BA2"/>
    <w:rsid w:val="00194F92"/>
    <w:rsid w:val="001A539C"/>
    <w:rsid w:val="001A5B00"/>
    <w:rsid w:val="001B35AE"/>
    <w:rsid w:val="001B77BC"/>
    <w:rsid w:val="001B7B77"/>
    <w:rsid w:val="001C258A"/>
    <w:rsid w:val="001C2A91"/>
    <w:rsid w:val="001C4D2A"/>
    <w:rsid w:val="001C5311"/>
    <w:rsid w:val="001D0A46"/>
    <w:rsid w:val="001D1B0D"/>
    <w:rsid w:val="001D5D40"/>
    <w:rsid w:val="001E0F76"/>
    <w:rsid w:val="001E2942"/>
    <w:rsid w:val="001E2C77"/>
    <w:rsid w:val="001E2F67"/>
    <w:rsid w:val="001E3C00"/>
    <w:rsid w:val="001E4CA2"/>
    <w:rsid w:val="001F2BA2"/>
    <w:rsid w:val="001F4C4A"/>
    <w:rsid w:val="001F4F7D"/>
    <w:rsid w:val="001F6A57"/>
    <w:rsid w:val="001F6D00"/>
    <w:rsid w:val="001F7B8E"/>
    <w:rsid w:val="002003EB"/>
    <w:rsid w:val="002013C5"/>
    <w:rsid w:val="00202EDE"/>
    <w:rsid w:val="00210492"/>
    <w:rsid w:val="002109DB"/>
    <w:rsid w:val="00215BE0"/>
    <w:rsid w:val="00215E6A"/>
    <w:rsid w:val="00222856"/>
    <w:rsid w:val="00223BEB"/>
    <w:rsid w:val="00225EAB"/>
    <w:rsid w:val="0022673A"/>
    <w:rsid w:val="0023254F"/>
    <w:rsid w:val="002339EC"/>
    <w:rsid w:val="00237926"/>
    <w:rsid w:val="00240F6E"/>
    <w:rsid w:val="00245162"/>
    <w:rsid w:val="0024632C"/>
    <w:rsid w:val="0025241C"/>
    <w:rsid w:val="00254B28"/>
    <w:rsid w:val="00255611"/>
    <w:rsid w:val="00271ED7"/>
    <w:rsid w:val="00281C17"/>
    <w:rsid w:val="00281CD5"/>
    <w:rsid w:val="00283B2B"/>
    <w:rsid w:val="00284E31"/>
    <w:rsid w:val="00286CD5"/>
    <w:rsid w:val="00287362"/>
    <w:rsid w:val="002879A0"/>
    <w:rsid w:val="002939B2"/>
    <w:rsid w:val="002943A6"/>
    <w:rsid w:val="002959E5"/>
    <w:rsid w:val="002A323B"/>
    <w:rsid w:val="002A5A9D"/>
    <w:rsid w:val="002A6411"/>
    <w:rsid w:val="002B3B97"/>
    <w:rsid w:val="002B55D1"/>
    <w:rsid w:val="002C11CE"/>
    <w:rsid w:val="002C4084"/>
    <w:rsid w:val="002C5744"/>
    <w:rsid w:val="002C6AA9"/>
    <w:rsid w:val="002D49FF"/>
    <w:rsid w:val="002D62C2"/>
    <w:rsid w:val="002D6FE8"/>
    <w:rsid w:val="002D7DBD"/>
    <w:rsid w:val="002E28E8"/>
    <w:rsid w:val="00300A00"/>
    <w:rsid w:val="0030159F"/>
    <w:rsid w:val="00301C89"/>
    <w:rsid w:val="003031D0"/>
    <w:rsid w:val="00303625"/>
    <w:rsid w:val="003050AD"/>
    <w:rsid w:val="00307901"/>
    <w:rsid w:val="003151C8"/>
    <w:rsid w:val="00321FEC"/>
    <w:rsid w:val="0032216D"/>
    <w:rsid w:val="00323EC4"/>
    <w:rsid w:val="00324594"/>
    <w:rsid w:val="00325D3E"/>
    <w:rsid w:val="00327BB9"/>
    <w:rsid w:val="00327FA3"/>
    <w:rsid w:val="00330361"/>
    <w:rsid w:val="003321A9"/>
    <w:rsid w:val="00332978"/>
    <w:rsid w:val="00335B0B"/>
    <w:rsid w:val="003360EF"/>
    <w:rsid w:val="003366D1"/>
    <w:rsid w:val="00337ECE"/>
    <w:rsid w:val="003407AD"/>
    <w:rsid w:val="003423AF"/>
    <w:rsid w:val="00342AC6"/>
    <w:rsid w:val="0035135D"/>
    <w:rsid w:val="00356473"/>
    <w:rsid w:val="0036059B"/>
    <w:rsid w:val="0036696A"/>
    <w:rsid w:val="003670FB"/>
    <w:rsid w:val="00370693"/>
    <w:rsid w:val="0037099D"/>
    <w:rsid w:val="00374ED6"/>
    <w:rsid w:val="00376C55"/>
    <w:rsid w:val="003775C7"/>
    <w:rsid w:val="00377D55"/>
    <w:rsid w:val="00381183"/>
    <w:rsid w:val="003818DB"/>
    <w:rsid w:val="0038297D"/>
    <w:rsid w:val="00384028"/>
    <w:rsid w:val="0038531C"/>
    <w:rsid w:val="00390F06"/>
    <w:rsid w:val="003926A4"/>
    <w:rsid w:val="00393AC0"/>
    <w:rsid w:val="00396F29"/>
    <w:rsid w:val="0039709F"/>
    <w:rsid w:val="00397619"/>
    <w:rsid w:val="003A0E3D"/>
    <w:rsid w:val="003A224C"/>
    <w:rsid w:val="003A32A4"/>
    <w:rsid w:val="003A70D1"/>
    <w:rsid w:val="003B4319"/>
    <w:rsid w:val="003B54C5"/>
    <w:rsid w:val="003C0E1D"/>
    <w:rsid w:val="003C119F"/>
    <w:rsid w:val="003C3396"/>
    <w:rsid w:val="003C7B0F"/>
    <w:rsid w:val="003D33A5"/>
    <w:rsid w:val="003E3A2E"/>
    <w:rsid w:val="003F0DBE"/>
    <w:rsid w:val="003F2803"/>
    <w:rsid w:val="003F2E74"/>
    <w:rsid w:val="003F4C02"/>
    <w:rsid w:val="003F5409"/>
    <w:rsid w:val="004023FB"/>
    <w:rsid w:val="00402B7F"/>
    <w:rsid w:val="00402D72"/>
    <w:rsid w:val="0040366E"/>
    <w:rsid w:val="00403C69"/>
    <w:rsid w:val="0040549B"/>
    <w:rsid w:val="004225FA"/>
    <w:rsid w:val="00424212"/>
    <w:rsid w:val="00424647"/>
    <w:rsid w:val="004252E9"/>
    <w:rsid w:val="00432A08"/>
    <w:rsid w:val="004349E9"/>
    <w:rsid w:val="00436E54"/>
    <w:rsid w:val="00440075"/>
    <w:rsid w:val="00457120"/>
    <w:rsid w:val="00467EFF"/>
    <w:rsid w:val="00470F3C"/>
    <w:rsid w:val="0048421D"/>
    <w:rsid w:val="00485860"/>
    <w:rsid w:val="00485911"/>
    <w:rsid w:val="00496734"/>
    <w:rsid w:val="004A1F51"/>
    <w:rsid w:val="004A28DB"/>
    <w:rsid w:val="004B44E1"/>
    <w:rsid w:val="004B6FC6"/>
    <w:rsid w:val="004B76F6"/>
    <w:rsid w:val="004B7CA6"/>
    <w:rsid w:val="004C21CF"/>
    <w:rsid w:val="004C26BD"/>
    <w:rsid w:val="004C4AD0"/>
    <w:rsid w:val="004C50CF"/>
    <w:rsid w:val="004C6616"/>
    <w:rsid w:val="004D3C5A"/>
    <w:rsid w:val="004D6649"/>
    <w:rsid w:val="004D7018"/>
    <w:rsid w:val="004E1145"/>
    <w:rsid w:val="004E3DB9"/>
    <w:rsid w:val="004E5691"/>
    <w:rsid w:val="004E57BD"/>
    <w:rsid w:val="004E63B6"/>
    <w:rsid w:val="00500391"/>
    <w:rsid w:val="00501041"/>
    <w:rsid w:val="005012C3"/>
    <w:rsid w:val="005026E4"/>
    <w:rsid w:val="00502823"/>
    <w:rsid w:val="0050338D"/>
    <w:rsid w:val="005120BD"/>
    <w:rsid w:val="0051212B"/>
    <w:rsid w:val="00512BEC"/>
    <w:rsid w:val="005157EB"/>
    <w:rsid w:val="0051604F"/>
    <w:rsid w:val="005177D8"/>
    <w:rsid w:val="005200CC"/>
    <w:rsid w:val="00521DD7"/>
    <w:rsid w:val="00532AB4"/>
    <w:rsid w:val="00533497"/>
    <w:rsid w:val="00534C16"/>
    <w:rsid w:val="00535279"/>
    <w:rsid w:val="005352D1"/>
    <w:rsid w:val="005375D8"/>
    <w:rsid w:val="00541110"/>
    <w:rsid w:val="00541402"/>
    <w:rsid w:val="00541A9E"/>
    <w:rsid w:val="00545D06"/>
    <w:rsid w:val="00545F7C"/>
    <w:rsid w:val="00547CDA"/>
    <w:rsid w:val="005533EA"/>
    <w:rsid w:val="0055472A"/>
    <w:rsid w:val="00557085"/>
    <w:rsid w:val="005579B4"/>
    <w:rsid w:val="005605F0"/>
    <w:rsid w:val="00571CA9"/>
    <w:rsid w:val="00573BBC"/>
    <w:rsid w:val="00574775"/>
    <w:rsid w:val="00574E99"/>
    <w:rsid w:val="005757E0"/>
    <w:rsid w:val="005773A0"/>
    <w:rsid w:val="00587A5C"/>
    <w:rsid w:val="00590AB6"/>
    <w:rsid w:val="00591D73"/>
    <w:rsid w:val="005964E2"/>
    <w:rsid w:val="00596D39"/>
    <w:rsid w:val="00597919"/>
    <w:rsid w:val="005A12B6"/>
    <w:rsid w:val="005A1498"/>
    <w:rsid w:val="005A361D"/>
    <w:rsid w:val="005A797D"/>
    <w:rsid w:val="005B2836"/>
    <w:rsid w:val="005B3EAE"/>
    <w:rsid w:val="005B512C"/>
    <w:rsid w:val="005C2B03"/>
    <w:rsid w:val="005C5EE4"/>
    <w:rsid w:val="005C65B0"/>
    <w:rsid w:val="005C6A64"/>
    <w:rsid w:val="005C70F3"/>
    <w:rsid w:val="005D06D5"/>
    <w:rsid w:val="005D0D52"/>
    <w:rsid w:val="005D1388"/>
    <w:rsid w:val="005D17C8"/>
    <w:rsid w:val="005D4414"/>
    <w:rsid w:val="005D65A5"/>
    <w:rsid w:val="005F0970"/>
    <w:rsid w:val="005F0E11"/>
    <w:rsid w:val="005F2C45"/>
    <w:rsid w:val="005F59AD"/>
    <w:rsid w:val="00601929"/>
    <w:rsid w:val="00602D5B"/>
    <w:rsid w:val="00606778"/>
    <w:rsid w:val="00610047"/>
    <w:rsid w:val="006110C3"/>
    <w:rsid w:val="00611414"/>
    <w:rsid w:val="00611A7B"/>
    <w:rsid w:val="00611E3F"/>
    <w:rsid w:val="0061207E"/>
    <w:rsid w:val="006163E3"/>
    <w:rsid w:val="00622510"/>
    <w:rsid w:val="006230E4"/>
    <w:rsid w:val="0062384F"/>
    <w:rsid w:val="00624570"/>
    <w:rsid w:val="006252AB"/>
    <w:rsid w:val="0062573B"/>
    <w:rsid w:val="00625C2E"/>
    <w:rsid w:val="006300A5"/>
    <w:rsid w:val="006306ED"/>
    <w:rsid w:val="00631CC9"/>
    <w:rsid w:val="0063274E"/>
    <w:rsid w:val="00632ED5"/>
    <w:rsid w:val="00634C26"/>
    <w:rsid w:val="006350D2"/>
    <w:rsid w:val="00636102"/>
    <w:rsid w:val="00636512"/>
    <w:rsid w:val="00646448"/>
    <w:rsid w:val="00646EF1"/>
    <w:rsid w:val="006503D8"/>
    <w:rsid w:val="00651198"/>
    <w:rsid w:val="00651969"/>
    <w:rsid w:val="00655552"/>
    <w:rsid w:val="00656EC4"/>
    <w:rsid w:val="00657438"/>
    <w:rsid w:val="00664F89"/>
    <w:rsid w:val="00671777"/>
    <w:rsid w:val="00674657"/>
    <w:rsid w:val="0067582E"/>
    <w:rsid w:val="00680DA9"/>
    <w:rsid w:val="00681417"/>
    <w:rsid w:val="00681F82"/>
    <w:rsid w:val="00683E22"/>
    <w:rsid w:val="006842AB"/>
    <w:rsid w:val="006843C0"/>
    <w:rsid w:val="006867B7"/>
    <w:rsid w:val="0069166A"/>
    <w:rsid w:val="006943EB"/>
    <w:rsid w:val="006A04DA"/>
    <w:rsid w:val="006A0F4A"/>
    <w:rsid w:val="006A30C0"/>
    <w:rsid w:val="006A3AC0"/>
    <w:rsid w:val="006B0770"/>
    <w:rsid w:val="006B1FDF"/>
    <w:rsid w:val="006B2F7B"/>
    <w:rsid w:val="006B3B40"/>
    <w:rsid w:val="006C2767"/>
    <w:rsid w:val="006C3D3E"/>
    <w:rsid w:val="006C5018"/>
    <w:rsid w:val="006C548F"/>
    <w:rsid w:val="006C6E22"/>
    <w:rsid w:val="006C7AF9"/>
    <w:rsid w:val="006D1087"/>
    <w:rsid w:val="006D1717"/>
    <w:rsid w:val="006D4A5F"/>
    <w:rsid w:val="006D5397"/>
    <w:rsid w:val="006D5FC4"/>
    <w:rsid w:val="006E0B66"/>
    <w:rsid w:val="006E2996"/>
    <w:rsid w:val="006E3295"/>
    <w:rsid w:val="006E5472"/>
    <w:rsid w:val="006F3F30"/>
    <w:rsid w:val="006F6A9E"/>
    <w:rsid w:val="00702480"/>
    <w:rsid w:val="007050A4"/>
    <w:rsid w:val="00705651"/>
    <w:rsid w:val="00705F6E"/>
    <w:rsid w:val="007071FE"/>
    <w:rsid w:val="00711515"/>
    <w:rsid w:val="00711F41"/>
    <w:rsid w:val="00713858"/>
    <w:rsid w:val="007142A4"/>
    <w:rsid w:val="00724FDF"/>
    <w:rsid w:val="00726E4B"/>
    <w:rsid w:val="00727C82"/>
    <w:rsid w:val="00730DB3"/>
    <w:rsid w:val="00731825"/>
    <w:rsid w:val="00731996"/>
    <w:rsid w:val="00733B64"/>
    <w:rsid w:val="00740A7E"/>
    <w:rsid w:val="0074105C"/>
    <w:rsid w:val="007438E5"/>
    <w:rsid w:val="0074533D"/>
    <w:rsid w:val="00747C94"/>
    <w:rsid w:val="0075062A"/>
    <w:rsid w:val="007551A7"/>
    <w:rsid w:val="00755475"/>
    <w:rsid w:val="0076142B"/>
    <w:rsid w:val="00761BF4"/>
    <w:rsid w:val="0076236D"/>
    <w:rsid w:val="00765184"/>
    <w:rsid w:val="0076721A"/>
    <w:rsid w:val="00771DE1"/>
    <w:rsid w:val="00774491"/>
    <w:rsid w:val="007777D2"/>
    <w:rsid w:val="007818D5"/>
    <w:rsid w:val="007833DB"/>
    <w:rsid w:val="00784651"/>
    <w:rsid w:val="0078629C"/>
    <w:rsid w:val="00790354"/>
    <w:rsid w:val="007919D0"/>
    <w:rsid w:val="00792241"/>
    <w:rsid w:val="007A31D2"/>
    <w:rsid w:val="007B7EB3"/>
    <w:rsid w:val="007C0BE2"/>
    <w:rsid w:val="007C0F1B"/>
    <w:rsid w:val="007C286E"/>
    <w:rsid w:val="007C60DB"/>
    <w:rsid w:val="007C685A"/>
    <w:rsid w:val="007D45DE"/>
    <w:rsid w:val="007D7401"/>
    <w:rsid w:val="007E0556"/>
    <w:rsid w:val="007E2FED"/>
    <w:rsid w:val="007E3BF3"/>
    <w:rsid w:val="007E7D67"/>
    <w:rsid w:val="007F5504"/>
    <w:rsid w:val="0080092B"/>
    <w:rsid w:val="00803AE8"/>
    <w:rsid w:val="00804C21"/>
    <w:rsid w:val="00807C2E"/>
    <w:rsid w:val="00810A8F"/>
    <w:rsid w:val="00814A61"/>
    <w:rsid w:val="00815348"/>
    <w:rsid w:val="0082071D"/>
    <w:rsid w:val="00820EB0"/>
    <w:rsid w:val="0082528A"/>
    <w:rsid w:val="00826041"/>
    <w:rsid w:val="00826BD2"/>
    <w:rsid w:val="0082792F"/>
    <w:rsid w:val="008343F6"/>
    <w:rsid w:val="00834CE4"/>
    <w:rsid w:val="00842177"/>
    <w:rsid w:val="00864494"/>
    <w:rsid w:val="00865E85"/>
    <w:rsid w:val="00867DA4"/>
    <w:rsid w:val="00872ADF"/>
    <w:rsid w:val="00883CD0"/>
    <w:rsid w:val="0088421D"/>
    <w:rsid w:val="00892DD6"/>
    <w:rsid w:val="008B4276"/>
    <w:rsid w:val="008B55F9"/>
    <w:rsid w:val="008B5800"/>
    <w:rsid w:val="008E076E"/>
    <w:rsid w:val="008E30E3"/>
    <w:rsid w:val="008F05C9"/>
    <w:rsid w:val="008F1B6A"/>
    <w:rsid w:val="008F2B34"/>
    <w:rsid w:val="008F4A69"/>
    <w:rsid w:val="008F5818"/>
    <w:rsid w:val="008F76C4"/>
    <w:rsid w:val="00901B5C"/>
    <w:rsid w:val="00901C64"/>
    <w:rsid w:val="00901DDF"/>
    <w:rsid w:val="00903FA2"/>
    <w:rsid w:val="00907BB7"/>
    <w:rsid w:val="009157B0"/>
    <w:rsid w:val="00916CD2"/>
    <w:rsid w:val="00926F4B"/>
    <w:rsid w:val="009279DE"/>
    <w:rsid w:val="009313DF"/>
    <w:rsid w:val="00934301"/>
    <w:rsid w:val="0094704F"/>
    <w:rsid w:val="00951836"/>
    <w:rsid w:val="00953D12"/>
    <w:rsid w:val="0095697A"/>
    <w:rsid w:val="00960FCF"/>
    <w:rsid w:val="00961174"/>
    <w:rsid w:val="00961932"/>
    <w:rsid w:val="00966F48"/>
    <w:rsid w:val="00967BEE"/>
    <w:rsid w:val="009709DD"/>
    <w:rsid w:val="00970A07"/>
    <w:rsid w:val="00973397"/>
    <w:rsid w:val="00977DBB"/>
    <w:rsid w:val="00980527"/>
    <w:rsid w:val="00984B3D"/>
    <w:rsid w:val="00984B49"/>
    <w:rsid w:val="00993D76"/>
    <w:rsid w:val="00995A6F"/>
    <w:rsid w:val="00996865"/>
    <w:rsid w:val="00997882"/>
    <w:rsid w:val="00997A5F"/>
    <w:rsid w:val="009A092E"/>
    <w:rsid w:val="009A0D14"/>
    <w:rsid w:val="009A2A21"/>
    <w:rsid w:val="009A2EFC"/>
    <w:rsid w:val="009A3257"/>
    <w:rsid w:val="009A3E9B"/>
    <w:rsid w:val="009B1625"/>
    <w:rsid w:val="009B7ECC"/>
    <w:rsid w:val="009C09AD"/>
    <w:rsid w:val="009C0A1E"/>
    <w:rsid w:val="009C19F3"/>
    <w:rsid w:val="009C2540"/>
    <w:rsid w:val="009C6CD5"/>
    <w:rsid w:val="009D24F3"/>
    <w:rsid w:val="009D5A80"/>
    <w:rsid w:val="009E0E4D"/>
    <w:rsid w:val="009E253B"/>
    <w:rsid w:val="009E27FA"/>
    <w:rsid w:val="009E48EF"/>
    <w:rsid w:val="009F07A5"/>
    <w:rsid w:val="009F1F0D"/>
    <w:rsid w:val="009F232F"/>
    <w:rsid w:val="009F237A"/>
    <w:rsid w:val="009F2AA4"/>
    <w:rsid w:val="009F360E"/>
    <w:rsid w:val="009F3AE6"/>
    <w:rsid w:val="009F6178"/>
    <w:rsid w:val="009F68DF"/>
    <w:rsid w:val="00A03D57"/>
    <w:rsid w:val="00A047FF"/>
    <w:rsid w:val="00A05EB1"/>
    <w:rsid w:val="00A1162E"/>
    <w:rsid w:val="00A11B7C"/>
    <w:rsid w:val="00A12C78"/>
    <w:rsid w:val="00A200E5"/>
    <w:rsid w:val="00A213E9"/>
    <w:rsid w:val="00A23442"/>
    <w:rsid w:val="00A245DB"/>
    <w:rsid w:val="00A249E6"/>
    <w:rsid w:val="00A2550E"/>
    <w:rsid w:val="00A25E82"/>
    <w:rsid w:val="00A25F81"/>
    <w:rsid w:val="00A30CA7"/>
    <w:rsid w:val="00A30F25"/>
    <w:rsid w:val="00A325F2"/>
    <w:rsid w:val="00A34D76"/>
    <w:rsid w:val="00A35BB5"/>
    <w:rsid w:val="00A40117"/>
    <w:rsid w:val="00A439C3"/>
    <w:rsid w:val="00A456DE"/>
    <w:rsid w:val="00A512E5"/>
    <w:rsid w:val="00A51530"/>
    <w:rsid w:val="00A6278A"/>
    <w:rsid w:val="00A63EA7"/>
    <w:rsid w:val="00A66034"/>
    <w:rsid w:val="00A6708F"/>
    <w:rsid w:val="00A7339E"/>
    <w:rsid w:val="00A77FA4"/>
    <w:rsid w:val="00A805A7"/>
    <w:rsid w:val="00A8203A"/>
    <w:rsid w:val="00A82CF9"/>
    <w:rsid w:val="00A83F47"/>
    <w:rsid w:val="00A84576"/>
    <w:rsid w:val="00A94359"/>
    <w:rsid w:val="00A96DDE"/>
    <w:rsid w:val="00A976A9"/>
    <w:rsid w:val="00A97B0C"/>
    <w:rsid w:val="00AA1316"/>
    <w:rsid w:val="00AA1D48"/>
    <w:rsid w:val="00AB030B"/>
    <w:rsid w:val="00AB0D86"/>
    <w:rsid w:val="00AB22C2"/>
    <w:rsid w:val="00AC7DC1"/>
    <w:rsid w:val="00AD2F46"/>
    <w:rsid w:val="00AD494B"/>
    <w:rsid w:val="00AD4DEE"/>
    <w:rsid w:val="00AD75D9"/>
    <w:rsid w:val="00AE152A"/>
    <w:rsid w:val="00AE3592"/>
    <w:rsid w:val="00AE5470"/>
    <w:rsid w:val="00AE7906"/>
    <w:rsid w:val="00AF0A80"/>
    <w:rsid w:val="00AF0CC9"/>
    <w:rsid w:val="00AF0F15"/>
    <w:rsid w:val="00AF48EA"/>
    <w:rsid w:val="00B03796"/>
    <w:rsid w:val="00B046C1"/>
    <w:rsid w:val="00B04A5E"/>
    <w:rsid w:val="00B060C3"/>
    <w:rsid w:val="00B067E8"/>
    <w:rsid w:val="00B119BB"/>
    <w:rsid w:val="00B11FA0"/>
    <w:rsid w:val="00B13A72"/>
    <w:rsid w:val="00B21DC5"/>
    <w:rsid w:val="00B23049"/>
    <w:rsid w:val="00B305D0"/>
    <w:rsid w:val="00B30CC0"/>
    <w:rsid w:val="00B32B99"/>
    <w:rsid w:val="00B34DDC"/>
    <w:rsid w:val="00B371F4"/>
    <w:rsid w:val="00B41578"/>
    <w:rsid w:val="00B50604"/>
    <w:rsid w:val="00B508C0"/>
    <w:rsid w:val="00B50B70"/>
    <w:rsid w:val="00B51690"/>
    <w:rsid w:val="00B51ED0"/>
    <w:rsid w:val="00B553E8"/>
    <w:rsid w:val="00B61B27"/>
    <w:rsid w:val="00B62D7B"/>
    <w:rsid w:val="00B65F34"/>
    <w:rsid w:val="00B70FC0"/>
    <w:rsid w:val="00B7364E"/>
    <w:rsid w:val="00B75D9F"/>
    <w:rsid w:val="00B75DF4"/>
    <w:rsid w:val="00B77A91"/>
    <w:rsid w:val="00B77AA3"/>
    <w:rsid w:val="00B81E88"/>
    <w:rsid w:val="00B84F20"/>
    <w:rsid w:val="00B8610A"/>
    <w:rsid w:val="00B86EE7"/>
    <w:rsid w:val="00B9129A"/>
    <w:rsid w:val="00B91D60"/>
    <w:rsid w:val="00B943BA"/>
    <w:rsid w:val="00B94560"/>
    <w:rsid w:val="00B95FAF"/>
    <w:rsid w:val="00B9610A"/>
    <w:rsid w:val="00B97366"/>
    <w:rsid w:val="00BA0A93"/>
    <w:rsid w:val="00BA30C6"/>
    <w:rsid w:val="00BA3A91"/>
    <w:rsid w:val="00BA4B19"/>
    <w:rsid w:val="00BA6640"/>
    <w:rsid w:val="00BB15DD"/>
    <w:rsid w:val="00BB1E30"/>
    <w:rsid w:val="00BB1E95"/>
    <w:rsid w:val="00BB7853"/>
    <w:rsid w:val="00BC3C17"/>
    <w:rsid w:val="00BC5274"/>
    <w:rsid w:val="00BC69E3"/>
    <w:rsid w:val="00BD159B"/>
    <w:rsid w:val="00BD32E7"/>
    <w:rsid w:val="00BD4BDB"/>
    <w:rsid w:val="00BD515E"/>
    <w:rsid w:val="00BD56CA"/>
    <w:rsid w:val="00BE1BDA"/>
    <w:rsid w:val="00BE37D4"/>
    <w:rsid w:val="00BE491B"/>
    <w:rsid w:val="00BE53E5"/>
    <w:rsid w:val="00BF16D0"/>
    <w:rsid w:val="00BF3E1E"/>
    <w:rsid w:val="00BF6014"/>
    <w:rsid w:val="00C15BF0"/>
    <w:rsid w:val="00C17FE1"/>
    <w:rsid w:val="00C21116"/>
    <w:rsid w:val="00C225C1"/>
    <w:rsid w:val="00C25519"/>
    <w:rsid w:val="00C36E47"/>
    <w:rsid w:val="00C37510"/>
    <w:rsid w:val="00C40B9F"/>
    <w:rsid w:val="00C43305"/>
    <w:rsid w:val="00C51355"/>
    <w:rsid w:val="00C5135F"/>
    <w:rsid w:val="00C51DF2"/>
    <w:rsid w:val="00C568A5"/>
    <w:rsid w:val="00C56CF9"/>
    <w:rsid w:val="00C61229"/>
    <w:rsid w:val="00C61705"/>
    <w:rsid w:val="00C65042"/>
    <w:rsid w:val="00C727E7"/>
    <w:rsid w:val="00C74EB7"/>
    <w:rsid w:val="00C76E09"/>
    <w:rsid w:val="00C7754E"/>
    <w:rsid w:val="00C800D4"/>
    <w:rsid w:val="00C85635"/>
    <w:rsid w:val="00C86288"/>
    <w:rsid w:val="00C8649A"/>
    <w:rsid w:val="00C93123"/>
    <w:rsid w:val="00C9576F"/>
    <w:rsid w:val="00CA7F54"/>
    <w:rsid w:val="00CB0056"/>
    <w:rsid w:val="00CB401B"/>
    <w:rsid w:val="00CB4441"/>
    <w:rsid w:val="00CB5539"/>
    <w:rsid w:val="00CB5A32"/>
    <w:rsid w:val="00CB754A"/>
    <w:rsid w:val="00CC0627"/>
    <w:rsid w:val="00CC2F66"/>
    <w:rsid w:val="00CD1C3A"/>
    <w:rsid w:val="00CD6A8F"/>
    <w:rsid w:val="00CD729E"/>
    <w:rsid w:val="00CE0450"/>
    <w:rsid w:val="00CE2759"/>
    <w:rsid w:val="00CE52C8"/>
    <w:rsid w:val="00CF3460"/>
    <w:rsid w:val="00CF3B53"/>
    <w:rsid w:val="00CF4719"/>
    <w:rsid w:val="00D03058"/>
    <w:rsid w:val="00D04893"/>
    <w:rsid w:val="00D07FC8"/>
    <w:rsid w:val="00D10273"/>
    <w:rsid w:val="00D10735"/>
    <w:rsid w:val="00D10C81"/>
    <w:rsid w:val="00D10E9D"/>
    <w:rsid w:val="00D20551"/>
    <w:rsid w:val="00D23C3D"/>
    <w:rsid w:val="00D241BD"/>
    <w:rsid w:val="00D247FA"/>
    <w:rsid w:val="00D2656E"/>
    <w:rsid w:val="00D272A7"/>
    <w:rsid w:val="00D32647"/>
    <w:rsid w:val="00D371DD"/>
    <w:rsid w:val="00D407EB"/>
    <w:rsid w:val="00D42291"/>
    <w:rsid w:val="00D42D09"/>
    <w:rsid w:val="00D43788"/>
    <w:rsid w:val="00D43B69"/>
    <w:rsid w:val="00D44E5F"/>
    <w:rsid w:val="00D47DC8"/>
    <w:rsid w:val="00D52C61"/>
    <w:rsid w:val="00D530D0"/>
    <w:rsid w:val="00D54429"/>
    <w:rsid w:val="00D611CE"/>
    <w:rsid w:val="00D62A5B"/>
    <w:rsid w:val="00D62E72"/>
    <w:rsid w:val="00D66D3F"/>
    <w:rsid w:val="00D71A41"/>
    <w:rsid w:val="00D75077"/>
    <w:rsid w:val="00D77943"/>
    <w:rsid w:val="00D82ACA"/>
    <w:rsid w:val="00D82B45"/>
    <w:rsid w:val="00D854B5"/>
    <w:rsid w:val="00D970FD"/>
    <w:rsid w:val="00DA101D"/>
    <w:rsid w:val="00DA38DA"/>
    <w:rsid w:val="00DA39E7"/>
    <w:rsid w:val="00DA5234"/>
    <w:rsid w:val="00DA545E"/>
    <w:rsid w:val="00DA6CD1"/>
    <w:rsid w:val="00DB056F"/>
    <w:rsid w:val="00DB0A27"/>
    <w:rsid w:val="00DB0C82"/>
    <w:rsid w:val="00DB2059"/>
    <w:rsid w:val="00DB24F4"/>
    <w:rsid w:val="00DB4703"/>
    <w:rsid w:val="00DC4EC3"/>
    <w:rsid w:val="00DC6E1F"/>
    <w:rsid w:val="00DC76B7"/>
    <w:rsid w:val="00DD48C9"/>
    <w:rsid w:val="00DD497B"/>
    <w:rsid w:val="00DD598A"/>
    <w:rsid w:val="00DE242E"/>
    <w:rsid w:val="00DE44C8"/>
    <w:rsid w:val="00DE46F9"/>
    <w:rsid w:val="00DE4D3A"/>
    <w:rsid w:val="00DE5246"/>
    <w:rsid w:val="00DF13FB"/>
    <w:rsid w:val="00DF711B"/>
    <w:rsid w:val="00DF7D74"/>
    <w:rsid w:val="00E0225A"/>
    <w:rsid w:val="00E0236D"/>
    <w:rsid w:val="00E0632D"/>
    <w:rsid w:val="00E06885"/>
    <w:rsid w:val="00E07170"/>
    <w:rsid w:val="00E126EC"/>
    <w:rsid w:val="00E12C5B"/>
    <w:rsid w:val="00E15B76"/>
    <w:rsid w:val="00E16BBE"/>
    <w:rsid w:val="00E20403"/>
    <w:rsid w:val="00E21FEB"/>
    <w:rsid w:val="00E2390A"/>
    <w:rsid w:val="00E24BA8"/>
    <w:rsid w:val="00E263CF"/>
    <w:rsid w:val="00E27CB0"/>
    <w:rsid w:val="00E3473F"/>
    <w:rsid w:val="00E36FB8"/>
    <w:rsid w:val="00E430A9"/>
    <w:rsid w:val="00E43285"/>
    <w:rsid w:val="00E55161"/>
    <w:rsid w:val="00E5699E"/>
    <w:rsid w:val="00E60070"/>
    <w:rsid w:val="00E65365"/>
    <w:rsid w:val="00E750DA"/>
    <w:rsid w:val="00E8517C"/>
    <w:rsid w:val="00E900DC"/>
    <w:rsid w:val="00E91498"/>
    <w:rsid w:val="00E95026"/>
    <w:rsid w:val="00E97161"/>
    <w:rsid w:val="00EB1A1A"/>
    <w:rsid w:val="00EB21C1"/>
    <w:rsid w:val="00EB31EC"/>
    <w:rsid w:val="00EC086E"/>
    <w:rsid w:val="00ED1A9B"/>
    <w:rsid w:val="00ED5BFB"/>
    <w:rsid w:val="00EE0A1E"/>
    <w:rsid w:val="00EE2581"/>
    <w:rsid w:val="00EE3289"/>
    <w:rsid w:val="00EE652B"/>
    <w:rsid w:val="00EF0A50"/>
    <w:rsid w:val="00EF1752"/>
    <w:rsid w:val="00EF3EB6"/>
    <w:rsid w:val="00EF592A"/>
    <w:rsid w:val="00EF64E8"/>
    <w:rsid w:val="00EF660C"/>
    <w:rsid w:val="00F012B7"/>
    <w:rsid w:val="00F07BD0"/>
    <w:rsid w:val="00F17A19"/>
    <w:rsid w:val="00F21134"/>
    <w:rsid w:val="00F213F7"/>
    <w:rsid w:val="00F22436"/>
    <w:rsid w:val="00F248ED"/>
    <w:rsid w:val="00F26857"/>
    <w:rsid w:val="00F321B1"/>
    <w:rsid w:val="00F323E3"/>
    <w:rsid w:val="00F374FF"/>
    <w:rsid w:val="00F40398"/>
    <w:rsid w:val="00F43AA0"/>
    <w:rsid w:val="00F45BAA"/>
    <w:rsid w:val="00F47C13"/>
    <w:rsid w:val="00F47EA3"/>
    <w:rsid w:val="00F67080"/>
    <w:rsid w:val="00F704A1"/>
    <w:rsid w:val="00F81F24"/>
    <w:rsid w:val="00F861C3"/>
    <w:rsid w:val="00F959F5"/>
    <w:rsid w:val="00F974EF"/>
    <w:rsid w:val="00F978B3"/>
    <w:rsid w:val="00F978D7"/>
    <w:rsid w:val="00FA0AB3"/>
    <w:rsid w:val="00FA5828"/>
    <w:rsid w:val="00FB172F"/>
    <w:rsid w:val="00FC0795"/>
    <w:rsid w:val="00FC4FE0"/>
    <w:rsid w:val="00FE1FC4"/>
    <w:rsid w:val="00FE39D5"/>
    <w:rsid w:val="00FE51B3"/>
    <w:rsid w:val="00FE7BD7"/>
    <w:rsid w:val="00FF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59B"/>
    <w:rPr>
      <w:rFonts w:ascii="Arial" w:eastAsiaTheme="minorEastAsia" w:hAnsi="Arial" w:cstheme="minorBid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3E5"/>
    <w:pPr>
      <w:ind w:left="432" w:hanging="432"/>
      <w:contextualSpacing/>
      <w:outlineLvl w:val="0"/>
    </w:pPr>
    <w:rPr>
      <w:rFonts w:eastAsiaTheme="minorHAnsi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350D2"/>
    <w:pPr>
      <w:ind w:left="864"/>
      <w:outlineLvl w:val="1"/>
    </w:pPr>
    <w:rPr>
      <w:rFonts w:eastAsiaTheme="majorEastAsia" w:cstheme="majorBidi"/>
      <w:b w:val="0"/>
      <w:bCs w:val="0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0D2"/>
    <w:pPr>
      <w:ind w:left="1296" w:hanging="432"/>
      <w:outlineLvl w:val="2"/>
    </w:pPr>
    <w:rPr>
      <w:rFonts w:eastAsiaTheme="majorEastAsia" w:cstheme="majorBidi"/>
      <w:bCs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50D2"/>
    <w:pPr>
      <w:ind w:left="1728" w:hanging="432"/>
      <w:outlineLvl w:val="3"/>
    </w:pPr>
    <w:rPr>
      <w:rFonts w:eastAsiaTheme="majorEastAsia" w:cstheme="majorBidi"/>
      <w:bCs/>
      <w:iCs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50D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50D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350D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50D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350D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aliases w:val="Block indent"/>
    <w:basedOn w:val="Normal"/>
    <w:next w:val="Normal"/>
    <w:link w:val="QuoteChar"/>
    <w:uiPriority w:val="29"/>
    <w:qFormat/>
    <w:rsid w:val="006350D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aliases w:val="Block indent Char"/>
    <w:basedOn w:val="DefaultParagraphFont"/>
    <w:link w:val="Quote"/>
    <w:uiPriority w:val="29"/>
    <w:rsid w:val="006350D2"/>
    <w:rPr>
      <w:rFonts w:ascii="Arial" w:eastAsiaTheme="minorEastAsia" w:hAnsi="Arial" w:cstheme="minorBidi"/>
      <w:i/>
      <w:iCs/>
      <w:sz w:val="22"/>
      <w:szCs w:val="22"/>
      <w:lang w:bidi="en-US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6350D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E53E5"/>
    <w:pPr>
      <w:contextualSpacing/>
      <w:jc w:val="center"/>
    </w:pPr>
    <w:rPr>
      <w:rFonts w:eastAsiaTheme="majorEastAsia" w:cstheme="majorBidi"/>
      <w:b/>
      <w:spacing w:val="5"/>
      <w:sz w:val="28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BE53E5"/>
    <w:rPr>
      <w:rFonts w:asciiTheme="minorHAnsi" w:eastAsiaTheme="majorEastAsia" w:hAnsiTheme="minorHAnsi" w:cstheme="majorBidi"/>
      <w:b/>
      <w:spacing w:val="5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E53E5"/>
    <w:rPr>
      <w:rFonts w:asciiTheme="minorHAnsi" w:eastAsiaTheme="minorHAnsi" w:hAnsiTheme="minorHAnsi" w:cstheme="minorBidi"/>
      <w:b/>
      <w:bCs/>
      <w:sz w:val="24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350D2"/>
    <w:rPr>
      <w:rFonts w:ascii="Arial" w:eastAsiaTheme="majorEastAsia" w:hAnsi="Arial" w:cstheme="majorBidi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50D2"/>
    <w:rPr>
      <w:rFonts w:ascii="Arial" w:eastAsiaTheme="majorEastAsia" w:hAnsi="Arial" w:cstheme="majorBidi"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350D2"/>
    <w:rPr>
      <w:rFonts w:ascii="Arial" w:eastAsiaTheme="majorEastAsia" w:hAnsi="Arial" w:cstheme="majorBidi"/>
      <w:bCs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350D2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350D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6350D2"/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6350D2"/>
    <w:rPr>
      <w:rFonts w:asciiTheme="majorHAnsi" w:eastAsiaTheme="majorEastAsia" w:hAnsiTheme="majorHAnsi" w:cstheme="majorBidi"/>
      <w:sz w:val="22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6350D2"/>
    <w:rPr>
      <w:rFonts w:asciiTheme="majorHAnsi" w:eastAsiaTheme="majorEastAsia" w:hAnsiTheme="majorHAnsi" w:cstheme="majorBidi"/>
      <w:i/>
      <w:iCs/>
      <w:spacing w:val="5"/>
      <w:sz w:val="22"/>
      <w:lang w:bidi="en-US"/>
    </w:rPr>
  </w:style>
  <w:style w:type="paragraph" w:styleId="CommentText">
    <w:name w:val="annotation text"/>
    <w:basedOn w:val="Normal"/>
    <w:link w:val="CommentTextChar"/>
    <w:rsid w:val="00646EF1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46EF1"/>
    <w:rPr>
      <w:rFonts w:ascii="Arial" w:eastAsiaTheme="minorEastAsia" w:hAnsi="Arial"/>
      <w:sz w:val="20"/>
      <w:szCs w:val="20"/>
      <w:lang w:bidi="en-US"/>
    </w:rPr>
  </w:style>
  <w:style w:type="paragraph" w:styleId="Header">
    <w:name w:val="header"/>
    <w:basedOn w:val="Normal"/>
    <w:link w:val="HeaderChar"/>
    <w:rsid w:val="00646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6EF1"/>
    <w:rPr>
      <w:rFonts w:ascii="Arial" w:eastAsiaTheme="minorEastAsia" w:hAnsi="Arial"/>
      <w:sz w:val="20"/>
      <w:lang w:bidi="en-US"/>
    </w:rPr>
  </w:style>
  <w:style w:type="paragraph" w:styleId="Footer">
    <w:name w:val="footer"/>
    <w:basedOn w:val="Normal"/>
    <w:link w:val="FooterChar"/>
    <w:rsid w:val="00646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6EF1"/>
    <w:rPr>
      <w:rFonts w:ascii="Arial" w:eastAsiaTheme="minorEastAsia" w:hAnsi="Arial"/>
      <w:sz w:val="20"/>
      <w:lang w:bidi="en-US"/>
    </w:rPr>
  </w:style>
  <w:style w:type="character" w:styleId="FootnoteReference">
    <w:name w:val="footnote reference"/>
    <w:basedOn w:val="DefaultParagraphFont"/>
    <w:rsid w:val="00646EF1"/>
    <w:rPr>
      <w:vertAlign w:val="superscript"/>
    </w:rPr>
  </w:style>
  <w:style w:type="character" w:styleId="CommentReference">
    <w:name w:val="annotation reference"/>
    <w:basedOn w:val="DefaultParagraphFont"/>
    <w:rsid w:val="00646EF1"/>
    <w:rPr>
      <w:sz w:val="16"/>
      <w:szCs w:val="16"/>
    </w:rPr>
  </w:style>
  <w:style w:type="character" w:styleId="LineNumber">
    <w:name w:val="line number"/>
    <w:basedOn w:val="DefaultParagraphFont"/>
    <w:rsid w:val="00A30F25"/>
    <w:rPr>
      <w:rFonts w:asciiTheme="minorHAnsi" w:hAnsiTheme="minorHAnsi"/>
      <w:sz w:val="22"/>
    </w:rPr>
  </w:style>
  <w:style w:type="character" w:styleId="PageNumber">
    <w:name w:val="page number"/>
    <w:basedOn w:val="DefaultParagraphFont"/>
    <w:rsid w:val="00646EF1"/>
  </w:style>
  <w:style w:type="character" w:styleId="EndnoteReference">
    <w:name w:val="endnote reference"/>
    <w:basedOn w:val="DefaultParagraphFont"/>
    <w:rsid w:val="00646EF1"/>
    <w:rPr>
      <w:vertAlign w:val="superscript"/>
    </w:rPr>
  </w:style>
  <w:style w:type="paragraph" w:styleId="EndnoteText">
    <w:name w:val="endnote text"/>
    <w:basedOn w:val="Normal"/>
    <w:link w:val="EndnoteTextChar"/>
    <w:rsid w:val="00646EF1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646EF1"/>
    <w:rPr>
      <w:rFonts w:ascii="Arial" w:eastAsiaTheme="minorEastAsia" w:hAnsi="Arial"/>
      <w:sz w:val="20"/>
      <w:szCs w:val="20"/>
      <w:lang w:bidi="en-US"/>
    </w:rPr>
  </w:style>
  <w:style w:type="paragraph" w:styleId="ListNumber">
    <w:name w:val="List Number"/>
    <w:rsid w:val="00646EF1"/>
    <w:pPr>
      <w:tabs>
        <w:tab w:val="num" w:pos="360"/>
      </w:tabs>
      <w:ind w:left="360" w:hanging="360"/>
      <w:contextualSpacing/>
    </w:pPr>
    <w:rPr>
      <w:rFonts w:ascii="Arial" w:eastAsiaTheme="minorEastAsia" w:hAnsi="Arial"/>
      <w:lang w:bidi="en-US"/>
    </w:rPr>
  </w:style>
  <w:style w:type="paragraph" w:styleId="BodyText">
    <w:name w:val="Body Text"/>
    <w:basedOn w:val="Normal"/>
    <w:link w:val="BodyTextChar"/>
    <w:rsid w:val="00646E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6EF1"/>
    <w:rPr>
      <w:rFonts w:ascii="Arial" w:eastAsiaTheme="minorEastAsia" w:hAnsi="Arial"/>
      <w:sz w:val="20"/>
      <w:lang w:bidi="en-US"/>
    </w:rPr>
  </w:style>
  <w:style w:type="paragraph" w:styleId="BodyTextIndent">
    <w:name w:val="Body Text Indent"/>
    <w:basedOn w:val="Normal"/>
    <w:link w:val="BodyTextIndentChar"/>
    <w:rsid w:val="00646E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46EF1"/>
    <w:rPr>
      <w:rFonts w:ascii="Arial" w:eastAsiaTheme="minorEastAsia" w:hAnsi="Arial"/>
      <w:sz w:val="20"/>
      <w:lang w:bidi="en-US"/>
    </w:rPr>
  </w:style>
  <w:style w:type="paragraph" w:styleId="BodyTextIndent2">
    <w:name w:val="Body Text Indent 2"/>
    <w:basedOn w:val="Normal"/>
    <w:link w:val="BodyTextIndent2Char"/>
    <w:rsid w:val="00646E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46EF1"/>
    <w:rPr>
      <w:rFonts w:ascii="Arial" w:eastAsiaTheme="minorEastAsia" w:hAnsi="Arial"/>
      <w:sz w:val="20"/>
      <w:lang w:bidi="en-US"/>
    </w:rPr>
  </w:style>
  <w:style w:type="character" w:styleId="Hyperlink">
    <w:name w:val="Hyperlink"/>
    <w:basedOn w:val="DefaultParagraphFont"/>
    <w:uiPriority w:val="99"/>
    <w:unhideWhenUsed/>
    <w:rsid w:val="00545D06"/>
    <w:rPr>
      <w:rFonts w:ascii="Arial" w:hAnsi="Arial"/>
      <w:color w:val="0000FF" w:themeColor="hyperlink"/>
      <w:sz w:val="22"/>
      <w:u w:val="single"/>
    </w:rPr>
  </w:style>
  <w:style w:type="character" w:styleId="FollowedHyperlink">
    <w:name w:val="FollowedHyperlink"/>
    <w:basedOn w:val="DefaultParagraphFont"/>
    <w:rsid w:val="00646EF1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6350D2"/>
    <w:rPr>
      <w:b/>
      <w:bCs/>
    </w:rPr>
  </w:style>
  <w:style w:type="character" w:styleId="Emphasis">
    <w:name w:val="Emphasis"/>
    <w:uiPriority w:val="20"/>
    <w:qFormat/>
    <w:rsid w:val="006350D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lainText">
    <w:name w:val="Plain Text"/>
    <w:basedOn w:val="Normal"/>
    <w:link w:val="PlainTextChar"/>
    <w:rsid w:val="00646EF1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646EF1"/>
    <w:rPr>
      <w:rFonts w:ascii="Courier New" w:eastAsiaTheme="minorEastAsia" w:hAnsi="Courier New" w:cs="Courier New"/>
      <w:sz w:val="20"/>
      <w:szCs w:val="20"/>
      <w:lang w:bidi="en-US"/>
    </w:rPr>
  </w:style>
  <w:style w:type="paragraph" w:styleId="NormalWeb">
    <w:name w:val="Normal (Web)"/>
    <w:basedOn w:val="Normal"/>
    <w:rsid w:val="00646EF1"/>
    <w:rPr>
      <w:rFonts w:ascii="Times New Roman" w:hAnsi="Times New Roman"/>
      <w:szCs w:val="24"/>
    </w:rPr>
  </w:style>
  <w:style w:type="character" w:styleId="HTMLAcronym">
    <w:name w:val="HTML Acronym"/>
    <w:basedOn w:val="DefaultParagraphFont"/>
    <w:rsid w:val="00646EF1"/>
  </w:style>
  <w:style w:type="table" w:styleId="TableGrid">
    <w:name w:val="Table Grid"/>
    <w:basedOn w:val="TableNormal"/>
    <w:rsid w:val="00B9610A"/>
    <w:pPr>
      <w:widowControl w:val="0"/>
      <w:autoSpaceDE w:val="0"/>
      <w:autoSpaceDN w:val="0"/>
      <w:adjustRightInd w:val="0"/>
    </w:pPr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19"/>
    <w:qFormat/>
    <w:rsid w:val="006350D2"/>
    <w:rPr>
      <w:i/>
      <w:iCs/>
    </w:rPr>
  </w:style>
  <w:style w:type="paragraph" w:customStyle="1" w:styleId="Boxtext">
    <w:name w:val="Box text"/>
    <w:basedOn w:val="Normal"/>
    <w:rsid w:val="008B5800"/>
    <w:pPr>
      <w:keepNext/>
      <w:outlineLvl w:val="0"/>
    </w:pPr>
    <w:rPr>
      <w:kern w:val="28"/>
      <w:szCs w:val="20"/>
    </w:rPr>
  </w:style>
  <w:style w:type="paragraph" w:customStyle="1" w:styleId="ExamInstructions">
    <w:name w:val="Exam Instructions"/>
    <w:basedOn w:val="Heading2"/>
    <w:next w:val="Normal"/>
    <w:rsid w:val="00B961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i/>
    </w:rPr>
  </w:style>
  <w:style w:type="paragraph" w:customStyle="1" w:styleId="Examquestion">
    <w:name w:val="Exam question"/>
    <w:basedOn w:val="Heading2"/>
    <w:rsid w:val="00B9610A"/>
    <w:pPr>
      <w:ind w:left="720" w:hanging="720"/>
    </w:pPr>
    <w:rPr>
      <w:b/>
      <w:i/>
    </w:rPr>
  </w:style>
  <w:style w:type="paragraph" w:customStyle="1" w:styleId="Formal">
    <w:name w:val="Formal"/>
    <w:basedOn w:val="BodyText"/>
    <w:rsid w:val="00B9610A"/>
  </w:style>
  <w:style w:type="paragraph" w:customStyle="1" w:styleId="HangingParagraph">
    <w:name w:val="Hanging Paragraph"/>
    <w:rsid w:val="00B9610A"/>
    <w:pPr>
      <w:ind w:left="288" w:hanging="288"/>
    </w:pPr>
  </w:style>
  <w:style w:type="paragraph" w:customStyle="1" w:styleId="Hanging--Reader">
    <w:name w:val="Hanging--Reader"/>
    <w:basedOn w:val="HangingParagraph"/>
    <w:rsid w:val="00B9610A"/>
    <w:pPr>
      <w:tabs>
        <w:tab w:val="left" w:pos="1008"/>
      </w:tabs>
      <w:ind w:left="1440" w:hanging="1440"/>
    </w:pPr>
    <w:rPr>
      <w:bCs/>
    </w:rPr>
  </w:style>
  <w:style w:type="paragraph" w:customStyle="1" w:styleId="MultipleChoice">
    <w:name w:val="Multiple Choice"/>
    <w:basedOn w:val="Normal"/>
    <w:next w:val="Normal"/>
    <w:rsid w:val="00B9610A"/>
    <w:pPr>
      <w:numPr>
        <w:numId w:val="1"/>
      </w:numPr>
      <w:tabs>
        <w:tab w:val="left" w:pos="432"/>
      </w:tabs>
    </w:pPr>
  </w:style>
  <w:style w:type="paragraph" w:customStyle="1" w:styleId="ReaderEntry">
    <w:name w:val="Reader Entry"/>
    <w:basedOn w:val="Normal"/>
    <w:rsid w:val="00B9610A"/>
    <w:pPr>
      <w:tabs>
        <w:tab w:val="left" w:pos="432"/>
        <w:tab w:val="left" w:pos="864"/>
        <w:tab w:val="left" w:pos="1296"/>
        <w:tab w:val="left" w:pos="1728"/>
        <w:tab w:val="left" w:pos="2160"/>
      </w:tabs>
      <w:ind w:left="1728" w:hanging="1728"/>
    </w:pPr>
  </w:style>
  <w:style w:type="paragraph" w:customStyle="1" w:styleId="SyllabusScheduleLevel">
    <w:name w:val="Syllabus Schedule Level"/>
    <w:rsid w:val="00E2390A"/>
    <w:pPr>
      <w:tabs>
        <w:tab w:val="left" w:pos="720"/>
        <w:tab w:val="left" w:pos="1440"/>
        <w:tab w:val="left" w:pos="2160"/>
        <w:tab w:val="left" w:pos="2880"/>
      </w:tabs>
      <w:ind w:left="3312" w:hanging="3312"/>
    </w:pPr>
    <w:rPr>
      <w:rFonts w:asciiTheme="minorHAnsi" w:hAnsiTheme="minorHAnsi"/>
      <w:b/>
      <w:sz w:val="22"/>
    </w:rPr>
  </w:style>
  <w:style w:type="paragraph" w:customStyle="1" w:styleId="TF">
    <w:name w:val="TF"/>
    <w:basedOn w:val="MultipleChoice"/>
    <w:rsid w:val="00B9610A"/>
    <w:pPr>
      <w:numPr>
        <w:numId w:val="0"/>
      </w:numPr>
    </w:pPr>
  </w:style>
  <w:style w:type="paragraph" w:customStyle="1" w:styleId="Boxindent1">
    <w:name w:val="Box indent 1"/>
    <w:basedOn w:val="Normal"/>
    <w:rsid w:val="008B5800"/>
    <w:pPr>
      <w:widowControl w:val="0"/>
      <w:ind w:left="144" w:hanging="144"/>
    </w:pPr>
  </w:style>
  <w:style w:type="character" w:customStyle="1" w:styleId="Assignment">
    <w:name w:val="Assignment"/>
    <w:basedOn w:val="DefaultParagraphFont"/>
    <w:rsid w:val="00B9610A"/>
    <w:rPr>
      <w:b/>
      <w:i/>
      <w:noProof w:val="0"/>
      <w:u w:val="words"/>
      <w:lang w:eastAsia="en-US"/>
    </w:rPr>
  </w:style>
  <w:style w:type="paragraph" w:customStyle="1" w:styleId="INDENTLEVEL1">
    <w:name w:val="INDENT LEVEL 1"/>
    <w:basedOn w:val="Normal"/>
    <w:qFormat/>
    <w:rsid w:val="009709DD"/>
    <w:pPr>
      <w:tabs>
        <w:tab w:val="left" w:pos="432"/>
      </w:tabs>
      <w:ind w:left="432" w:hanging="432"/>
    </w:pPr>
  </w:style>
  <w:style w:type="paragraph" w:customStyle="1" w:styleId="Hanging">
    <w:name w:val="Hanging"/>
    <w:basedOn w:val="Normal"/>
    <w:rsid w:val="006D1717"/>
    <w:pPr>
      <w:tabs>
        <w:tab w:val="right" w:leader="dot" w:pos="8550"/>
      </w:tabs>
      <w:autoSpaceDE w:val="0"/>
      <w:autoSpaceDN w:val="0"/>
      <w:ind w:left="288" w:hanging="288"/>
    </w:pPr>
    <w:rPr>
      <w:szCs w:val="18"/>
    </w:rPr>
  </w:style>
  <w:style w:type="paragraph" w:customStyle="1" w:styleId="HangingIndent">
    <w:name w:val="Hanging Indent"/>
    <w:basedOn w:val="Normal"/>
    <w:rsid w:val="00B9610A"/>
    <w:pPr>
      <w:tabs>
        <w:tab w:val="left" w:pos="576"/>
      </w:tabs>
      <w:ind w:left="1584" w:hanging="432"/>
    </w:pPr>
    <w:rPr>
      <w:bCs/>
      <w:snapToGrid w:val="0"/>
      <w:color w:val="000000"/>
    </w:rPr>
  </w:style>
  <w:style w:type="character" w:customStyle="1" w:styleId="Hiddentext">
    <w:name w:val="Hidden text"/>
    <w:basedOn w:val="DefaultParagraphFont"/>
    <w:rsid w:val="00B9610A"/>
    <w:rPr>
      <w:vanish/>
      <w:color w:val="FF0000"/>
    </w:rPr>
  </w:style>
  <w:style w:type="paragraph" w:customStyle="1" w:styleId="INDENTLEVEL2">
    <w:name w:val="INDENT LEVEL 2"/>
    <w:basedOn w:val="INDENTLEVEL1"/>
    <w:qFormat/>
    <w:rsid w:val="006350D2"/>
    <w:pPr>
      <w:ind w:left="864"/>
    </w:pPr>
  </w:style>
  <w:style w:type="paragraph" w:customStyle="1" w:styleId="Label">
    <w:name w:val="Label"/>
    <w:rsid w:val="00B9610A"/>
    <w:pPr>
      <w:ind w:left="43" w:right="43"/>
      <w:jc w:val="center"/>
    </w:pPr>
    <w:rPr>
      <w:rFonts w:ascii="Arial Narrow" w:hAnsi="Arial Narrow"/>
    </w:rPr>
  </w:style>
  <w:style w:type="paragraph" w:customStyle="1" w:styleId="Numbers">
    <w:name w:val="Numbers"/>
    <w:basedOn w:val="MultipleChoice"/>
    <w:rsid w:val="00B9610A"/>
    <w:pPr>
      <w:numPr>
        <w:numId w:val="2"/>
      </w:numPr>
      <w:spacing w:after="120"/>
    </w:pPr>
  </w:style>
  <w:style w:type="paragraph" w:customStyle="1" w:styleId="TextBox">
    <w:name w:val="Text Box"/>
    <w:basedOn w:val="Normal"/>
    <w:rsid w:val="00B9610A"/>
    <w:rPr>
      <w:b/>
    </w:rPr>
  </w:style>
  <w:style w:type="paragraph" w:customStyle="1" w:styleId="Textbox0">
    <w:name w:val="Textbox"/>
    <w:basedOn w:val="Normal"/>
    <w:rsid w:val="00B9610A"/>
    <w:rPr>
      <w:rFonts w:ascii="Arial Rounded MT Bold" w:hAnsi="Arial Rounded MT Bold"/>
    </w:rPr>
  </w:style>
  <w:style w:type="paragraph" w:customStyle="1" w:styleId="TextboxBullets">
    <w:name w:val="Textbox Bullets"/>
    <w:basedOn w:val="Textbox0"/>
    <w:rsid w:val="00B9610A"/>
    <w:pPr>
      <w:ind w:left="360" w:hanging="360"/>
    </w:pPr>
    <w:rPr>
      <w:b/>
    </w:rPr>
  </w:style>
  <w:style w:type="paragraph" w:customStyle="1" w:styleId="T-F">
    <w:name w:val="T-F"/>
    <w:basedOn w:val="MultipleChoice"/>
    <w:rsid w:val="00B9610A"/>
    <w:pPr>
      <w:numPr>
        <w:numId w:val="0"/>
      </w:numPr>
      <w:tabs>
        <w:tab w:val="left" w:pos="864"/>
        <w:tab w:val="left" w:pos="1440"/>
      </w:tabs>
      <w:spacing w:after="120"/>
    </w:pPr>
  </w:style>
  <w:style w:type="paragraph" w:customStyle="1" w:styleId="TITLE0">
    <w:name w:val="TITLE"/>
    <w:rsid w:val="00B9610A"/>
    <w:pPr>
      <w:jc w:val="center"/>
    </w:pPr>
    <w:rPr>
      <w:b/>
    </w:rPr>
  </w:style>
  <w:style w:type="paragraph" w:customStyle="1" w:styleId="Title1">
    <w:name w:val="Title1"/>
    <w:basedOn w:val="Normal"/>
    <w:rsid w:val="00B9610A"/>
    <w:pPr>
      <w:jc w:val="center"/>
    </w:pPr>
    <w:rPr>
      <w:b/>
    </w:rPr>
  </w:style>
  <w:style w:type="paragraph" w:customStyle="1" w:styleId="TitleI">
    <w:name w:val="TitleI"/>
    <w:basedOn w:val="Normal"/>
    <w:rsid w:val="00B9610A"/>
    <w:pPr>
      <w:jc w:val="center"/>
    </w:pPr>
    <w:rPr>
      <w:b/>
    </w:rPr>
  </w:style>
  <w:style w:type="paragraph" w:customStyle="1" w:styleId="Boxtext2">
    <w:name w:val="Box text2"/>
    <w:basedOn w:val="Boxtext"/>
    <w:rsid w:val="00B9610A"/>
    <w:pPr>
      <w:keepNext w:val="0"/>
      <w:ind w:left="720" w:hanging="288"/>
      <w:outlineLvl w:val="9"/>
    </w:pPr>
    <w:rPr>
      <w:bCs/>
      <w:snapToGrid w:val="0"/>
      <w:sz w:val="20"/>
    </w:rPr>
  </w:style>
  <w:style w:type="paragraph" w:customStyle="1" w:styleId="BlockParagraph">
    <w:name w:val="Block Paragraph"/>
    <w:rsid w:val="00A30F25"/>
    <w:rPr>
      <w:rFonts w:asciiTheme="minorHAnsi" w:eastAsia="Times New Roman" w:hAnsiTheme="minorHAnsi" w:cstheme="minorBidi"/>
      <w:sz w:val="22"/>
      <w:szCs w:val="22"/>
      <w:lang w:bidi="en-US"/>
    </w:rPr>
  </w:style>
  <w:style w:type="paragraph" w:customStyle="1" w:styleId="HangingSyllabus">
    <w:name w:val="Hanging Syllabus"/>
    <w:basedOn w:val="HangingParagraph"/>
    <w:rsid w:val="00B9610A"/>
    <w:pPr>
      <w:ind w:left="2880"/>
    </w:pPr>
  </w:style>
  <w:style w:type="paragraph" w:customStyle="1" w:styleId="INDENTLEVEL3">
    <w:name w:val="INDENT LEVEL 3"/>
    <w:basedOn w:val="INDENTLEVEL1"/>
    <w:rsid w:val="00B9610A"/>
    <w:pPr>
      <w:ind w:left="1296"/>
    </w:pPr>
  </w:style>
  <w:style w:type="paragraph" w:customStyle="1" w:styleId="NumberedHanging">
    <w:name w:val="Numbered Hanging"/>
    <w:basedOn w:val="HangingParagraph"/>
    <w:rsid w:val="00B9610A"/>
    <w:pPr>
      <w:widowControl w:val="0"/>
      <w:numPr>
        <w:numId w:val="3"/>
      </w:numPr>
      <w:tabs>
        <w:tab w:val="left" w:pos="576"/>
      </w:tabs>
      <w:autoSpaceDE w:val="0"/>
      <w:autoSpaceDN w:val="0"/>
      <w:adjustRightInd w:val="0"/>
      <w:spacing w:after="60"/>
    </w:pPr>
    <w:rPr>
      <w:sz w:val="24"/>
    </w:rPr>
  </w:style>
  <w:style w:type="paragraph" w:customStyle="1" w:styleId="Style1">
    <w:name w:val="Style1"/>
    <w:basedOn w:val="SyllabusScheduleLevel"/>
    <w:rsid w:val="00B9610A"/>
    <w:pPr>
      <w:ind w:left="2880" w:hanging="2880"/>
    </w:pPr>
  </w:style>
  <w:style w:type="paragraph" w:customStyle="1" w:styleId="HeadingReader">
    <w:name w:val="Heading Reader"/>
    <w:basedOn w:val="Heading1"/>
    <w:rsid w:val="00B9610A"/>
    <w:pPr>
      <w:ind w:left="1440" w:hanging="1440"/>
    </w:pPr>
  </w:style>
  <w:style w:type="paragraph" w:customStyle="1" w:styleId="HangingReader">
    <w:name w:val="Hanging Reader"/>
    <w:basedOn w:val="HangingParagraph"/>
    <w:rsid w:val="00B9610A"/>
    <w:pPr>
      <w:tabs>
        <w:tab w:val="left" w:pos="1008"/>
      </w:tabs>
      <w:ind w:left="1872" w:hanging="1872"/>
    </w:pPr>
  </w:style>
  <w:style w:type="paragraph" w:customStyle="1" w:styleId="Bullet3">
    <w:name w:val="Bullet 3"/>
    <w:basedOn w:val="Bullet1"/>
    <w:qFormat/>
    <w:rsid w:val="006350D2"/>
    <w:pPr>
      <w:numPr>
        <w:numId w:val="38"/>
      </w:numPr>
      <w:tabs>
        <w:tab w:val="left" w:pos="288"/>
      </w:tabs>
    </w:pPr>
    <w:rPr>
      <w:bCs w:val="0"/>
    </w:rPr>
  </w:style>
  <w:style w:type="paragraph" w:customStyle="1" w:styleId="Bullet4">
    <w:name w:val="Bullet 4"/>
    <w:rsid w:val="00B9610A"/>
    <w:rPr>
      <w:bCs/>
    </w:rPr>
  </w:style>
  <w:style w:type="paragraph" w:customStyle="1" w:styleId="Tableparagraph">
    <w:name w:val="Table paragraph"/>
    <w:qFormat/>
    <w:rsid w:val="006350D2"/>
    <w:pPr>
      <w:spacing w:after="200" w:line="276" w:lineRule="auto"/>
      <w:ind w:left="144" w:hanging="144"/>
    </w:pPr>
    <w:rPr>
      <w:rFonts w:asciiTheme="minorHAnsi" w:hAnsiTheme="minorHAnsi" w:cs="Arial"/>
      <w:szCs w:val="18"/>
    </w:rPr>
  </w:style>
  <w:style w:type="paragraph" w:customStyle="1" w:styleId="Bullet1">
    <w:name w:val="Bullet 1"/>
    <w:qFormat/>
    <w:rsid w:val="006350D2"/>
    <w:pPr>
      <w:numPr>
        <w:numId w:val="36"/>
      </w:numPr>
      <w:spacing w:after="200" w:line="276" w:lineRule="auto"/>
    </w:pPr>
    <w:rPr>
      <w:rFonts w:asciiTheme="minorHAnsi" w:hAnsiTheme="minorHAnsi" w:cstheme="minorBidi"/>
      <w:bCs/>
      <w:sz w:val="22"/>
      <w:szCs w:val="22"/>
    </w:rPr>
  </w:style>
  <w:style w:type="paragraph" w:customStyle="1" w:styleId="Bullet2">
    <w:name w:val="Bullet 2"/>
    <w:basedOn w:val="Bullet1"/>
    <w:link w:val="Bullet2Char"/>
    <w:qFormat/>
    <w:rsid w:val="006350D2"/>
    <w:pPr>
      <w:numPr>
        <w:numId w:val="37"/>
      </w:numPr>
    </w:pPr>
  </w:style>
  <w:style w:type="paragraph" w:customStyle="1" w:styleId="StyleBullet2Bold">
    <w:name w:val="Style Bullet 2 + Bold"/>
    <w:basedOn w:val="Bullet2"/>
    <w:rsid w:val="00B9610A"/>
    <w:rPr>
      <w:b/>
    </w:rPr>
  </w:style>
  <w:style w:type="paragraph" w:customStyle="1" w:styleId="BlockQuotation">
    <w:name w:val="Block Quotation"/>
    <w:basedOn w:val="Normal"/>
    <w:next w:val="Normal"/>
    <w:rsid w:val="00B9610A"/>
    <w:pPr>
      <w:ind w:left="720" w:right="720"/>
    </w:pPr>
  </w:style>
  <w:style w:type="paragraph" w:customStyle="1" w:styleId="NumberedIndent">
    <w:name w:val="Numbered Indent"/>
    <w:basedOn w:val="MultipleChoice"/>
    <w:rsid w:val="00B9610A"/>
    <w:pPr>
      <w:numPr>
        <w:numId w:val="4"/>
      </w:numPr>
    </w:pPr>
    <w:rPr>
      <w:color w:val="000000"/>
    </w:rPr>
  </w:style>
  <w:style w:type="paragraph" w:customStyle="1" w:styleId="EndnoteParagraph">
    <w:name w:val="Endnote Paragraph"/>
    <w:basedOn w:val="HangingParagraph"/>
    <w:rsid w:val="00B9610A"/>
    <w:rPr>
      <w:sz w:val="18"/>
      <w:szCs w:val="18"/>
    </w:rPr>
  </w:style>
  <w:style w:type="paragraph" w:customStyle="1" w:styleId="Numberedbold">
    <w:name w:val="Numbered bold"/>
    <w:rsid w:val="00B9610A"/>
    <w:pPr>
      <w:widowControl w:val="0"/>
      <w:numPr>
        <w:numId w:val="5"/>
      </w:numPr>
    </w:pPr>
    <w:rPr>
      <w:rFonts w:cs="Arial"/>
      <w:b/>
    </w:rPr>
  </w:style>
  <w:style w:type="paragraph" w:customStyle="1" w:styleId="HangingDouble">
    <w:name w:val="Hanging Double"/>
    <w:basedOn w:val="Hanging"/>
    <w:rsid w:val="00B9610A"/>
    <w:pPr>
      <w:spacing w:line="480" w:lineRule="auto"/>
    </w:pPr>
  </w:style>
  <w:style w:type="paragraph" w:customStyle="1" w:styleId="Indent1">
    <w:name w:val="Indent 1"/>
    <w:basedOn w:val="Normal"/>
    <w:link w:val="Indent1Char"/>
    <w:qFormat/>
    <w:rsid w:val="006C3D3E"/>
    <w:pPr>
      <w:ind w:left="432" w:hanging="432"/>
    </w:pPr>
  </w:style>
  <w:style w:type="character" w:customStyle="1" w:styleId="Indent1Char">
    <w:name w:val="Indent 1 Char"/>
    <w:basedOn w:val="DefaultParagraphFont"/>
    <w:link w:val="Indent1"/>
    <w:rsid w:val="006C3D3E"/>
    <w:rPr>
      <w:rFonts w:asciiTheme="minorHAnsi" w:eastAsiaTheme="minorEastAsia" w:hAnsiTheme="minorHAnsi" w:cstheme="minorBidi"/>
      <w:sz w:val="24"/>
      <w:szCs w:val="22"/>
      <w:lang w:bidi="en-US"/>
    </w:rPr>
  </w:style>
  <w:style w:type="character" w:customStyle="1" w:styleId="Bullet2Char">
    <w:name w:val="Bullet 2 Char"/>
    <w:basedOn w:val="DefaultParagraphFont"/>
    <w:link w:val="Bullet2"/>
    <w:rsid w:val="006350D2"/>
    <w:rPr>
      <w:rFonts w:asciiTheme="minorHAnsi" w:eastAsiaTheme="minorHAnsi" w:hAnsiTheme="minorHAnsi" w:cstheme="minorBidi"/>
      <w:b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3E5"/>
    <w:pPr>
      <w:jc w:val="center"/>
    </w:pPr>
    <w:rPr>
      <w:rFonts w:eastAsia="Times New Roman"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53E5"/>
    <w:rPr>
      <w:rFonts w:asciiTheme="minorHAnsi" w:eastAsia="Times New Roman" w:hAnsiTheme="minorHAnsi" w:cstheme="minorBidi"/>
      <w:iCs/>
      <w:spacing w:val="13"/>
      <w:sz w:val="24"/>
      <w:szCs w:val="24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646EF1"/>
    <w:rPr>
      <w:caps/>
      <w:spacing w:val="10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6350D2"/>
  </w:style>
  <w:style w:type="paragraph" w:styleId="IntenseQuote">
    <w:name w:val="Intense Quote"/>
    <w:basedOn w:val="Normal"/>
    <w:next w:val="Normal"/>
    <w:link w:val="IntenseQuoteChar"/>
    <w:uiPriority w:val="30"/>
    <w:qFormat/>
    <w:rsid w:val="006350D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0D2"/>
    <w:rPr>
      <w:rFonts w:ascii="Arial" w:eastAsiaTheme="minorEastAsia" w:hAnsi="Arial" w:cstheme="minorBidi"/>
      <w:b/>
      <w:bCs/>
      <w:i/>
      <w:iCs/>
      <w:sz w:val="22"/>
      <w:szCs w:val="22"/>
      <w:lang w:bidi="en-US"/>
    </w:rPr>
  </w:style>
  <w:style w:type="character" w:styleId="IntenseEmphasis">
    <w:name w:val="Intense Emphasis"/>
    <w:uiPriority w:val="21"/>
    <w:qFormat/>
    <w:rsid w:val="006350D2"/>
    <w:rPr>
      <w:b/>
      <w:bCs/>
    </w:rPr>
  </w:style>
  <w:style w:type="character" w:styleId="SubtleReference">
    <w:name w:val="Subtle Reference"/>
    <w:uiPriority w:val="31"/>
    <w:qFormat/>
    <w:rsid w:val="006350D2"/>
    <w:rPr>
      <w:smallCaps/>
    </w:rPr>
  </w:style>
  <w:style w:type="character" w:styleId="IntenseReference">
    <w:name w:val="Intense Reference"/>
    <w:uiPriority w:val="32"/>
    <w:qFormat/>
    <w:rsid w:val="006350D2"/>
    <w:rPr>
      <w:smallCaps/>
      <w:spacing w:val="5"/>
      <w:u w:val="single"/>
    </w:rPr>
  </w:style>
  <w:style w:type="character" w:styleId="BookTitle">
    <w:name w:val="Book Title"/>
    <w:uiPriority w:val="33"/>
    <w:qFormat/>
    <w:rsid w:val="006350D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350D2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350D2"/>
    <w:rPr>
      <w:rFonts w:ascii="Arial" w:eastAsiaTheme="minorEastAsia" w:hAnsi="Arial" w:cstheme="minorBidi"/>
      <w:sz w:val="22"/>
      <w:szCs w:val="22"/>
      <w:lang w:bidi="en-US"/>
    </w:rPr>
  </w:style>
  <w:style w:type="paragraph" w:customStyle="1" w:styleId="Indent2">
    <w:name w:val="Indent 2"/>
    <w:basedOn w:val="Normal"/>
    <w:qFormat/>
    <w:rsid w:val="009709DD"/>
    <w:pPr>
      <w:tabs>
        <w:tab w:val="left" w:pos="432"/>
      </w:tabs>
      <w:ind w:left="864" w:hanging="432"/>
    </w:pPr>
  </w:style>
  <w:style w:type="paragraph" w:styleId="BlockText">
    <w:name w:val="Block Text"/>
    <w:basedOn w:val="Normal"/>
    <w:rsid w:val="0010098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Cs/>
    </w:rPr>
  </w:style>
  <w:style w:type="character" w:customStyle="1" w:styleId="ListParagraphChar">
    <w:name w:val="List Paragraph Char"/>
    <w:aliases w:val="List Paragraph1 Char"/>
    <w:basedOn w:val="DefaultParagraphFont"/>
    <w:link w:val="ListParagraph"/>
    <w:uiPriority w:val="34"/>
    <w:rsid w:val="00B11FA0"/>
    <w:rPr>
      <w:rFonts w:ascii="Arial" w:eastAsiaTheme="minorEastAsia" w:hAnsi="Arial" w:cstheme="minorBidi"/>
      <w:sz w:val="22"/>
      <w:szCs w:val="22"/>
      <w:lang w:bidi="en-US"/>
    </w:rPr>
  </w:style>
  <w:style w:type="paragraph" w:customStyle="1" w:styleId="ListParagraph2">
    <w:name w:val="List Paragraph 2"/>
    <w:basedOn w:val="ListParagraph"/>
    <w:link w:val="ListParagraph2Char"/>
    <w:rsid w:val="00B11FA0"/>
    <w:pPr>
      <w:numPr>
        <w:ilvl w:val="1"/>
      </w:numPr>
      <w:ind w:left="720"/>
    </w:pPr>
  </w:style>
  <w:style w:type="character" w:customStyle="1" w:styleId="ListParagraph2Char">
    <w:name w:val="List Paragraph 2 Char"/>
    <w:basedOn w:val="ListParagraphChar"/>
    <w:link w:val="ListParagraph2"/>
    <w:rsid w:val="00B11FA0"/>
  </w:style>
  <w:style w:type="paragraph" w:styleId="List">
    <w:name w:val="List"/>
    <w:basedOn w:val="Normal"/>
    <w:rsid w:val="00A30F25"/>
    <w:pPr>
      <w:ind w:left="360" w:hanging="360"/>
      <w:contextualSpacing/>
    </w:pPr>
  </w:style>
  <w:style w:type="paragraph" w:styleId="List2">
    <w:name w:val="List 2"/>
    <w:basedOn w:val="Normal"/>
    <w:rsid w:val="00A30F25"/>
    <w:pPr>
      <w:ind w:left="720" w:hanging="360"/>
      <w:contextualSpacing/>
    </w:pPr>
  </w:style>
  <w:style w:type="paragraph" w:styleId="List3">
    <w:name w:val="List 3"/>
    <w:basedOn w:val="Normal"/>
    <w:rsid w:val="00A30F25"/>
    <w:pPr>
      <w:ind w:left="1080" w:hanging="360"/>
      <w:contextualSpacing/>
    </w:pPr>
  </w:style>
  <w:style w:type="paragraph" w:styleId="List4">
    <w:name w:val="List 4"/>
    <w:basedOn w:val="Normal"/>
    <w:rsid w:val="00A30F25"/>
    <w:pPr>
      <w:ind w:left="1440" w:hanging="360"/>
      <w:contextualSpacing/>
    </w:pPr>
  </w:style>
  <w:style w:type="paragraph" w:styleId="List5">
    <w:name w:val="List 5"/>
    <w:basedOn w:val="Normal"/>
    <w:rsid w:val="00A30F25"/>
    <w:pPr>
      <w:ind w:left="1800" w:hanging="360"/>
      <w:contextualSpacing/>
    </w:pPr>
  </w:style>
  <w:style w:type="paragraph" w:styleId="ListBullet">
    <w:name w:val="List Bullet"/>
    <w:basedOn w:val="Normal"/>
    <w:rsid w:val="00A30F25"/>
    <w:pPr>
      <w:numPr>
        <w:numId w:val="24"/>
      </w:numPr>
      <w:contextualSpacing/>
    </w:pPr>
  </w:style>
  <w:style w:type="paragraph" w:styleId="ListBullet2">
    <w:name w:val="List Bullet 2"/>
    <w:basedOn w:val="Normal"/>
    <w:rsid w:val="00A30F25"/>
    <w:pPr>
      <w:numPr>
        <w:numId w:val="26"/>
      </w:numPr>
      <w:contextualSpacing/>
    </w:pPr>
  </w:style>
  <w:style w:type="paragraph" w:styleId="ListBullet3">
    <w:name w:val="List Bullet 3"/>
    <w:basedOn w:val="Normal"/>
    <w:rsid w:val="00A30F25"/>
    <w:pPr>
      <w:numPr>
        <w:numId w:val="28"/>
      </w:numPr>
      <w:contextualSpacing/>
    </w:pPr>
  </w:style>
  <w:style w:type="paragraph" w:styleId="ListBullet4">
    <w:name w:val="List Bullet 4"/>
    <w:basedOn w:val="Normal"/>
    <w:rsid w:val="00A30F25"/>
    <w:pPr>
      <w:numPr>
        <w:numId w:val="30"/>
      </w:numPr>
      <w:contextualSpacing/>
    </w:pPr>
  </w:style>
  <w:style w:type="paragraph" w:styleId="ListBullet5">
    <w:name w:val="List Bullet 5"/>
    <w:basedOn w:val="Normal"/>
    <w:rsid w:val="00A30F25"/>
    <w:pPr>
      <w:numPr>
        <w:numId w:val="32"/>
      </w:numPr>
      <w:contextualSpacing/>
    </w:pPr>
  </w:style>
  <w:style w:type="paragraph" w:styleId="ListContinue">
    <w:name w:val="List Continue"/>
    <w:basedOn w:val="Normal"/>
    <w:rsid w:val="00A30F2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A30F25"/>
    <w:pPr>
      <w:spacing w:after="120"/>
      <w:ind w:left="720"/>
      <w:contextualSpacing/>
    </w:pPr>
  </w:style>
  <w:style w:type="paragraph" w:customStyle="1" w:styleId="Default">
    <w:name w:val="Default"/>
    <w:rsid w:val="0036059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3605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059B"/>
    <w:rPr>
      <w:rFonts w:ascii="Arial" w:eastAsiaTheme="minorEastAsia" w:hAnsi="Arial" w:cstheme="minorBid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cu.org/inclusive_excellence/documents/Williams_et_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6F3A8F6-2681-4B45-BDD3-3A4B041B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Hoskins</dc:creator>
  <cp:lastModifiedBy>Deb Hoskins</cp:lastModifiedBy>
  <cp:revision>7</cp:revision>
  <dcterms:created xsi:type="dcterms:W3CDTF">2010-08-19T15:35:00Z</dcterms:created>
  <dcterms:modified xsi:type="dcterms:W3CDTF">2010-11-24T17:52:00Z</dcterms:modified>
</cp:coreProperties>
</file>