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B22A" w14:textId="77777777" w:rsidR="00994D24" w:rsidRPr="0073302E" w:rsidRDefault="00994D24" w:rsidP="00994D24">
      <w:pPr>
        <w:pStyle w:val="Title"/>
        <w:jc w:val="center"/>
        <w:rPr>
          <w:rFonts w:asciiTheme="minorHAnsi" w:hAnsiTheme="minorHAnsi" w:cs="Arial"/>
          <w:bCs/>
          <w:sz w:val="22"/>
          <w:szCs w:val="22"/>
        </w:rPr>
      </w:pPr>
      <w:r w:rsidRPr="0073302E">
        <w:rPr>
          <w:rFonts w:asciiTheme="minorHAnsi" w:hAnsiTheme="minorHAnsi" w:cs="Arial"/>
          <w:bCs/>
          <w:sz w:val="22"/>
          <w:szCs w:val="22"/>
        </w:rPr>
        <w:t>Institutional Biosafety Committee</w:t>
      </w:r>
    </w:p>
    <w:p w14:paraId="1A734E71" w14:textId="3E707033" w:rsidR="00994D24" w:rsidRPr="0073302E" w:rsidRDefault="00994D24" w:rsidP="0073302E">
      <w:pPr>
        <w:pStyle w:val="Title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3302E">
        <w:rPr>
          <w:rFonts w:asciiTheme="minorHAnsi" w:hAnsiTheme="minorHAnsi" w:cs="Arial"/>
          <w:b/>
          <w:bCs/>
          <w:sz w:val="28"/>
          <w:szCs w:val="28"/>
        </w:rPr>
        <w:t>DURC &amp; PEPP P</w:t>
      </w:r>
      <w:r w:rsidR="003D4B2D" w:rsidRPr="0073302E">
        <w:rPr>
          <w:rFonts w:asciiTheme="minorHAnsi" w:hAnsiTheme="minorHAnsi" w:cs="Arial"/>
          <w:b/>
          <w:bCs/>
          <w:sz w:val="28"/>
          <w:szCs w:val="28"/>
        </w:rPr>
        <w:t>ro</w:t>
      </w:r>
      <w:r w:rsidR="00581A62" w:rsidRPr="0073302E">
        <w:rPr>
          <w:rFonts w:asciiTheme="minorHAnsi" w:hAnsiTheme="minorHAnsi" w:cs="Arial"/>
          <w:b/>
          <w:bCs/>
          <w:sz w:val="28"/>
          <w:szCs w:val="28"/>
        </w:rPr>
        <w:t>gress Report</w:t>
      </w:r>
    </w:p>
    <w:p w14:paraId="549510CD" w14:textId="26DBB2D2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 xml:space="preserve">Please return this form, completed, and signed before </w:t>
      </w:r>
      <w:r w:rsidR="00E90AC5" w:rsidRPr="0073302E">
        <w:rPr>
          <w:rFonts w:asciiTheme="minorHAnsi" w:hAnsiTheme="minorHAnsi" w:cs="Arial"/>
          <w:color w:val="000000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E90AC5" w:rsidRPr="0073302E">
        <w:rPr>
          <w:rFonts w:asciiTheme="minorHAnsi" w:hAnsiTheme="minorHAnsi" w:cs="Arial"/>
          <w:color w:val="000000"/>
        </w:rPr>
        <w:instrText xml:space="preserve"> FORMTEXT </w:instrText>
      </w:r>
      <w:r w:rsidR="00E90AC5" w:rsidRPr="0073302E">
        <w:rPr>
          <w:rFonts w:asciiTheme="minorHAnsi" w:hAnsiTheme="minorHAnsi" w:cs="Arial"/>
          <w:color w:val="000000"/>
        </w:rPr>
      </w:r>
      <w:r w:rsidR="00E90AC5" w:rsidRPr="0073302E">
        <w:rPr>
          <w:rFonts w:asciiTheme="minorHAnsi" w:hAnsiTheme="minorHAnsi" w:cs="Arial"/>
          <w:color w:val="000000"/>
        </w:rPr>
        <w:fldChar w:fldCharType="separate"/>
      </w:r>
      <w:r w:rsidR="00E90AC5" w:rsidRPr="0073302E">
        <w:rPr>
          <w:rFonts w:asciiTheme="minorHAnsi" w:hAnsiTheme="minorHAnsi"/>
          <w:noProof/>
          <w:color w:val="000000"/>
        </w:rPr>
        <w:t> </w:t>
      </w:r>
      <w:r w:rsidR="00E90AC5" w:rsidRPr="0073302E">
        <w:rPr>
          <w:rFonts w:asciiTheme="minorHAnsi" w:hAnsiTheme="minorHAnsi"/>
          <w:noProof/>
          <w:color w:val="000000"/>
        </w:rPr>
        <w:t> </w:t>
      </w:r>
      <w:r w:rsidR="00E90AC5" w:rsidRPr="0073302E">
        <w:rPr>
          <w:rFonts w:asciiTheme="minorHAnsi" w:hAnsiTheme="minorHAnsi"/>
          <w:noProof/>
          <w:color w:val="000000"/>
        </w:rPr>
        <w:t> </w:t>
      </w:r>
      <w:r w:rsidR="00E90AC5" w:rsidRPr="0073302E">
        <w:rPr>
          <w:rFonts w:asciiTheme="minorHAnsi" w:hAnsiTheme="minorHAnsi"/>
          <w:noProof/>
          <w:color w:val="000000"/>
        </w:rPr>
        <w:t> </w:t>
      </w:r>
      <w:r w:rsidR="00E90AC5" w:rsidRPr="0073302E">
        <w:rPr>
          <w:rFonts w:asciiTheme="minorHAnsi" w:hAnsiTheme="minorHAnsi"/>
          <w:noProof/>
          <w:color w:val="000000"/>
        </w:rPr>
        <w:t> </w:t>
      </w:r>
      <w:r w:rsidR="00E90AC5" w:rsidRPr="0073302E">
        <w:rPr>
          <w:rFonts w:asciiTheme="minorHAnsi" w:hAnsiTheme="minorHAnsi" w:cs="Arial"/>
          <w:color w:val="000000"/>
        </w:rPr>
        <w:fldChar w:fldCharType="end"/>
      </w:r>
      <w:r w:rsidR="00E90AC5" w:rsidRPr="0073302E">
        <w:rPr>
          <w:rFonts w:asciiTheme="minorHAnsi" w:hAnsiTheme="minorHAnsi" w:cs="Arial"/>
          <w:color w:val="000000"/>
        </w:rPr>
        <w:t xml:space="preserve">. </w: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t xml:space="preserve">Your reporting period is for </w: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t xml:space="preserve"> to </w: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E90AC5" w:rsidRPr="0073302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5B27ACF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2FCF22D8" w14:textId="33E46587" w:rsidR="008A47C3" w:rsidRPr="0073302E" w:rsidRDefault="008A47C3" w:rsidP="008A47C3">
      <w:pPr>
        <w:pStyle w:val="ListParagraph"/>
        <w:numPr>
          <w:ilvl w:val="0"/>
          <w:numId w:val="2"/>
        </w:numPr>
        <w:rPr>
          <w:rFonts w:cs="Arial"/>
          <w:b/>
          <w:u w:val="single"/>
        </w:rPr>
      </w:pPr>
      <w:r w:rsidRPr="0073302E">
        <w:rPr>
          <w:rFonts w:cs="Arial"/>
          <w:b/>
          <w:u w:val="single"/>
        </w:rPr>
        <w:t>General Information</w:t>
      </w:r>
    </w:p>
    <w:p w14:paraId="514D63CD" w14:textId="427C261E" w:rsidR="00994D24" w:rsidRPr="0073302E" w:rsidRDefault="00994D24" w:rsidP="008A47C3">
      <w:pPr>
        <w:rPr>
          <w:rFonts w:asciiTheme="minorHAnsi" w:hAnsiTheme="minorHAnsi" w:cs="Arial"/>
          <w:b/>
          <w:sz w:val="22"/>
          <w:szCs w:val="22"/>
        </w:rPr>
      </w:pPr>
      <w:r w:rsidRPr="0073302E">
        <w:rPr>
          <w:rFonts w:asciiTheme="minorHAnsi" w:hAnsiTheme="minorHAnsi" w:cs="Arial"/>
          <w:b/>
          <w:sz w:val="22"/>
          <w:szCs w:val="22"/>
        </w:rPr>
        <w:t xml:space="preserve">Principal Investigator: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480AC15F" w14:textId="77777777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</w:p>
    <w:p w14:paraId="5B1E5E72" w14:textId="0AE80E20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  <w:r w:rsidRPr="0073302E">
        <w:rPr>
          <w:rFonts w:asciiTheme="minorHAnsi" w:hAnsiTheme="minorHAnsi" w:cs="Arial"/>
          <w:b/>
          <w:sz w:val="22"/>
          <w:szCs w:val="22"/>
        </w:rPr>
        <w:t xml:space="preserve">Date Completed: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  <w:r w:rsidRPr="0073302E">
        <w:rPr>
          <w:rFonts w:asciiTheme="minorHAnsi" w:hAnsiTheme="minorHAnsi" w:cs="Arial"/>
          <w:b/>
          <w:sz w:val="22"/>
          <w:szCs w:val="22"/>
        </w:rPr>
        <w:tab/>
      </w:r>
    </w:p>
    <w:p w14:paraId="543E4590" w14:textId="77777777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</w:p>
    <w:p w14:paraId="73FF7FC0" w14:textId="42C9DA8F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Protocol #: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2BD4CBCF" w14:textId="77777777" w:rsidR="00994D24" w:rsidRPr="0073302E" w:rsidRDefault="00994D24" w:rsidP="00994D24">
      <w:pPr>
        <w:rPr>
          <w:rFonts w:asciiTheme="minorHAnsi" w:hAnsiTheme="minorHAnsi" w:cs="Arial"/>
          <w:b/>
          <w:sz w:val="22"/>
          <w:szCs w:val="22"/>
        </w:rPr>
      </w:pPr>
    </w:p>
    <w:p w14:paraId="1D9B7CC6" w14:textId="54D266E8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Protocol Title: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472CC4F" w14:textId="77777777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A51BCDC" w14:textId="79ACBF9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Select what applies: Category 1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  Category 2 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  DURC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710E70B9" w14:textId="7777777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03BBC2E" w14:textId="444AD733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t>If federally funded, please provide:</w:t>
      </w:r>
    </w:p>
    <w:p w14:paraId="673D308B" w14:textId="77777777" w:rsidR="00994D24" w:rsidRPr="0073302E" w:rsidRDefault="00994D24" w:rsidP="00994D2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22C5170" w14:textId="05537080" w:rsidR="00994D24" w:rsidRPr="0073302E" w:rsidRDefault="00994D24" w:rsidP="00DD71B0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Sponsor Name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0C1CAFB" w14:textId="77777777" w:rsidR="00994D24" w:rsidRPr="0073302E" w:rsidRDefault="00994D24" w:rsidP="00994D2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E8EB640" w14:textId="07F5C5CA" w:rsidR="00994D24" w:rsidRPr="0073302E" w:rsidRDefault="00994D24" w:rsidP="00DD71B0">
      <w:pPr>
        <w:ind w:firstLine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Federal Award Number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5EBC8CA1" w14:textId="77777777" w:rsidR="00994D24" w:rsidRPr="0073302E" w:rsidRDefault="00994D24" w:rsidP="00994D24">
      <w:pPr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048E2539" w14:textId="76F3AAB3" w:rsidR="00994D24" w:rsidRPr="0073302E" w:rsidRDefault="008A47C3" w:rsidP="008A47C3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  <w:u w:val="single"/>
        </w:rPr>
      </w:pPr>
      <w:r w:rsidRPr="0073302E">
        <w:rPr>
          <w:rFonts w:cs="Arial"/>
          <w:b/>
          <w:bCs/>
          <w:sz w:val="24"/>
          <w:szCs w:val="24"/>
          <w:u w:val="single"/>
        </w:rPr>
        <w:t>Summary of Project</w:t>
      </w:r>
    </w:p>
    <w:p w14:paraId="5C36A4FE" w14:textId="2342492B" w:rsidR="00994D24" w:rsidRPr="0073302E" w:rsidRDefault="008A47C3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Summary of Project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37648156" w14:textId="3459F010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t>Please provide a brief summary of th</w:t>
      </w:r>
      <w:r w:rsidR="00CF2842" w:rsidRPr="0073302E">
        <w:rPr>
          <w:rFonts w:asciiTheme="minorHAnsi" w:hAnsiTheme="minorHAnsi" w:cs="Arial"/>
          <w:color w:val="000000"/>
          <w:sz w:val="22"/>
          <w:szCs w:val="22"/>
        </w:rPr>
        <w:t>is</w:t>
      </w:r>
      <w:r w:rsidR="008A47C3" w:rsidRPr="0073302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F2842" w:rsidRPr="0073302E">
        <w:rPr>
          <w:rFonts w:asciiTheme="minorHAnsi" w:hAnsiTheme="minorHAnsi" w:cs="Arial"/>
          <w:color w:val="000000"/>
          <w:sz w:val="22"/>
          <w:szCs w:val="22"/>
        </w:rPr>
        <w:t>project’s progress</w:t>
      </w:r>
      <w:r w:rsidR="008A47C3" w:rsidRPr="0073302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F2842" w:rsidRPr="0073302E">
        <w:rPr>
          <w:rFonts w:asciiTheme="minorHAnsi" w:hAnsiTheme="minorHAnsi" w:cs="Arial"/>
          <w:color w:val="000000"/>
          <w:sz w:val="22"/>
          <w:szCs w:val="22"/>
        </w:rPr>
        <w:t>within</w:t>
      </w:r>
      <w:r w:rsidR="008A47C3" w:rsidRPr="0073302E">
        <w:rPr>
          <w:rFonts w:asciiTheme="minorHAnsi" w:hAnsiTheme="minorHAnsi" w:cs="Arial"/>
          <w:color w:val="000000"/>
          <w:sz w:val="22"/>
          <w:szCs w:val="22"/>
        </w:rPr>
        <w:t xml:space="preserve"> the most recent reporting period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</w:p>
    <w:p w14:paraId="25C28AA6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334DC3F1" w14:textId="0FF82A3E" w:rsidR="00994D24" w:rsidRPr="0073302E" w:rsidRDefault="008A47C3" w:rsidP="00994D24">
      <w:pPr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Summary of Unexpected or Adverse Events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962D2E3" w14:textId="496B5AAF" w:rsidR="00994D24" w:rsidRPr="0073302E" w:rsidRDefault="009A7CF0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t>If applicable, p</w:t>
      </w:r>
      <w:r w:rsidR="00994D24" w:rsidRPr="0073302E">
        <w:rPr>
          <w:rFonts w:asciiTheme="minorHAnsi" w:hAnsiTheme="minorHAnsi" w:cs="Arial"/>
          <w:color w:val="000000"/>
          <w:sz w:val="22"/>
          <w:szCs w:val="22"/>
        </w:rPr>
        <w:t>lease provide a brief summary of any unexpected or adverse events compromising biosafety that have occurred during the most recent reporting period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>.</w:t>
      </w:r>
      <w:r w:rsidR="00994D24" w:rsidRPr="0073302E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994D24"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94D24" w:rsidRPr="0073302E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="00994D24" w:rsidRPr="0073302E">
        <w:rPr>
          <w:rFonts w:asciiTheme="minorHAnsi" w:hAnsiTheme="minorHAnsi" w:cs="Arial"/>
          <w:b/>
          <w:color w:val="000000"/>
          <w:sz w:val="22"/>
          <w:szCs w:val="22"/>
        </w:rPr>
      </w:r>
      <w:r w:rsidR="00994D24"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="00994D24"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994D24"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994D24"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994D24"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994D24"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994D24"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</w:p>
    <w:p w14:paraId="5DE07AF2" w14:textId="77777777" w:rsidR="008A47C3" w:rsidRPr="0073302E" w:rsidRDefault="008A47C3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D6FDBF7" w14:textId="6288F6CB" w:rsidR="008A47C3" w:rsidRPr="0073302E" w:rsidRDefault="008A47C3" w:rsidP="008A47C3">
      <w:pPr>
        <w:pStyle w:val="ListParagraph"/>
        <w:numPr>
          <w:ilvl w:val="0"/>
          <w:numId w:val="2"/>
        </w:numPr>
        <w:rPr>
          <w:rFonts w:cs="Arial"/>
          <w:b/>
          <w:color w:val="000000"/>
          <w:sz w:val="24"/>
          <w:szCs w:val="24"/>
          <w:u w:val="single"/>
        </w:rPr>
      </w:pPr>
      <w:r w:rsidRPr="0073302E">
        <w:rPr>
          <w:rFonts w:cs="Arial"/>
          <w:b/>
          <w:color w:val="000000"/>
          <w:sz w:val="24"/>
          <w:szCs w:val="24"/>
          <w:u w:val="single"/>
        </w:rPr>
        <w:t>Intent for Project</w:t>
      </w:r>
    </w:p>
    <w:p w14:paraId="6F411C3D" w14:textId="09306330" w:rsidR="00994D24" w:rsidRPr="0073302E" w:rsidRDefault="008A47C3" w:rsidP="00994D24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Cs/>
          <w:color w:val="000000"/>
          <w:sz w:val="22"/>
          <w:szCs w:val="22"/>
        </w:rPr>
        <w:t>Based on the information provided above, please select how you intend to proceed with this project:</w:t>
      </w:r>
    </w:p>
    <w:p w14:paraId="2FE53ED5" w14:textId="77777777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29E3F20" w14:textId="5ACB2BB1" w:rsidR="00994D24" w:rsidRPr="0073302E" w:rsidRDefault="00994D24" w:rsidP="00994D24">
      <w:pPr>
        <w:tabs>
          <w:tab w:val="num" w:pos="1080"/>
        </w:tabs>
        <w:ind w:left="630"/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0" w:name="Text91"/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0"/>
      <w:r w:rsidRPr="0073302E">
        <w:rPr>
          <w:rFonts w:asciiTheme="minorHAnsi" w:hAnsiTheme="minorHAnsi" w:cs="Arial"/>
          <w:sz w:val="22"/>
          <w:szCs w:val="22"/>
        </w:rPr>
        <w:t xml:space="preserve">  </w:t>
      </w:r>
      <w:r w:rsidRPr="0073302E">
        <w:rPr>
          <w:rFonts w:asciiTheme="minorHAnsi" w:hAnsiTheme="minorHAnsi" w:cs="Arial"/>
          <w:b/>
          <w:sz w:val="22"/>
          <w:szCs w:val="22"/>
          <w:u w:val="single"/>
        </w:rPr>
        <w:t>Delete protocol</w:t>
      </w:r>
      <w:r w:rsidRPr="0073302E">
        <w:rPr>
          <w:rFonts w:asciiTheme="minorHAnsi" w:hAnsiTheme="minorHAnsi" w:cs="Arial"/>
          <w:sz w:val="22"/>
          <w:szCs w:val="22"/>
        </w:rPr>
        <w:t>.  This project has ended</w:t>
      </w:r>
      <w:r w:rsidR="004D4FDB">
        <w:rPr>
          <w:rFonts w:asciiTheme="minorHAnsi" w:hAnsiTheme="minorHAnsi" w:cs="Arial"/>
          <w:sz w:val="22"/>
          <w:szCs w:val="22"/>
        </w:rPr>
        <w:t>,</w:t>
      </w:r>
      <w:r w:rsidRPr="0073302E">
        <w:rPr>
          <w:rFonts w:asciiTheme="minorHAnsi" w:hAnsiTheme="minorHAnsi" w:cs="Arial"/>
          <w:sz w:val="22"/>
          <w:szCs w:val="22"/>
        </w:rPr>
        <w:t xml:space="preserve"> and no </w:t>
      </w:r>
      <w:r w:rsidR="008A47C3" w:rsidRPr="0073302E">
        <w:rPr>
          <w:rFonts w:asciiTheme="minorHAnsi" w:hAnsiTheme="minorHAnsi" w:cs="Arial"/>
          <w:sz w:val="22"/>
          <w:szCs w:val="22"/>
        </w:rPr>
        <w:t>further</w:t>
      </w:r>
      <w:r w:rsidRPr="0073302E">
        <w:rPr>
          <w:rFonts w:asciiTheme="minorHAnsi" w:hAnsiTheme="minorHAnsi" w:cs="Arial"/>
          <w:sz w:val="22"/>
          <w:szCs w:val="22"/>
        </w:rPr>
        <w:t xml:space="preserve"> work will be done.</w:t>
      </w:r>
    </w:p>
    <w:p w14:paraId="6BE89EDD" w14:textId="77777777" w:rsidR="00994D24" w:rsidRPr="0073302E" w:rsidRDefault="00994D24" w:rsidP="00994D24">
      <w:pPr>
        <w:ind w:left="720"/>
        <w:rPr>
          <w:rFonts w:asciiTheme="minorHAnsi" w:hAnsiTheme="minorHAnsi" w:cs="Arial"/>
          <w:sz w:val="22"/>
          <w:szCs w:val="22"/>
        </w:rPr>
      </w:pPr>
    </w:p>
    <w:p w14:paraId="5623883C" w14:textId="77777777" w:rsidR="00994D24" w:rsidRPr="0073302E" w:rsidRDefault="00994D24" w:rsidP="00994D24">
      <w:pPr>
        <w:ind w:firstLine="630"/>
        <w:rPr>
          <w:rFonts w:asciiTheme="minorHAnsi" w:hAnsiTheme="minorHAnsi" w:cs="Arial"/>
          <w:sz w:val="22"/>
          <w:szCs w:val="22"/>
        </w:rPr>
      </w:pPr>
    </w:p>
    <w:p w14:paraId="05C71F4A" w14:textId="77777777" w:rsidR="001B6037" w:rsidRPr="0073302E" w:rsidRDefault="00994D24" w:rsidP="00994D24">
      <w:pPr>
        <w:ind w:left="630"/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  <w:r w:rsidRPr="0073302E">
        <w:rPr>
          <w:rFonts w:asciiTheme="minorHAnsi" w:hAnsiTheme="minorHAnsi" w:cs="Arial"/>
          <w:b/>
          <w:sz w:val="22"/>
          <w:szCs w:val="22"/>
          <w:u w:val="single"/>
        </w:rPr>
        <w:t>Renew this protocol</w:t>
      </w:r>
      <w:r w:rsidRPr="0073302E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73302E">
        <w:rPr>
          <w:rFonts w:asciiTheme="minorHAnsi" w:hAnsiTheme="minorHAnsi" w:cs="Arial"/>
          <w:b/>
          <w:sz w:val="22"/>
          <w:szCs w:val="22"/>
          <w:u w:val="single"/>
        </w:rPr>
        <w:t>with revisions</w:t>
      </w:r>
      <w:r w:rsidRPr="0073302E">
        <w:rPr>
          <w:rFonts w:asciiTheme="minorHAnsi" w:hAnsiTheme="minorHAnsi" w:cs="Arial"/>
          <w:sz w:val="22"/>
          <w:szCs w:val="22"/>
        </w:rPr>
        <w:t xml:space="preserve"> using the attached protocol modification </w:t>
      </w:r>
    </w:p>
    <w:p w14:paraId="2C2E3AB1" w14:textId="598CB34B" w:rsidR="00994D24" w:rsidRPr="0073302E" w:rsidRDefault="00994D24" w:rsidP="001B6037">
      <w:pPr>
        <w:ind w:left="1350" w:firstLine="90"/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request. Changes must be approved prior to implementing.</w:t>
      </w:r>
    </w:p>
    <w:p w14:paraId="048E6A6D" w14:textId="77777777" w:rsidR="00994D24" w:rsidRPr="0073302E" w:rsidRDefault="00994D24" w:rsidP="00994D24">
      <w:pPr>
        <w:ind w:left="630"/>
        <w:rPr>
          <w:rFonts w:asciiTheme="minorHAnsi" w:hAnsiTheme="minorHAnsi" w:cs="Arial"/>
          <w:sz w:val="22"/>
          <w:szCs w:val="22"/>
        </w:rPr>
      </w:pPr>
    </w:p>
    <w:p w14:paraId="38B0C96A" w14:textId="77777777" w:rsidR="001B6037" w:rsidRPr="0073302E" w:rsidRDefault="00994D24" w:rsidP="00994D24">
      <w:pPr>
        <w:ind w:left="630"/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3302E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73302E">
        <w:rPr>
          <w:rFonts w:asciiTheme="minorHAnsi" w:hAnsiTheme="minorHAnsi" w:cs="Arial"/>
          <w:color w:val="000000"/>
          <w:sz w:val="22"/>
          <w:szCs w:val="22"/>
        </w:rPr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73302E">
        <w:rPr>
          <w:rFonts w:asciiTheme="minorHAnsi" w:hAnsiTheme="minorHAnsi" w:cs="Arial"/>
          <w:sz w:val="22"/>
          <w:szCs w:val="22"/>
        </w:rPr>
        <w:t xml:space="preserve">  </w:t>
      </w:r>
      <w:r w:rsidRPr="0073302E">
        <w:rPr>
          <w:rFonts w:asciiTheme="minorHAnsi" w:hAnsiTheme="minorHAnsi" w:cs="Arial"/>
          <w:b/>
          <w:sz w:val="22"/>
          <w:szCs w:val="22"/>
          <w:u w:val="single"/>
        </w:rPr>
        <w:t>Renew this protocol with no changes</w:t>
      </w:r>
      <w:r w:rsidRPr="0073302E">
        <w:rPr>
          <w:rFonts w:asciiTheme="minorHAnsi" w:hAnsiTheme="minorHAnsi" w:cs="Arial"/>
          <w:sz w:val="22"/>
          <w:szCs w:val="22"/>
        </w:rPr>
        <w:t xml:space="preserve">.  It is still active and will be used with </w:t>
      </w:r>
      <w:r w:rsidRPr="0073302E">
        <w:rPr>
          <w:rFonts w:asciiTheme="minorHAnsi" w:hAnsiTheme="minorHAnsi" w:cs="Arial"/>
          <w:b/>
          <w:sz w:val="22"/>
          <w:szCs w:val="22"/>
        </w:rPr>
        <w:t>no</w:t>
      </w:r>
      <w:r w:rsidRPr="0073302E">
        <w:rPr>
          <w:rFonts w:asciiTheme="minorHAnsi" w:hAnsiTheme="minorHAnsi" w:cs="Arial"/>
          <w:sz w:val="22"/>
          <w:szCs w:val="22"/>
        </w:rPr>
        <w:t xml:space="preserve"> </w:t>
      </w:r>
    </w:p>
    <w:p w14:paraId="66958E12" w14:textId="6FE4D448" w:rsidR="00994D24" w:rsidRPr="0073302E" w:rsidRDefault="00994D24" w:rsidP="001B6037">
      <w:pPr>
        <w:ind w:left="1350" w:firstLine="90"/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revisions.</w:t>
      </w:r>
    </w:p>
    <w:p w14:paraId="08A82FCC" w14:textId="77777777" w:rsidR="00994D24" w:rsidRPr="0073302E" w:rsidRDefault="00994D24" w:rsidP="00994D24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6427761" w14:textId="5B8845B3" w:rsidR="00994D24" w:rsidRPr="0073302E" w:rsidRDefault="00994D24" w:rsidP="008A47C3">
      <w:pPr>
        <w:pStyle w:val="Title"/>
        <w:rPr>
          <w:rFonts w:asciiTheme="minorHAnsi" w:hAnsiTheme="minorHAnsi" w:cs="Arial"/>
          <w:b/>
          <w:sz w:val="22"/>
          <w:szCs w:val="22"/>
        </w:rPr>
      </w:pPr>
    </w:p>
    <w:p w14:paraId="376F4D70" w14:textId="0E02D9BC" w:rsidR="00994D24" w:rsidRPr="0073302E" w:rsidRDefault="00994D24" w:rsidP="00994D24">
      <w:pPr>
        <w:pStyle w:val="Title"/>
        <w:jc w:val="center"/>
        <w:rPr>
          <w:rFonts w:asciiTheme="minorHAnsi" w:hAnsiTheme="minorHAnsi" w:cs="Arial"/>
          <w:bCs/>
          <w:sz w:val="22"/>
          <w:szCs w:val="22"/>
        </w:rPr>
      </w:pPr>
      <w:r w:rsidRPr="0073302E">
        <w:rPr>
          <w:rFonts w:asciiTheme="minorHAnsi" w:hAnsiTheme="minorHAnsi" w:cs="Arial"/>
          <w:bCs/>
          <w:sz w:val="22"/>
          <w:szCs w:val="22"/>
        </w:rPr>
        <w:lastRenderedPageBreak/>
        <w:t>Institutional Biosafety Committee</w:t>
      </w:r>
    </w:p>
    <w:p w14:paraId="7FAC0188" w14:textId="67A54B73" w:rsidR="00994D24" w:rsidRPr="0073302E" w:rsidRDefault="00994D24" w:rsidP="00A80FE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73302E">
        <w:rPr>
          <w:rFonts w:asciiTheme="minorHAnsi" w:hAnsiTheme="minorHAnsi" w:cs="Arial"/>
          <w:b/>
          <w:bCs/>
          <w:color w:val="000000"/>
          <w:sz w:val="28"/>
          <w:szCs w:val="28"/>
        </w:rPr>
        <w:t>Self-Audit of Approved DURC &amp; PEPP Project</w:t>
      </w:r>
      <w:r w:rsidR="009A7CF0" w:rsidRPr="0073302E">
        <w:rPr>
          <w:rFonts w:asciiTheme="minorHAnsi" w:hAnsiTheme="minorHAnsi" w:cs="Arial"/>
          <w:b/>
          <w:bCs/>
          <w:color w:val="000000"/>
          <w:sz w:val="28"/>
          <w:szCs w:val="28"/>
        </w:rPr>
        <w:t>*</w:t>
      </w:r>
    </w:p>
    <w:tbl>
      <w:tblPr>
        <w:tblpPr w:leftFromText="180" w:rightFromText="180" w:vertAnchor="text" w:horzAnchor="margin" w:tblpXSpec="center" w:tblpY="114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828"/>
        <w:gridCol w:w="828"/>
        <w:gridCol w:w="828"/>
        <w:gridCol w:w="8149"/>
      </w:tblGrid>
      <w:tr w:rsidR="00DD71B0" w:rsidRPr="0073302E" w14:paraId="1BE3B15A" w14:textId="77777777" w:rsidTr="004011EA">
        <w:tc>
          <w:tcPr>
            <w:tcW w:w="522" w:type="dxa"/>
            <w:shd w:val="clear" w:color="auto" w:fill="000000" w:themeFill="text1"/>
          </w:tcPr>
          <w:p w14:paraId="599171C3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3BC63DA7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000000" w:themeFill="text1"/>
          </w:tcPr>
          <w:p w14:paraId="3F37F427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000000" w:themeFill="text1"/>
          </w:tcPr>
          <w:p w14:paraId="609E56C1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35731B1B" w14:textId="6217AF4B" w:rsidR="00DD71B0" w:rsidRPr="0073302E" w:rsidRDefault="00380D0B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Complete all sections that apply or mark as not applicable (n/a):</w:t>
            </w:r>
          </w:p>
        </w:tc>
      </w:tr>
      <w:tr w:rsidR="00DD71B0" w:rsidRPr="0073302E" w14:paraId="628385A9" w14:textId="77777777" w:rsidTr="00DD71B0">
        <w:tc>
          <w:tcPr>
            <w:tcW w:w="522" w:type="dxa"/>
            <w:shd w:val="clear" w:color="auto" w:fill="000000" w:themeFill="text1"/>
          </w:tcPr>
          <w:p w14:paraId="09179BAC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9BBBE05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275A9EB" w14:textId="77777777" w:rsidR="00DD71B0" w:rsidRPr="0073302E" w:rsidRDefault="00DD71B0" w:rsidP="00DD71B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57048FFC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149" w:type="dxa"/>
          </w:tcPr>
          <w:p w14:paraId="65149ACD" w14:textId="77777777" w:rsidR="00DD71B0" w:rsidRPr="0073302E" w:rsidRDefault="00DD71B0" w:rsidP="00DD7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Category 1</w:t>
            </w:r>
          </w:p>
        </w:tc>
      </w:tr>
      <w:tr w:rsidR="004011EA" w:rsidRPr="0073302E" w14:paraId="5BAB1B8D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FC36FD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37A6901B" w14:textId="23D28351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BF31F2C" w14:textId="5E0471B9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5108B11" w14:textId="6B8BA1F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26B3D2CF" w14:textId="5F507A32" w:rsidR="004011EA" w:rsidRPr="00F8370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Are the Category 1 types of pathogens in scope anticipated to remain the same from your originally approved protocol, or within your most recent reporting period?</w:t>
            </w:r>
          </w:p>
        </w:tc>
      </w:tr>
      <w:tr w:rsidR="004011EA" w:rsidRPr="0073302E" w14:paraId="50158925" w14:textId="77777777" w:rsidTr="00DD71B0">
        <w:tc>
          <w:tcPr>
            <w:tcW w:w="522" w:type="dxa"/>
            <w:shd w:val="clear" w:color="auto" w:fill="auto"/>
          </w:tcPr>
          <w:p w14:paraId="0330F6FB" w14:textId="6B66EC09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8" w:type="dxa"/>
            <w:shd w:val="clear" w:color="auto" w:fill="auto"/>
          </w:tcPr>
          <w:p w14:paraId="087FAAD7" w14:textId="06C66DF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24C9C1AB" w14:textId="4DA5632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6B177322" w14:textId="0C78526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DA8CEE1" w14:textId="4DAD47C2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All Biological Select Agents &amp; Toxins in 9 CFR 121.3-121.4, 42 CFR 73.3-73.4, and 7 CFR 331.3 and regulated by USDA and/or HHS?</w:t>
            </w:r>
          </w:p>
        </w:tc>
      </w:tr>
      <w:tr w:rsidR="004011EA" w:rsidRPr="0073302E" w14:paraId="37A10BA3" w14:textId="77777777" w:rsidTr="00DD71B0">
        <w:tc>
          <w:tcPr>
            <w:tcW w:w="522" w:type="dxa"/>
            <w:shd w:val="clear" w:color="auto" w:fill="auto"/>
          </w:tcPr>
          <w:p w14:paraId="5963F7CF" w14:textId="725A8E5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8" w:type="dxa"/>
            <w:shd w:val="clear" w:color="auto" w:fill="auto"/>
          </w:tcPr>
          <w:p w14:paraId="6B26AC78" w14:textId="05750EDF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5B3637E" w14:textId="5CD9857D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0DFCA1D5" w14:textId="7EFF024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FD91FAD" w14:textId="0EF31653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All Risk Group 4 pathogens in Appendix B of the NIH Guidelines 1?</w:t>
            </w:r>
          </w:p>
        </w:tc>
      </w:tr>
      <w:tr w:rsidR="004011EA" w:rsidRPr="0073302E" w14:paraId="3D3E66DC" w14:textId="77777777" w:rsidTr="00DD71B0">
        <w:tc>
          <w:tcPr>
            <w:tcW w:w="522" w:type="dxa"/>
            <w:shd w:val="clear" w:color="auto" w:fill="auto"/>
          </w:tcPr>
          <w:p w14:paraId="57647034" w14:textId="05BED6C4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8" w:type="dxa"/>
            <w:shd w:val="clear" w:color="auto" w:fill="auto"/>
          </w:tcPr>
          <w:p w14:paraId="43315029" w14:textId="76C843B2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55DD037E" w14:textId="1FE300B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1ADBE75F" w14:textId="1807401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147DEE3" w14:textId="223CEFD4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 subset of Risk Group 3 pathogens listed in Appendix B of the NIH Guidelines1?</w:t>
            </w:r>
          </w:p>
        </w:tc>
      </w:tr>
      <w:tr w:rsidR="004011EA" w:rsidRPr="0073302E" w14:paraId="6A5EBAAF" w14:textId="77777777" w:rsidTr="00DD71B0">
        <w:tc>
          <w:tcPr>
            <w:tcW w:w="522" w:type="dxa"/>
            <w:shd w:val="clear" w:color="auto" w:fill="auto"/>
          </w:tcPr>
          <w:p w14:paraId="37FDE88C" w14:textId="4A73836C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8" w:type="dxa"/>
            <w:shd w:val="clear" w:color="auto" w:fill="auto"/>
          </w:tcPr>
          <w:p w14:paraId="22CF0A15" w14:textId="7BD9F6D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7BC280DF" w14:textId="629EA94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6FD6E285" w14:textId="6932E4E8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1BCFDBB" w14:textId="7A267F28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For biological agents affecting humans that have not been assigned a Risk Group in the NIH Guidelines, agents affecting humans that are recommended to be handled at BSL3 or BSL4 per the BMBL2 (Section VIII)?</w:t>
            </w:r>
          </w:p>
        </w:tc>
      </w:tr>
      <w:tr w:rsidR="004011EA" w:rsidRPr="0073302E" w14:paraId="4948DED7" w14:textId="77777777" w:rsidTr="00DD71B0">
        <w:tc>
          <w:tcPr>
            <w:tcW w:w="522" w:type="dxa"/>
            <w:shd w:val="clear" w:color="auto" w:fill="auto"/>
          </w:tcPr>
          <w:p w14:paraId="4F2CBDEA" w14:textId="40268A5F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8" w:type="dxa"/>
            <w:shd w:val="clear" w:color="auto" w:fill="auto"/>
          </w:tcPr>
          <w:p w14:paraId="027E9AE5" w14:textId="73DF03E5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E08F159" w14:textId="7BD0988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</w:tcPr>
          <w:p w14:paraId="481FB8FA" w14:textId="608492B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40830E8" w14:textId="06B5C6F9" w:rsidR="004011EA" w:rsidRPr="0073302E" w:rsidRDefault="004011EA" w:rsidP="004011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 xml:space="preserve">Are another listed pathogen or toxin per the NIH Implementation Guidance, Appendix C. If other, please list: </w:t>
            </w:r>
            <w:r w:rsidRPr="0073302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cs="Arial"/>
                <w:color w:val="000000"/>
              </w:rPr>
              <w:instrText xml:space="preserve"> FORMTEXT </w:instrText>
            </w:r>
            <w:r w:rsidRPr="0073302E">
              <w:rPr>
                <w:rFonts w:cs="Arial"/>
                <w:color w:val="000000"/>
              </w:rPr>
            </w:r>
            <w:r w:rsidRPr="0073302E">
              <w:rPr>
                <w:rFonts w:cs="Arial"/>
                <w:color w:val="000000"/>
              </w:rPr>
              <w:fldChar w:fldCharType="separate"/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noProof/>
                <w:color w:val="000000"/>
              </w:rPr>
              <w:t> </w:t>
            </w:r>
            <w:r w:rsidRPr="0073302E">
              <w:rPr>
                <w:rFonts w:cs="Arial"/>
                <w:color w:val="000000"/>
              </w:rPr>
              <w:fldChar w:fldCharType="end"/>
            </w:r>
          </w:p>
        </w:tc>
      </w:tr>
      <w:tr w:rsidR="004011EA" w:rsidRPr="0073302E" w14:paraId="4B3176D7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72E8C083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662E4CBC" w14:textId="764E68F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942BEE9" w14:textId="391E2E8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13EA8A8" w14:textId="55EC3761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7BD8E761" w14:textId="517066D5" w:rsidR="004011EA" w:rsidRPr="00F8370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Are the Category 1 experimental outcomes or actions with a pathogen reasonably anticipated to remain the same from your originally approved protocol, or within your most recent reporting period?</w:t>
            </w:r>
          </w:p>
        </w:tc>
      </w:tr>
      <w:tr w:rsidR="004011EA" w:rsidRPr="0073302E" w14:paraId="67F67F21" w14:textId="77777777" w:rsidTr="00DD71B0">
        <w:tc>
          <w:tcPr>
            <w:tcW w:w="522" w:type="dxa"/>
          </w:tcPr>
          <w:p w14:paraId="43A8E0A9" w14:textId="59255F1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8" w:type="dxa"/>
          </w:tcPr>
          <w:p w14:paraId="40BF82F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E103A3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F9511F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4DEF1FE" w14:textId="77777777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transmissibility of a pathogen within or between host species?</w:t>
            </w:r>
          </w:p>
        </w:tc>
      </w:tr>
      <w:tr w:rsidR="004011EA" w:rsidRPr="0073302E" w14:paraId="71AFF47E" w14:textId="77777777" w:rsidTr="00DD71B0">
        <w:tc>
          <w:tcPr>
            <w:tcW w:w="522" w:type="dxa"/>
          </w:tcPr>
          <w:p w14:paraId="7677F75E" w14:textId="74F60D6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8" w:type="dxa"/>
          </w:tcPr>
          <w:p w14:paraId="7359BDF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4D8BCD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9D23CE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1785DB7" w14:textId="77777777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virulence of a pathogen or convey virulence to a non-pathogen?</w:t>
            </w:r>
          </w:p>
        </w:tc>
      </w:tr>
      <w:tr w:rsidR="004011EA" w:rsidRPr="0073302E" w14:paraId="010F4FD5" w14:textId="77777777" w:rsidTr="00DD71B0">
        <w:tc>
          <w:tcPr>
            <w:tcW w:w="522" w:type="dxa"/>
          </w:tcPr>
          <w:p w14:paraId="06437CC3" w14:textId="5281834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28" w:type="dxa"/>
          </w:tcPr>
          <w:p w14:paraId="66160966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6736F9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58DA08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554CB7C" w14:textId="08254322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toxicity of a known toxin or produce a novel toxin?</w:t>
            </w:r>
          </w:p>
        </w:tc>
      </w:tr>
      <w:tr w:rsidR="004011EA" w:rsidRPr="0073302E" w14:paraId="1AD9E869" w14:textId="77777777" w:rsidTr="00DD71B0">
        <w:tc>
          <w:tcPr>
            <w:tcW w:w="522" w:type="dxa"/>
          </w:tcPr>
          <w:p w14:paraId="4376548D" w14:textId="6886D5FC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28" w:type="dxa"/>
          </w:tcPr>
          <w:p w14:paraId="2D968B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375705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B64006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566FD20C" w14:textId="5FDEEBB6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the stability of a pathogen in the environment or increase the ability to disseminate a pathogen or toxin?</w:t>
            </w:r>
          </w:p>
        </w:tc>
      </w:tr>
      <w:tr w:rsidR="004011EA" w:rsidRPr="0073302E" w14:paraId="4C55DD50" w14:textId="77777777" w:rsidTr="00DD71B0">
        <w:tc>
          <w:tcPr>
            <w:tcW w:w="522" w:type="dxa"/>
          </w:tcPr>
          <w:p w14:paraId="34B5B3A6" w14:textId="2540631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28" w:type="dxa"/>
          </w:tcPr>
          <w:p w14:paraId="39B9C74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71F2F83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26E6EF5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1A399F4" w14:textId="0028EAF2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Alter the host range or tropism of a pathogen or toxin?</w:t>
            </w:r>
          </w:p>
        </w:tc>
      </w:tr>
      <w:tr w:rsidR="004011EA" w:rsidRPr="0073302E" w14:paraId="01C084C6" w14:textId="77777777" w:rsidTr="00DD71B0">
        <w:tc>
          <w:tcPr>
            <w:tcW w:w="522" w:type="dxa"/>
          </w:tcPr>
          <w:p w14:paraId="15181E55" w14:textId="5B71ED3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28" w:type="dxa"/>
          </w:tcPr>
          <w:p w14:paraId="5950554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9E5748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2B4BED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B0AA09E" w14:textId="78353394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Decrease the ability for a human or veterinary pathogen or toxin to be detected using standard diagnostic or analytical methods?</w:t>
            </w:r>
          </w:p>
        </w:tc>
      </w:tr>
      <w:tr w:rsidR="004011EA" w:rsidRPr="0073302E" w14:paraId="2970D467" w14:textId="77777777" w:rsidTr="00DD71B0">
        <w:tc>
          <w:tcPr>
            <w:tcW w:w="522" w:type="dxa"/>
          </w:tcPr>
          <w:p w14:paraId="51B25C52" w14:textId="19A7ABC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28" w:type="dxa"/>
          </w:tcPr>
          <w:p w14:paraId="428C9F1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7BF218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A75DD0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46AE57F3" w14:textId="74DE0934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Increase resistance of a pathogen or toxin to clinical and/or veterinary prophylactic or therapeutic interventions?</w:t>
            </w:r>
          </w:p>
        </w:tc>
      </w:tr>
      <w:tr w:rsidR="004011EA" w:rsidRPr="0073302E" w14:paraId="7F1FDC29" w14:textId="77777777" w:rsidTr="00DD71B0">
        <w:tc>
          <w:tcPr>
            <w:tcW w:w="522" w:type="dxa"/>
          </w:tcPr>
          <w:p w14:paraId="68914610" w14:textId="65E43FDB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28" w:type="dxa"/>
          </w:tcPr>
          <w:p w14:paraId="2839BB1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9CA3A31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E273A6C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1F92C28" w14:textId="6817BC31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Alter a human or veterinary pathogen or toxin to disrupt the effectiveness of preexisting immunity, via immunization or natural infection, against the pathogen or toxin?</w:t>
            </w:r>
          </w:p>
        </w:tc>
      </w:tr>
      <w:tr w:rsidR="004011EA" w:rsidRPr="0073302E" w14:paraId="4B4EFFCF" w14:textId="77777777" w:rsidTr="00DD71B0">
        <w:tc>
          <w:tcPr>
            <w:tcW w:w="522" w:type="dxa"/>
          </w:tcPr>
          <w:p w14:paraId="044E04D0" w14:textId="6D28F5BE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28" w:type="dxa"/>
          </w:tcPr>
          <w:p w14:paraId="401B530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34D784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E0D21B9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58D3AADF" w14:textId="5C4C23CF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susceptibility of a host population to a pathogen or toxin?</w:t>
            </w:r>
          </w:p>
        </w:tc>
      </w:tr>
      <w:tr w:rsidR="004011EA" w:rsidRPr="0073302E" w14:paraId="1560ACC8" w14:textId="77777777" w:rsidTr="00DD71B0">
        <w:tc>
          <w:tcPr>
            <w:tcW w:w="522" w:type="dxa"/>
            <w:shd w:val="clear" w:color="auto" w:fill="000000" w:themeFill="text1"/>
          </w:tcPr>
          <w:p w14:paraId="0A42A464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39A94B4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2EBA7A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42FD3CA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49" w:type="dxa"/>
          </w:tcPr>
          <w:p w14:paraId="080DD2E7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Category 2</w:t>
            </w:r>
          </w:p>
        </w:tc>
      </w:tr>
      <w:tr w:rsidR="004011EA" w:rsidRPr="0073302E" w14:paraId="02CB68F2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F7C7CD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15CF0267" w14:textId="4EC15D6A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19BF446" w14:textId="6B298738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B9BFCC4" w14:textId="333555C6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7A3C9FCD" w14:textId="4881CD3F" w:rsidR="004011EA" w:rsidRPr="00F8370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Are the Category 2 types of pathogens in scope anticipated to remain the same from your originally approved protocol, or within your most recent reporting period?</w:t>
            </w:r>
          </w:p>
        </w:tc>
      </w:tr>
      <w:tr w:rsidR="004011EA" w:rsidRPr="0073302E" w14:paraId="6DB676AE" w14:textId="77777777" w:rsidTr="00DD71B0">
        <w:tc>
          <w:tcPr>
            <w:tcW w:w="522" w:type="dxa"/>
          </w:tcPr>
          <w:p w14:paraId="5085CDED" w14:textId="29C61A6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28" w:type="dxa"/>
          </w:tcPr>
          <w:p w14:paraId="3839D7E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E1CFC2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903583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05AFD5B" w14:textId="7E406B36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Any pathogen modified in such a way that is reasonably anticipated to result in the development, use, or transfer of a PEPP. Includes development of new PPPs from non-PPPs as well as the enhancement of existing PPPs?</w:t>
            </w:r>
          </w:p>
        </w:tc>
      </w:tr>
      <w:tr w:rsidR="004011EA" w:rsidRPr="0073302E" w14:paraId="4F1B1894" w14:textId="77777777" w:rsidTr="00DD71B0">
        <w:tc>
          <w:tcPr>
            <w:tcW w:w="522" w:type="dxa"/>
          </w:tcPr>
          <w:p w14:paraId="0BF3DD56" w14:textId="7F69698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28" w:type="dxa"/>
          </w:tcPr>
          <w:p w14:paraId="257EE3E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FFA604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34C3639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DC8E58C" w14:textId="164E996C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Eradicated or extinct PPPs that may pose significant threat to public health, the capacity of health systems to function, or national security?</w:t>
            </w:r>
          </w:p>
        </w:tc>
      </w:tr>
      <w:tr w:rsidR="004011EA" w:rsidRPr="0073302E" w14:paraId="64EA70A1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6E366C5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38E76B93" w14:textId="37314A10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116A6C5" w14:textId="78F321E0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62F4C05" w14:textId="226774F4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0F846384" w14:textId="1A1D0CDB" w:rsidR="004011EA" w:rsidRPr="00F8370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Are the Category 2 experimental outcomes or actions with a pathogen reasonably anticipated to remain the same from your originally approved protocol, or within your most recent reporting period?</w:t>
            </w:r>
          </w:p>
        </w:tc>
      </w:tr>
      <w:tr w:rsidR="004011EA" w:rsidRPr="0073302E" w14:paraId="14E59149" w14:textId="77777777" w:rsidTr="00DD71B0">
        <w:tc>
          <w:tcPr>
            <w:tcW w:w="522" w:type="dxa"/>
          </w:tcPr>
          <w:p w14:paraId="10EFBABD" w14:textId="4CBA932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828" w:type="dxa"/>
          </w:tcPr>
          <w:p w14:paraId="57DBADD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1A9E2E2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D71CBA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619E6716" w14:textId="33EEBF2A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transmissibility of the pathogen in humans?</w:t>
            </w:r>
          </w:p>
        </w:tc>
      </w:tr>
      <w:tr w:rsidR="004011EA" w:rsidRPr="0073302E" w14:paraId="1910BDFA" w14:textId="77777777" w:rsidTr="00DD71B0">
        <w:tc>
          <w:tcPr>
            <w:tcW w:w="522" w:type="dxa"/>
          </w:tcPr>
          <w:p w14:paraId="46034C46" w14:textId="1F7839EB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28" w:type="dxa"/>
          </w:tcPr>
          <w:p w14:paraId="07920076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72858FB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1EA4BCF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46B07A3" w14:textId="377D1033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virulence of the pathogen in humans?</w:t>
            </w:r>
          </w:p>
        </w:tc>
      </w:tr>
      <w:tr w:rsidR="004011EA" w:rsidRPr="0073302E" w14:paraId="38AFC238" w14:textId="77777777" w:rsidTr="00DD71B0">
        <w:tc>
          <w:tcPr>
            <w:tcW w:w="522" w:type="dxa"/>
          </w:tcPr>
          <w:p w14:paraId="3254D76B" w14:textId="766838B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28" w:type="dxa"/>
          </w:tcPr>
          <w:p w14:paraId="7BD8F52A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D424F88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03F1F73E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74A6A909" w14:textId="370DD6E9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Enhance the immune evasion of the pathogen in humans such as by modifying the pathogen to disrupt the effectiveness of pre-existing immunity via immunization or natural infection?</w:t>
            </w:r>
          </w:p>
        </w:tc>
      </w:tr>
      <w:tr w:rsidR="004011EA" w:rsidRPr="0073302E" w14:paraId="33157C6F" w14:textId="77777777" w:rsidTr="00DD71B0">
        <w:tc>
          <w:tcPr>
            <w:tcW w:w="522" w:type="dxa"/>
          </w:tcPr>
          <w:p w14:paraId="49BAB33D" w14:textId="2000635A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28" w:type="dxa"/>
          </w:tcPr>
          <w:p w14:paraId="1A7AFD49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B538FFD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FC7DF23" w14:textId="77777777" w:rsidR="004011EA" w:rsidRPr="0073302E" w:rsidRDefault="004011EA" w:rsidP="004011E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41C80FDE" w14:textId="64D6F518" w:rsidR="004011EA" w:rsidRPr="0073302E" w:rsidRDefault="004011EA" w:rsidP="004011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Generate, use, reconstitute, or transfer an eradicated or extinct PPP, or a previously identified PEPP?</w:t>
            </w:r>
          </w:p>
        </w:tc>
      </w:tr>
      <w:tr w:rsidR="004011EA" w:rsidRPr="0073302E" w14:paraId="79E9E7AA" w14:textId="77777777" w:rsidTr="00DD71B0">
        <w:tc>
          <w:tcPr>
            <w:tcW w:w="522" w:type="dxa"/>
            <w:shd w:val="clear" w:color="auto" w:fill="000000" w:themeFill="text1"/>
          </w:tcPr>
          <w:p w14:paraId="5C9F5F34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6914339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470B2E2C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000000" w:themeFill="text1"/>
          </w:tcPr>
          <w:p w14:paraId="12F7286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49" w:type="dxa"/>
          </w:tcPr>
          <w:p w14:paraId="2ED69A4A" w14:textId="77777777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DURC</w:t>
            </w:r>
          </w:p>
        </w:tc>
      </w:tr>
      <w:tr w:rsidR="004011EA" w:rsidRPr="0073302E" w14:paraId="69E3DA49" w14:textId="77777777" w:rsidTr="004011EA">
        <w:tc>
          <w:tcPr>
            <w:tcW w:w="522" w:type="dxa"/>
            <w:shd w:val="clear" w:color="auto" w:fill="A6A6A6" w:themeFill="background1" w:themeFillShade="A6"/>
          </w:tcPr>
          <w:p w14:paraId="1D29D9D5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</w:tcPr>
          <w:p w14:paraId="699670DB" w14:textId="37153E73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B746F67" w14:textId="4509813E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3965D3E" w14:textId="18AFFB99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49" w:type="dxa"/>
          </w:tcPr>
          <w:p w14:paraId="3A83B5D7" w14:textId="4EADE52D" w:rsidR="004011EA" w:rsidRPr="00F8370E" w:rsidRDefault="004011EA" w:rsidP="004011EA">
            <w:pPr>
              <w:tabs>
                <w:tab w:val="left" w:pos="235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Project outcomes are</w:t>
            </w:r>
            <w:r w:rsidR="008E3C8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still</w:t>
            </w:r>
            <w:r w:rsidRPr="00F837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anticipated to provide knowledge, information, products, or technologies that could be misapplied to do harm with no, or only minor, modification to pose a significant threat with potential consequences to the following:</w:t>
            </w:r>
          </w:p>
        </w:tc>
      </w:tr>
      <w:tr w:rsidR="004011EA" w:rsidRPr="0073302E" w14:paraId="08AFA4CD" w14:textId="77777777" w:rsidTr="00DD71B0">
        <w:tc>
          <w:tcPr>
            <w:tcW w:w="522" w:type="dxa"/>
          </w:tcPr>
          <w:p w14:paraId="653A12E9" w14:textId="31A88480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28" w:type="dxa"/>
          </w:tcPr>
          <w:p w14:paraId="7FF4602A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D1A1E32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E05569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DD7539E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Public health and safety?</w:t>
            </w:r>
          </w:p>
        </w:tc>
      </w:tr>
      <w:tr w:rsidR="004011EA" w:rsidRPr="0073302E" w14:paraId="500708BE" w14:textId="77777777" w:rsidTr="00DD71B0">
        <w:tc>
          <w:tcPr>
            <w:tcW w:w="522" w:type="dxa"/>
          </w:tcPr>
          <w:p w14:paraId="5551FC20" w14:textId="41224D72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28" w:type="dxa"/>
          </w:tcPr>
          <w:p w14:paraId="4542458B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1A72D13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41D2190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34162144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Agricultural crops and other plants?</w:t>
            </w:r>
          </w:p>
        </w:tc>
      </w:tr>
      <w:tr w:rsidR="004011EA" w:rsidRPr="0073302E" w14:paraId="1326B772" w14:textId="77777777" w:rsidTr="00DD71B0">
        <w:tc>
          <w:tcPr>
            <w:tcW w:w="522" w:type="dxa"/>
          </w:tcPr>
          <w:p w14:paraId="38E72F19" w14:textId="79D58A2E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28" w:type="dxa"/>
          </w:tcPr>
          <w:p w14:paraId="1806B64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548AFC8F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7307DA14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0F463332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Animals?</w:t>
            </w:r>
          </w:p>
        </w:tc>
      </w:tr>
      <w:tr w:rsidR="004011EA" w:rsidRPr="0073302E" w14:paraId="6C884DCA" w14:textId="77777777" w:rsidTr="00DD71B0">
        <w:tc>
          <w:tcPr>
            <w:tcW w:w="522" w:type="dxa"/>
          </w:tcPr>
          <w:p w14:paraId="4F583F52" w14:textId="1FC629B5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28" w:type="dxa"/>
          </w:tcPr>
          <w:p w14:paraId="0781FB65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095F39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3AD92B0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4E12655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3302E">
              <w:rPr>
                <w:rFonts w:cs="Arial"/>
                <w:bCs/>
                <w:color w:val="000000"/>
              </w:rPr>
              <w:t>The environment?</w:t>
            </w:r>
          </w:p>
        </w:tc>
      </w:tr>
      <w:tr w:rsidR="004011EA" w:rsidRPr="0073302E" w14:paraId="6BC4AEF3" w14:textId="77777777" w:rsidTr="00DD71B0">
        <w:tc>
          <w:tcPr>
            <w:tcW w:w="522" w:type="dxa"/>
          </w:tcPr>
          <w:p w14:paraId="441D2017" w14:textId="08B987FD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28" w:type="dxa"/>
          </w:tcPr>
          <w:p w14:paraId="2C64E6C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35F71526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62F32201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246C59FB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Material?</w:t>
            </w:r>
          </w:p>
        </w:tc>
      </w:tr>
      <w:tr w:rsidR="004011EA" w:rsidRPr="0073302E" w14:paraId="524F01BC" w14:textId="77777777" w:rsidTr="00DD71B0">
        <w:tc>
          <w:tcPr>
            <w:tcW w:w="522" w:type="dxa"/>
          </w:tcPr>
          <w:p w14:paraId="73788607" w14:textId="7A0BD176" w:rsidR="004011EA" w:rsidRPr="0073302E" w:rsidRDefault="004011EA" w:rsidP="00401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28" w:type="dxa"/>
          </w:tcPr>
          <w:p w14:paraId="71BAAE28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1B818DD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14:paraId="2E9E9227" w14:textId="77777777" w:rsidR="004011EA" w:rsidRPr="0073302E" w:rsidRDefault="004011EA" w:rsidP="004011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Pr="0073302E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149" w:type="dxa"/>
          </w:tcPr>
          <w:p w14:paraId="1459C108" w14:textId="77777777" w:rsidR="004011EA" w:rsidRPr="0073302E" w:rsidRDefault="004011EA" w:rsidP="004011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3302E">
              <w:rPr>
                <w:rFonts w:cs="Arial"/>
                <w:color w:val="000000"/>
              </w:rPr>
              <w:t>National safety?</w:t>
            </w:r>
          </w:p>
        </w:tc>
      </w:tr>
    </w:tbl>
    <w:p w14:paraId="04C3B7CB" w14:textId="624554D5" w:rsidR="00994D24" w:rsidRPr="0073302E" w:rsidRDefault="009A7CF0" w:rsidP="009A7CF0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73302E">
        <w:rPr>
          <w:rFonts w:asciiTheme="minorHAnsi" w:hAnsiTheme="minorHAnsi" w:cs="Arial"/>
          <w:color w:val="000000"/>
        </w:rPr>
        <w:t xml:space="preserve">*Checklist developed based on the </w:t>
      </w:r>
      <w:r w:rsidR="00CE234F" w:rsidRPr="0073302E">
        <w:rPr>
          <w:rFonts w:asciiTheme="minorHAnsi" w:hAnsiTheme="minorHAnsi" w:cs="Arial"/>
          <w:color w:val="000000"/>
        </w:rPr>
        <w:t>US Government Policy for Oversight of Dual Use Research of Concern and Pathogens with Enhanced Pandemic Potential and corresponding NIH Implementation Guidance, Appendix C.</w:t>
      </w:r>
      <w:r w:rsidR="00CE234F" w:rsidRPr="0073302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D77CBA4" w14:textId="77777777" w:rsidR="009A7CF0" w:rsidRPr="0073302E" w:rsidRDefault="009A7CF0" w:rsidP="009A7CF0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1B40717" w14:textId="77777777" w:rsidR="00994D24" w:rsidRPr="0073302E" w:rsidRDefault="00994D24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280C464" w14:textId="4CF2CED7" w:rsidR="00994D24" w:rsidRPr="0073302E" w:rsidRDefault="00994D24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73302E">
        <w:rPr>
          <w:rFonts w:asciiTheme="minorHAnsi" w:hAnsiTheme="minorHAnsi" w:cs="Arial"/>
          <w:b/>
          <w:bCs/>
          <w:color w:val="000000"/>
          <w:sz w:val="22"/>
          <w:szCs w:val="22"/>
        </w:rPr>
        <w:t>PI Assurance</w:t>
      </w:r>
      <w:r w:rsidRPr="0073302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I certify that the information contained in this </w:t>
      </w:r>
      <w:r w:rsidR="00B43980" w:rsidRPr="0073302E">
        <w:rPr>
          <w:rFonts w:asciiTheme="minorHAnsi" w:hAnsiTheme="minorHAnsi" w:cs="Arial"/>
          <w:color w:val="000000"/>
          <w:sz w:val="22"/>
          <w:szCs w:val="22"/>
        </w:rPr>
        <w:t xml:space="preserve">IBC 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>pro</w:t>
      </w:r>
      <w:r w:rsidR="003D4B2D" w:rsidRPr="0073302E">
        <w:rPr>
          <w:rFonts w:asciiTheme="minorHAnsi" w:hAnsiTheme="minorHAnsi" w:cs="Arial"/>
          <w:color w:val="000000"/>
          <w:sz w:val="22"/>
          <w:szCs w:val="22"/>
        </w:rPr>
        <w:t>tocol review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 and self-audit is accurate and complete. I am familiar with and agree to abide by the</w:t>
      </w:r>
      <w:r w:rsidR="00581A62" w:rsidRPr="0073302E">
        <w:rPr>
          <w:rFonts w:asciiTheme="minorHAnsi" w:hAnsiTheme="minorHAnsi" w:cs="Arial"/>
          <w:color w:val="000000"/>
          <w:sz w:val="22"/>
          <w:szCs w:val="22"/>
        </w:rPr>
        <w:t xml:space="preserve"> current editions of</w:t>
      </w:r>
      <w:r w:rsidR="004F5B06" w:rsidRPr="0073302E">
        <w:rPr>
          <w:rFonts w:asciiTheme="minorHAnsi" w:hAnsiTheme="minorHAnsi" w:cs="Arial"/>
          <w:color w:val="000000"/>
          <w:sz w:val="22"/>
          <w:szCs w:val="22"/>
        </w:rPr>
        <w:t xml:space="preserve">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Manual.</w:t>
      </w:r>
    </w:p>
    <w:p w14:paraId="662FF32A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9223AA6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77C9BC79" w14:textId="77777777" w:rsidR="004F5B06" w:rsidRPr="0073302E" w:rsidRDefault="004F5B06" w:rsidP="00994D2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70FAEB4B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</w:t>
      </w:r>
      <w:r w:rsidRPr="0073302E">
        <w:rPr>
          <w:rFonts w:asciiTheme="minorHAnsi" w:hAnsiTheme="minorHAnsi" w:cs="Arial"/>
          <w:sz w:val="22"/>
          <w:szCs w:val="22"/>
        </w:rPr>
        <w:tab/>
        <w:t>___________</w:t>
      </w:r>
    </w:p>
    <w:p w14:paraId="65219A93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Signature of Principal Investigator</w:t>
      </w:r>
      <w:r w:rsidRPr="0073302E">
        <w:rPr>
          <w:rFonts w:asciiTheme="minorHAnsi" w:hAnsiTheme="minorHAnsi" w:cs="Arial"/>
          <w:sz w:val="22"/>
          <w:szCs w:val="22"/>
        </w:rPr>
        <w:tab/>
      </w:r>
      <w:r w:rsidRPr="0073302E">
        <w:rPr>
          <w:rFonts w:asciiTheme="minorHAnsi" w:hAnsiTheme="minorHAnsi" w:cs="Arial"/>
          <w:sz w:val="22"/>
          <w:szCs w:val="22"/>
        </w:rPr>
        <w:tab/>
      </w:r>
      <w:r w:rsidRPr="0073302E">
        <w:rPr>
          <w:rFonts w:asciiTheme="minorHAnsi" w:hAnsiTheme="minorHAnsi" w:cs="Arial"/>
          <w:sz w:val="22"/>
          <w:szCs w:val="22"/>
        </w:rPr>
        <w:tab/>
        <w:t>Date</w:t>
      </w:r>
    </w:p>
    <w:p w14:paraId="5533DCD5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41ABB2A4" w14:textId="36588B34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Please return</w:t>
      </w:r>
      <w:r w:rsidR="001C5761" w:rsidRPr="0073302E">
        <w:rPr>
          <w:rFonts w:asciiTheme="minorHAnsi" w:hAnsiTheme="minorHAnsi" w:cs="Arial"/>
          <w:sz w:val="22"/>
          <w:szCs w:val="22"/>
        </w:rPr>
        <w:t xml:space="preserve"> completed </w:t>
      </w:r>
      <w:r w:rsidR="0073302E" w:rsidRPr="0073302E">
        <w:rPr>
          <w:rFonts w:asciiTheme="minorHAnsi" w:hAnsiTheme="minorHAnsi" w:cs="Arial"/>
          <w:sz w:val="22"/>
          <w:szCs w:val="22"/>
        </w:rPr>
        <w:t>documents</w:t>
      </w:r>
      <w:r w:rsidRPr="0073302E">
        <w:rPr>
          <w:rFonts w:asciiTheme="minorHAnsi" w:hAnsiTheme="minorHAnsi" w:cs="Arial"/>
          <w:sz w:val="22"/>
          <w:szCs w:val="22"/>
        </w:rPr>
        <w:t xml:space="preserve"> </w:t>
      </w:r>
      <w:r w:rsidRPr="0073302E">
        <w:rPr>
          <w:rFonts w:asciiTheme="minorHAnsi" w:hAnsiTheme="minorHAnsi" w:cs="Arial"/>
          <w:b/>
          <w:sz w:val="22"/>
          <w:szCs w:val="22"/>
        </w:rPr>
        <w:t>electronically</w:t>
      </w:r>
      <w:r w:rsidRPr="0073302E">
        <w:rPr>
          <w:rFonts w:asciiTheme="minorHAnsi" w:hAnsiTheme="minorHAnsi" w:cs="Arial"/>
          <w:sz w:val="22"/>
          <w:szCs w:val="22"/>
        </w:rPr>
        <w:t xml:space="preserve"> in Word format to: </w:t>
      </w:r>
      <w:hyperlink r:id="rId7" w:history="1">
        <w:r w:rsidRPr="0073302E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grants@uwlax.edu</w:t>
        </w:r>
      </w:hyperlink>
    </w:p>
    <w:p w14:paraId="0BEDD0B3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746FF8C1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4CC8725A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317AA880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75C710D6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08F00CBC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3B227039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09791089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25B70256" w14:textId="77777777" w:rsidR="004F5B06" w:rsidRPr="0073302E" w:rsidRDefault="004F5B06" w:rsidP="00994D24">
      <w:pPr>
        <w:rPr>
          <w:rFonts w:asciiTheme="minorHAnsi" w:hAnsiTheme="minorHAnsi" w:cs="Arial"/>
          <w:sz w:val="22"/>
          <w:szCs w:val="22"/>
        </w:rPr>
      </w:pPr>
    </w:p>
    <w:p w14:paraId="74C53A42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52BD816D" w14:textId="4217B613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422"/>
      </w:tblGrid>
      <w:tr w:rsidR="00994D24" w:rsidRPr="0073302E" w14:paraId="6A3719A6" w14:textId="77777777" w:rsidTr="00216A4C">
        <w:tc>
          <w:tcPr>
            <w:tcW w:w="10422" w:type="dxa"/>
          </w:tcPr>
          <w:p w14:paraId="385D4119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For IBC Use Only</w:t>
            </w:r>
            <w:r w:rsidRPr="0073302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:</w:t>
            </w:r>
          </w:p>
          <w:p w14:paraId="7F4A386C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</w:p>
          <w:p w14:paraId="4C4A3CB6" w14:textId="77777777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</w:p>
          <w:p w14:paraId="7A85CA9C" w14:textId="4C6266C3" w:rsidR="00994D24" w:rsidRPr="0073302E" w:rsidRDefault="00994D24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  <w:r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t>Institutional Biosafety Committee</w:t>
            </w:r>
            <w:r w:rsidR="004F5B06"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t xml:space="preserve"> (IBC)</w:t>
            </w:r>
            <w:r w:rsidRPr="0073302E">
              <w:rPr>
                <w:rFonts w:asciiTheme="minorHAnsi" w:hAnsiTheme="minorHAnsi" w:cs="Arial"/>
                <w:b/>
                <w:iCs/>
                <w:color w:val="000000"/>
                <w:sz w:val="22"/>
                <w:szCs w:val="22"/>
              </w:rPr>
              <w:t xml:space="preserve"> Assurance</w:t>
            </w:r>
            <w:r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The IBC certifies that this project </w:t>
            </w:r>
            <w:proofErr w:type="gramStart"/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>is in compliance with</w:t>
            </w:r>
            <w:proofErr w:type="gramEnd"/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 the</w:t>
            </w:r>
            <w:r w:rsidR="0073302E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 current editions of</w:t>
            </w:r>
            <w:r w:rsidR="004F5B06" w:rsidRPr="0073302E"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  <w:t xml:space="preserve"> NIH Guidelines for Research Involving Recombinant or Synthetic Nucleic Acid Molecules; CDC Biosafety in Microbiological and Biomedical Laboratories; US Government Policy for Oversight of Dual Use Research of Concern and Pathogens with Enhanced Pandemic Potential; and the University of Wisconsin-La Crosse (UWL) Biosafety Manual.</w:t>
            </w:r>
          </w:p>
          <w:p w14:paraId="0DE6D0B6" w14:textId="77777777" w:rsidR="004F5B06" w:rsidRPr="0073302E" w:rsidRDefault="004F5B06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</w:p>
          <w:p w14:paraId="4B1B1D12" w14:textId="576088F0" w:rsidR="004F5B06" w:rsidRPr="0073302E" w:rsidRDefault="004F5B06" w:rsidP="00216A4C">
            <w:pPr>
              <w:tabs>
                <w:tab w:val="left" w:pos="360"/>
              </w:tabs>
              <w:rPr>
                <w:rFonts w:asciiTheme="minorHAnsi" w:hAnsiTheme="minorHAnsi" w:cs="Arial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5EDFD489" w14:textId="77777777" w:rsidR="00994D24" w:rsidRPr="0073302E" w:rsidRDefault="00994D24" w:rsidP="00994D24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BE986CD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_______________________________________</w:t>
      </w:r>
      <w:r w:rsidRPr="0073302E">
        <w:rPr>
          <w:rFonts w:asciiTheme="minorHAnsi" w:hAnsiTheme="minorHAnsi" w:cs="Arial"/>
          <w:sz w:val="22"/>
          <w:szCs w:val="22"/>
        </w:rPr>
        <w:tab/>
        <w:t>______________</w:t>
      </w:r>
    </w:p>
    <w:p w14:paraId="58E54A0D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  <w:r w:rsidRPr="0073302E">
        <w:rPr>
          <w:rFonts w:asciiTheme="minorHAnsi" w:hAnsiTheme="minorHAnsi" w:cs="Arial"/>
          <w:sz w:val="22"/>
          <w:szCs w:val="22"/>
        </w:rPr>
        <w:t>Signature of IBC Chair or IBC Coordinator</w:t>
      </w:r>
      <w:r w:rsidRPr="0073302E">
        <w:rPr>
          <w:rFonts w:asciiTheme="minorHAnsi" w:hAnsiTheme="minorHAnsi" w:cs="Arial"/>
          <w:sz w:val="22"/>
          <w:szCs w:val="22"/>
        </w:rPr>
        <w:tab/>
        <w:t xml:space="preserve">               Date</w:t>
      </w:r>
    </w:p>
    <w:p w14:paraId="6F56BDEB" w14:textId="77777777" w:rsidR="00994D24" w:rsidRPr="0073302E" w:rsidRDefault="00994D24" w:rsidP="00994D24">
      <w:pPr>
        <w:rPr>
          <w:rFonts w:asciiTheme="minorHAnsi" w:hAnsiTheme="minorHAnsi" w:cs="Arial"/>
          <w:sz w:val="22"/>
          <w:szCs w:val="22"/>
        </w:rPr>
      </w:pPr>
    </w:p>
    <w:p w14:paraId="4DCDEC26" w14:textId="77777777" w:rsidR="00E26F64" w:rsidRPr="0073302E" w:rsidRDefault="00E26F64">
      <w:pPr>
        <w:rPr>
          <w:rFonts w:asciiTheme="minorHAnsi" w:hAnsiTheme="minorHAnsi" w:cs="Arial"/>
          <w:sz w:val="22"/>
          <w:szCs w:val="22"/>
        </w:rPr>
      </w:pPr>
    </w:p>
    <w:sectPr w:rsidR="00E26F64" w:rsidRPr="007330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7B80" w14:textId="77777777" w:rsidR="00790095" w:rsidRDefault="00790095" w:rsidP="00994D24">
      <w:r>
        <w:separator/>
      </w:r>
    </w:p>
  </w:endnote>
  <w:endnote w:type="continuationSeparator" w:id="0">
    <w:p w14:paraId="63190AD3" w14:textId="77777777" w:rsidR="00790095" w:rsidRDefault="00790095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7466" w14:textId="3616B191" w:rsidR="004D4FDB" w:rsidRPr="004D4FDB" w:rsidRDefault="004D4FDB">
    <w:pPr>
      <w:pStyle w:val="Footer"/>
      <w:rPr>
        <w:sz w:val="20"/>
        <w:szCs w:val="20"/>
      </w:rPr>
    </w:pPr>
    <w:r w:rsidRPr="004D4FDB">
      <w:rPr>
        <w:sz w:val="20"/>
        <w:szCs w:val="20"/>
      </w:rPr>
      <w:t>Last updated: 3/20/2025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7A43" w14:textId="77777777" w:rsidR="00790095" w:rsidRDefault="00790095" w:rsidP="00994D24">
      <w:r>
        <w:separator/>
      </w:r>
    </w:p>
  </w:footnote>
  <w:footnote w:type="continuationSeparator" w:id="0">
    <w:p w14:paraId="320B187B" w14:textId="77777777" w:rsidR="00790095" w:rsidRDefault="00790095" w:rsidP="009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E06A" w14:textId="43A91303" w:rsidR="00994D24" w:rsidRDefault="00994D24">
    <w:pPr>
      <w:pStyle w:val="Header"/>
    </w:pPr>
    <w:r>
      <w:rPr>
        <w:noProof/>
      </w:rPr>
      <w:drawing>
        <wp:inline distT="0" distB="0" distL="0" distR="0" wp14:anchorId="484B3B59" wp14:editId="09309655">
          <wp:extent cx="2457450" cy="502285"/>
          <wp:effectExtent l="0" t="0" r="0" b="0"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44" b="36903"/>
                  <a:stretch/>
                </pic:blipFill>
                <pic:spPr bwMode="auto">
                  <a:xfrm>
                    <a:off x="0" y="0"/>
                    <a:ext cx="2457450" cy="50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0014"/>
    <w:multiLevelType w:val="hybridMultilevel"/>
    <w:tmpl w:val="7D46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3F36"/>
    <w:multiLevelType w:val="hybridMultilevel"/>
    <w:tmpl w:val="8884B252"/>
    <w:lvl w:ilvl="0" w:tplc="FECA11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1026B"/>
    <w:multiLevelType w:val="hybridMultilevel"/>
    <w:tmpl w:val="CE6C9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D2EF2"/>
    <w:multiLevelType w:val="hybridMultilevel"/>
    <w:tmpl w:val="A558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72873"/>
    <w:multiLevelType w:val="hybridMultilevel"/>
    <w:tmpl w:val="A0BE04E4"/>
    <w:lvl w:ilvl="0" w:tplc="7518AA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068835">
    <w:abstractNumId w:val="1"/>
  </w:num>
  <w:num w:numId="2" w16cid:durableId="1169056835">
    <w:abstractNumId w:val="4"/>
  </w:num>
  <w:num w:numId="3" w16cid:durableId="977800361">
    <w:abstractNumId w:val="2"/>
  </w:num>
  <w:num w:numId="4" w16cid:durableId="532766775">
    <w:abstractNumId w:val="3"/>
  </w:num>
  <w:num w:numId="5" w16cid:durableId="127493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7"/>
    <w:rsid w:val="000215D7"/>
    <w:rsid w:val="00031267"/>
    <w:rsid w:val="001B6037"/>
    <w:rsid w:val="001C5761"/>
    <w:rsid w:val="00250819"/>
    <w:rsid w:val="002730A0"/>
    <w:rsid w:val="00380D0B"/>
    <w:rsid w:val="003D4B2D"/>
    <w:rsid w:val="004011EA"/>
    <w:rsid w:val="004D4FDB"/>
    <w:rsid w:val="004F5B06"/>
    <w:rsid w:val="00581A62"/>
    <w:rsid w:val="00666063"/>
    <w:rsid w:val="0069068A"/>
    <w:rsid w:val="0069135A"/>
    <w:rsid w:val="006C3B46"/>
    <w:rsid w:val="0073302E"/>
    <w:rsid w:val="0076076D"/>
    <w:rsid w:val="00790095"/>
    <w:rsid w:val="007E2EE1"/>
    <w:rsid w:val="008041DE"/>
    <w:rsid w:val="008A47C3"/>
    <w:rsid w:val="008E3C84"/>
    <w:rsid w:val="00937F4E"/>
    <w:rsid w:val="00967F93"/>
    <w:rsid w:val="00994D24"/>
    <w:rsid w:val="009A7CF0"/>
    <w:rsid w:val="00A07CC7"/>
    <w:rsid w:val="00A80FE3"/>
    <w:rsid w:val="00AA7C98"/>
    <w:rsid w:val="00AB30AD"/>
    <w:rsid w:val="00B30426"/>
    <w:rsid w:val="00B375A3"/>
    <w:rsid w:val="00B43980"/>
    <w:rsid w:val="00BF64E2"/>
    <w:rsid w:val="00C60C01"/>
    <w:rsid w:val="00C90EC0"/>
    <w:rsid w:val="00CE234F"/>
    <w:rsid w:val="00CF2842"/>
    <w:rsid w:val="00DA70EA"/>
    <w:rsid w:val="00DD71B0"/>
    <w:rsid w:val="00E150B2"/>
    <w:rsid w:val="00E26F64"/>
    <w:rsid w:val="00E90AC5"/>
    <w:rsid w:val="00EF5DD9"/>
    <w:rsid w:val="00F8370E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1D5B"/>
  <w15:chartTrackingRefBased/>
  <w15:docId w15:val="{2F3DCF52-60F4-454A-8592-2EEFFF4B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C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07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A0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C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7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7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C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4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94D24"/>
  </w:style>
  <w:style w:type="paragraph" w:styleId="Footer">
    <w:name w:val="footer"/>
    <w:basedOn w:val="Normal"/>
    <w:link w:val="FooterChar"/>
    <w:uiPriority w:val="99"/>
    <w:unhideWhenUsed/>
    <w:rsid w:val="00994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94D24"/>
  </w:style>
  <w:style w:type="character" w:styleId="Hyperlink">
    <w:name w:val="Hyperlink"/>
    <w:rsid w:val="0099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uwla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Nowak</dc:creator>
  <cp:keywords/>
  <dc:description/>
  <cp:lastModifiedBy>Ashley Nowak</cp:lastModifiedBy>
  <cp:revision>2</cp:revision>
  <dcterms:created xsi:type="dcterms:W3CDTF">2025-06-04T15:08:00Z</dcterms:created>
  <dcterms:modified xsi:type="dcterms:W3CDTF">2025-06-04T15:08:00Z</dcterms:modified>
</cp:coreProperties>
</file>