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B06A" w14:textId="4BAA8E16" w:rsidR="003E37A8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Human Resource Advisory Committee </w:t>
      </w:r>
      <w:r>
        <w:rPr>
          <w:rFonts w:ascii="Roboto Condensed" w:hAnsi="Roboto Condensed"/>
        </w:rPr>
        <w:br/>
      </w:r>
      <w:r w:rsidR="00215ABA">
        <w:rPr>
          <w:rFonts w:ascii="Roboto Condensed" w:hAnsi="Roboto Condensed"/>
        </w:rPr>
        <w:t>October 22, 2021</w:t>
      </w:r>
    </w:p>
    <w:p w14:paraId="60EE613A" w14:textId="4B79AEF3" w:rsidR="0031079F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>Via Microsoft Teams</w:t>
      </w:r>
    </w:p>
    <w:p w14:paraId="16396FC7" w14:textId="3481F46B" w:rsidR="0031079F" w:rsidRDefault="0031079F">
      <w:pPr>
        <w:rPr>
          <w:rFonts w:ascii="Roboto Condensed" w:hAnsi="Roboto Condensed"/>
        </w:rPr>
      </w:pPr>
    </w:p>
    <w:p w14:paraId="788A7F84" w14:textId="530A03DF" w:rsidR="0031079F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Agenda </w:t>
      </w:r>
    </w:p>
    <w:p w14:paraId="42436FC8" w14:textId="30242978" w:rsidR="0031079F" w:rsidRDefault="0031079F">
      <w:pPr>
        <w:rPr>
          <w:rFonts w:ascii="Roboto Condensed" w:hAnsi="Roboto Condensed"/>
        </w:rPr>
      </w:pPr>
    </w:p>
    <w:p w14:paraId="7657A3F4" w14:textId="1D1635D0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Welcome / Introductions</w:t>
      </w:r>
    </w:p>
    <w:p w14:paraId="781B1E3D" w14:textId="2929F30C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Human Resources Updates</w:t>
      </w:r>
    </w:p>
    <w:p w14:paraId="5479B66A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TTC Project Implementation and Appeal Information </w:t>
      </w:r>
    </w:p>
    <w:p w14:paraId="5C57E8A8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Vacation Carryover changes</w:t>
      </w:r>
    </w:p>
    <w:p w14:paraId="3385614E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Overload/Lump Automation</w:t>
      </w:r>
    </w:p>
    <w:p w14:paraId="1EF2B2DF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Spring Re-appointment Process </w:t>
      </w:r>
    </w:p>
    <w:p w14:paraId="30A1B3E5" w14:textId="25395917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Stakeholder Updates / Questions</w:t>
      </w:r>
    </w:p>
    <w:p w14:paraId="241B7C55" w14:textId="79AABD73" w:rsidR="004811DF" w:rsidRDefault="004811DF" w:rsidP="004811DF">
      <w:pPr>
        <w:pStyle w:val="ListParagraph"/>
        <w:numPr>
          <w:ilvl w:val="1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Faculty – Benefits and Deduction payments in the summer</w:t>
      </w:r>
    </w:p>
    <w:p w14:paraId="2632ED73" w14:textId="759950BE" w:rsidR="004811DF" w:rsidRDefault="004811DF" w:rsidP="004811DF">
      <w:pPr>
        <w:pStyle w:val="ListParagraph"/>
        <w:numPr>
          <w:ilvl w:val="1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Travel reimbursement and taxation, guest UW Travel</w:t>
      </w:r>
    </w:p>
    <w:p w14:paraId="23FF7BC5" w14:textId="01B9102F" w:rsidR="0031079F" w:rsidRP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Adjournment</w:t>
      </w:r>
    </w:p>
    <w:sectPr w:rsidR="0031079F" w:rsidRPr="0031079F" w:rsidSect="00EC3444">
      <w:headerReference w:type="first" r:id="rId7"/>
      <w:pgSz w:w="12240" w:h="15840"/>
      <w:pgMar w:top="576" w:right="720" w:bottom="720" w:left="1440" w:header="53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779EC" w14:textId="77777777" w:rsidR="001A4970" w:rsidRDefault="001A4970" w:rsidP="00EE686B">
      <w:r>
        <w:separator/>
      </w:r>
    </w:p>
  </w:endnote>
  <w:endnote w:type="continuationSeparator" w:id="0">
    <w:p w14:paraId="08C70BF8" w14:textId="77777777" w:rsidR="001A4970" w:rsidRDefault="001A4970" w:rsidP="00EE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" w:fontKey="{BC9EBDD0-266C-4116-A57B-8988BEBD2CAE}"/>
    <w:embedBold r:id="rId2" w:fontKey="{ADC2376A-27FC-4FF5-A7D3-66B07755F4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16A4DB-6E58-4552-8848-68AEF49A0090}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  <w:embedRegular r:id="rId4" w:fontKey="{6C777049-2CD2-4473-AA33-BE141BD6B7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3B4C" w14:textId="77777777" w:rsidR="001A4970" w:rsidRDefault="001A4970" w:rsidP="00EE686B">
      <w:r>
        <w:separator/>
      </w:r>
    </w:p>
  </w:footnote>
  <w:footnote w:type="continuationSeparator" w:id="0">
    <w:p w14:paraId="79D90193" w14:textId="77777777" w:rsidR="001A4970" w:rsidRDefault="001A4970" w:rsidP="00EE6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-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525457" w:themeColor="background1" w:themeShade="80"/>
        <w:insideV w:val="single" w:sz="8" w:space="0" w:color="525457" w:themeColor="background1" w:themeShade="80"/>
      </w:tblBorders>
      <w:tblLook w:val="04A0" w:firstRow="1" w:lastRow="0" w:firstColumn="1" w:lastColumn="0" w:noHBand="0" w:noVBand="1"/>
    </w:tblPr>
    <w:tblGrid>
      <w:gridCol w:w="2160"/>
      <w:gridCol w:w="8550"/>
    </w:tblGrid>
    <w:tr w:rsidR="00D050B4" w14:paraId="2DFCE351" w14:textId="77777777" w:rsidTr="00EC3444">
      <w:tc>
        <w:tcPr>
          <w:tcW w:w="2160" w:type="dxa"/>
          <w:tcBorders>
            <w:right w:val="single" w:sz="4" w:space="0" w:color="000000" w:themeColor="text1"/>
          </w:tcBorders>
        </w:tcPr>
        <w:p w14:paraId="121E64F9" w14:textId="2B1B1183" w:rsidR="00D050B4" w:rsidRDefault="00C06E9F" w:rsidP="008B35EF">
          <w:pPr>
            <w:spacing w:line="228" w:lineRule="auto"/>
            <w:ind w:left="-105"/>
            <w:rPr>
              <w:rFonts w:ascii="Roboto Condensed" w:hAnsi="Roboto Condensed"/>
            </w:rPr>
          </w:pPr>
          <w:r>
            <w:rPr>
              <w:rFonts w:ascii="Roboto Condensed" w:hAnsi="Roboto Condensed"/>
              <w:noProof/>
            </w:rPr>
            <w:drawing>
              <wp:inline distT="0" distB="0" distL="0" distR="0" wp14:anchorId="487B9998" wp14:editId="79653CB1">
                <wp:extent cx="1285875" cy="813844"/>
                <wp:effectExtent l="0" t="0" r="0" b="5715"/>
                <wp:docPr id="42" name="Picture 4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885" cy="829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tcBorders>
            <w:top w:val="nil"/>
            <w:left w:val="single" w:sz="4" w:space="0" w:color="000000" w:themeColor="text1"/>
            <w:bottom w:val="nil"/>
          </w:tcBorders>
        </w:tcPr>
        <w:p w14:paraId="1230BE2C" w14:textId="05AB9B21" w:rsidR="00D050B4" w:rsidRPr="005240DF" w:rsidRDefault="001A7E34" w:rsidP="008B35EF">
          <w:pPr>
            <w:spacing w:line="216" w:lineRule="auto"/>
            <w:ind w:left="74"/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</w:pPr>
          <w:r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  <w:t>Human Resources</w:t>
          </w:r>
        </w:p>
        <w:p w14:paraId="72FC5DD2" w14:textId="7E4157DB" w:rsidR="00D050B4" w:rsidRPr="00D050B4" w:rsidRDefault="00AD70A1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>
            <w:rPr>
              <w:rFonts w:ascii="Roboto Condensed" w:hAnsi="Roboto Condensed"/>
              <w:sz w:val="16"/>
              <w:szCs w:val="16"/>
            </w:rPr>
            <w:t>1</w:t>
          </w:r>
          <w:r w:rsidR="001A7E34">
            <w:rPr>
              <w:rFonts w:ascii="Roboto Condensed" w:hAnsi="Roboto Condensed"/>
              <w:sz w:val="16"/>
              <w:szCs w:val="16"/>
            </w:rPr>
            <w:t>44</w:t>
          </w:r>
          <w:r w:rsidR="00016790">
            <w:rPr>
              <w:rFonts w:ascii="Roboto Condensed" w:hAnsi="Roboto Condensed"/>
              <w:sz w:val="16"/>
              <w:szCs w:val="16"/>
            </w:rPr>
            <w:t xml:space="preserve"> Graff Main Hall</w:t>
          </w:r>
        </w:p>
        <w:p w14:paraId="56A83833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1725 State Street</w:t>
          </w:r>
        </w:p>
        <w:p w14:paraId="0E80E08F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La Crosse, WI 54601</w:t>
          </w:r>
        </w:p>
        <w:p w14:paraId="0133943C" w14:textId="523E0248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608.785.</w:t>
          </w:r>
          <w:r w:rsidR="00016790">
            <w:rPr>
              <w:rFonts w:ascii="Roboto Condensed" w:hAnsi="Roboto Condensed"/>
              <w:sz w:val="16"/>
              <w:szCs w:val="16"/>
            </w:rPr>
            <w:t>8</w:t>
          </w:r>
          <w:r w:rsidR="001A7E34">
            <w:rPr>
              <w:rFonts w:ascii="Roboto Condensed" w:hAnsi="Roboto Condensed"/>
              <w:sz w:val="16"/>
              <w:szCs w:val="16"/>
            </w:rPr>
            <w:t>013</w:t>
          </w:r>
        </w:p>
        <w:p w14:paraId="32CA83CF" w14:textId="1E752FFD" w:rsidR="00D050B4" w:rsidRPr="005240DF" w:rsidRDefault="001A4970" w:rsidP="008B35EF">
          <w:pPr>
            <w:spacing w:line="216" w:lineRule="auto"/>
            <w:ind w:left="74"/>
            <w:rPr>
              <w:rFonts w:ascii="Roboto Condensed" w:hAnsi="Roboto Condensed"/>
              <w:color w:val="800029" w:themeColor="text2"/>
              <w:sz w:val="16"/>
              <w:szCs w:val="16"/>
            </w:rPr>
          </w:pPr>
          <w:hyperlink r:id="rId2" w:history="1">
            <w:r w:rsidR="001A7E34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hrinfo@uwlax.edu</w:t>
            </w:r>
          </w:hyperlink>
          <w:r w:rsidR="00D050B4" w:rsidRPr="005240DF">
            <w:rPr>
              <w:rFonts w:ascii="Roboto Condensed" w:hAnsi="Roboto Condensed"/>
              <w:color w:val="800029" w:themeColor="text2"/>
              <w:sz w:val="16"/>
              <w:szCs w:val="16"/>
            </w:rPr>
            <w:t xml:space="preserve"> </w:t>
          </w:r>
        </w:p>
        <w:p w14:paraId="33145490" w14:textId="5A259DE4" w:rsidR="00D050B4" w:rsidRDefault="001A4970" w:rsidP="008B35EF">
          <w:pPr>
            <w:spacing w:line="216" w:lineRule="auto"/>
            <w:ind w:left="74"/>
            <w:rPr>
              <w:rFonts w:ascii="Roboto Condensed" w:hAnsi="Roboto Condensed"/>
            </w:rPr>
          </w:pPr>
          <w:hyperlink r:id="rId3" w:history="1">
            <w:r w:rsidR="00AD10F9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www.uwlax.edu/human-resources</w:t>
            </w:r>
          </w:hyperlink>
        </w:p>
      </w:tc>
    </w:tr>
  </w:tbl>
  <w:p w14:paraId="666BD2D0" w14:textId="77777777" w:rsidR="00B9079A" w:rsidRDefault="00B9079A" w:rsidP="00D050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02279"/>
    <w:multiLevelType w:val="hybridMultilevel"/>
    <w:tmpl w:val="EE6E856C"/>
    <w:lvl w:ilvl="0" w:tplc="32FAF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90C30"/>
    <w:multiLevelType w:val="multilevel"/>
    <w:tmpl w:val="6172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64"/>
    <w:rsid w:val="00005184"/>
    <w:rsid w:val="00016790"/>
    <w:rsid w:val="00036B8B"/>
    <w:rsid w:val="000540F7"/>
    <w:rsid w:val="00065364"/>
    <w:rsid w:val="00145A35"/>
    <w:rsid w:val="00177133"/>
    <w:rsid w:val="001A4970"/>
    <w:rsid w:val="001A7E34"/>
    <w:rsid w:val="001C259F"/>
    <w:rsid w:val="00215ABA"/>
    <w:rsid w:val="00243101"/>
    <w:rsid w:val="002B06B0"/>
    <w:rsid w:val="002F426A"/>
    <w:rsid w:val="0031079F"/>
    <w:rsid w:val="003275F4"/>
    <w:rsid w:val="004673A1"/>
    <w:rsid w:val="004809B2"/>
    <w:rsid w:val="004811DF"/>
    <w:rsid w:val="005240DF"/>
    <w:rsid w:val="00533510"/>
    <w:rsid w:val="00605062"/>
    <w:rsid w:val="00636AA6"/>
    <w:rsid w:val="006669B9"/>
    <w:rsid w:val="007D1377"/>
    <w:rsid w:val="007D3D90"/>
    <w:rsid w:val="00877C76"/>
    <w:rsid w:val="008916DE"/>
    <w:rsid w:val="008B35EF"/>
    <w:rsid w:val="008B383C"/>
    <w:rsid w:val="00900977"/>
    <w:rsid w:val="009154C4"/>
    <w:rsid w:val="00932506"/>
    <w:rsid w:val="00A178A3"/>
    <w:rsid w:val="00A51427"/>
    <w:rsid w:val="00AD10F9"/>
    <w:rsid w:val="00AD70A1"/>
    <w:rsid w:val="00B03A77"/>
    <w:rsid w:val="00B9079A"/>
    <w:rsid w:val="00BA0BFC"/>
    <w:rsid w:val="00C06E9F"/>
    <w:rsid w:val="00C35F6B"/>
    <w:rsid w:val="00CA0918"/>
    <w:rsid w:val="00CB7ABC"/>
    <w:rsid w:val="00D050B4"/>
    <w:rsid w:val="00D13BCB"/>
    <w:rsid w:val="00D42DF0"/>
    <w:rsid w:val="00E12F67"/>
    <w:rsid w:val="00E416F8"/>
    <w:rsid w:val="00EB4468"/>
    <w:rsid w:val="00EC3444"/>
    <w:rsid w:val="00ED0087"/>
    <w:rsid w:val="00EE686B"/>
    <w:rsid w:val="00F121BC"/>
    <w:rsid w:val="00FD04B4"/>
    <w:rsid w:val="00F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EC756"/>
  <w15:chartTrackingRefBased/>
  <w15:docId w15:val="{A240496F-06F5-4635-A477-58F39AC5C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468"/>
    <w:rPr>
      <w:color w:val="800029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C2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6B"/>
  </w:style>
  <w:style w:type="paragraph" w:styleId="Footer">
    <w:name w:val="footer"/>
    <w:basedOn w:val="Normal"/>
    <w:link w:val="Foot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6B"/>
  </w:style>
  <w:style w:type="table" w:styleId="TableGrid">
    <w:name w:val="Table Grid"/>
    <w:basedOn w:val="TableNormal"/>
    <w:uiPriority w:val="39"/>
    <w:rsid w:val="00D0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2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lax.edu/human-resources" TargetMode="External"/><Relationship Id="rId2" Type="http://schemas.openxmlformats.org/officeDocument/2006/relationships/hyperlink" Target="mailto:hrinfo@uwlax.ed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WL Web &amp; Digital Signs">
      <a:dk1>
        <a:srgbClr val="000000"/>
      </a:dk1>
      <a:lt1>
        <a:srgbClr val="A7A9AC"/>
      </a:lt1>
      <a:dk2>
        <a:srgbClr val="800029"/>
      </a:dk2>
      <a:lt2>
        <a:srgbClr val="FFFFFF"/>
      </a:lt2>
      <a:accent1>
        <a:srgbClr val="19878B"/>
      </a:accent1>
      <a:accent2>
        <a:srgbClr val="F4B121"/>
      </a:accent2>
      <a:accent3>
        <a:srgbClr val="8B8919"/>
      </a:accent3>
      <a:accent4>
        <a:srgbClr val="D57420"/>
      </a:accent4>
      <a:accent5>
        <a:srgbClr val="91103E"/>
      </a:accent5>
      <a:accent6>
        <a:srgbClr val="526F6A"/>
      </a:accent6>
      <a:hlink>
        <a:srgbClr val="800029"/>
      </a:hlink>
      <a:folHlink>
        <a:srgbClr val="969799"/>
      </a:folHlink>
    </a:clrScheme>
    <a:fontScheme name="UWL Web &amp; Digital">
      <a:majorFont>
        <a:latin typeface="Oswald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Piro</dc:creator>
  <cp:keywords/>
  <dc:description/>
  <cp:lastModifiedBy>John Acardo</cp:lastModifiedBy>
  <cp:revision>5</cp:revision>
  <cp:lastPrinted>2021-06-14T19:06:00Z</cp:lastPrinted>
  <dcterms:created xsi:type="dcterms:W3CDTF">2021-09-24T12:26:00Z</dcterms:created>
  <dcterms:modified xsi:type="dcterms:W3CDTF">2021-11-19T11:46:00Z</dcterms:modified>
</cp:coreProperties>
</file>