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012" w:type="dxa"/>
        <w:tblInd w:w="-725" w:type="dxa"/>
        <w:tblLook w:val="04A0" w:firstRow="1" w:lastRow="0" w:firstColumn="1" w:lastColumn="0" w:noHBand="0" w:noVBand="1"/>
      </w:tblPr>
      <w:tblGrid>
        <w:gridCol w:w="2573"/>
        <w:gridCol w:w="2573"/>
        <w:gridCol w:w="2573"/>
        <w:gridCol w:w="2573"/>
        <w:gridCol w:w="2573"/>
        <w:gridCol w:w="2573"/>
        <w:gridCol w:w="2574"/>
      </w:tblGrid>
      <w:tr w:rsidR="001B66EB" w:rsidRPr="003F4949" w14:paraId="3A6D39D0" w14:textId="13C66990" w:rsidTr="08BF6CA8">
        <w:tc>
          <w:tcPr>
            <w:tcW w:w="2573" w:type="dxa"/>
            <w:tcMar>
              <w:top w:w="72" w:type="dxa"/>
              <w:left w:w="115" w:type="dxa"/>
              <w:bottom w:w="72" w:type="dxa"/>
              <w:right w:w="115" w:type="dxa"/>
            </w:tcMar>
          </w:tcPr>
          <w:p w14:paraId="4A1C2C64" w14:textId="42CFF93F" w:rsidR="0051630E" w:rsidRPr="003F4949" w:rsidRDefault="0051630E">
            <w:pPr>
              <w:rPr>
                <w:rFonts w:ascii="Arial" w:hAnsi="Arial" w:cs="Arial"/>
                <w:b/>
                <w:bCs/>
                <w:sz w:val="20"/>
                <w:szCs w:val="20"/>
              </w:rPr>
            </w:pPr>
            <w:r w:rsidRPr="003F4949">
              <w:rPr>
                <w:rFonts w:ascii="Arial" w:hAnsi="Arial" w:cs="Arial"/>
                <w:b/>
                <w:bCs/>
                <w:sz w:val="20"/>
                <w:szCs w:val="20"/>
              </w:rPr>
              <w:t>UW System Title (</w:t>
            </w:r>
            <w:proofErr w:type="spellStart"/>
            <w:r w:rsidRPr="003F4949">
              <w:rPr>
                <w:rFonts w:ascii="Arial" w:hAnsi="Arial" w:cs="Arial"/>
                <w:b/>
                <w:bCs/>
                <w:sz w:val="20"/>
                <w:szCs w:val="20"/>
              </w:rPr>
              <w:t>Jobcode</w:t>
            </w:r>
            <w:proofErr w:type="spellEnd"/>
            <w:r w:rsidRPr="003F4949">
              <w:rPr>
                <w:rFonts w:ascii="Arial" w:hAnsi="Arial" w:cs="Arial"/>
                <w:b/>
                <w:bCs/>
                <w:sz w:val="20"/>
                <w:szCs w:val="20"/>
              </w:rPr>
              <w:t>)</w:t>
            </w:r>
          </w:p>
        </w:tc>
        <w:tc>
          <w:tcPr>
            <w:tcW w:w="2573" w:type="dxa"/>
            <w:tcMar>
              <w:top w:w="72" w:type="dxa"/>
              <w:left w:w="115" w:type="dxa"/>
              <w:bottom w:w="72" w:type="dxa"/>
              <w:right w:w="115" w:type="dxa"/>
            </w:tcMar>
          </w:tcPr>
          <w:p w14:paraId="35DFDC49" w14:textId="4DCCDC41" w:rsidR="0051630E" w:rsidRPr="003F4949" w:rsidRDefault="0051630E">
            <w:pPr>
              <w:rPr>
                <w:rFonts w:ascii="Arial" w:hAnsi="Arial" w:cs="Arial"/>
                <w:sz w:val="20"/>
                <w:szCs w:val="20"/>
              </w:rPr>
            </w:pPr>
            <w:r w:rsidRPr="003F4949">
              <w:rPr>
                <w:rFonts w:ascii="Arial" w:hAnsi="Arial" w:cs="Arial"/>
                <w:sz w:val="20"/>
                <w:szCs w:val="20"/>
              </w:rPr>
              <w:t>Research Assistant (SA009)</w:t>
            </w:r>
          </w:p>
        </w:tc>
        <w:tc>
          <w:tcPr>
            <w:tcW w:w="2573" w:type="dxa"/>
            <w:tcMar>
              <w:top w:w="72" w:type="dxa"/>
              <w:left w:w="115" w:type="dxa"/>
              <w:bottom w:w="72" w:type="dxa"/>
              <w:right w:w="115" w:type="dxa"/>
            </w:tcMar>
          </w:tcPr>
          <w:p w14:paraId="68129BD5" w14:textId="2E7F15E6" w:rsidR="0051630E" w:rsidRPr="003F4949" w:rsidRDefault="0051630E">
            <w:pPr>
              <w:rPr>
                <w:rFonts w:ascii="Arial" w:hAnsi="Arial" w:cs="Arial"/>
                <w:sz w:val="20"/>
                <w:szCs w:val="20"/>
              </w:rPr>
            </w:pPr>
            <w:r w:rsidRPr="003F4949">
              <w:rPr>
                <w:rFonts w:ascii="Arial" w:hAnsi="Arial" w:cs="Arial"/>
                <w:sz w:val="20"/>
                <w:szCs w:val="20"/>
              </w:rPr>
              <w:t>Research Technician (RE038)</w:t>
            </w:r>
          </w:p>
        </w:tc>
        <w:tc>
          <w:tcPr>
            <w:tcW w:w="2573" w:type="dxa"/>
            <w:tcMar>
              <w:top w:w="72" w:type="dxa"/>
              <w:left w:w="115" w:type="dxa"/>
              <w:bottom w:w="72" w:type="dxa"/>
              <w:right w:w="115" w:type="dxa"/>
            </w:tcMar>
          </w:tcPr>
          <w:p w14:paraId="2CF126E0" w14:textId="7DD5496E" w:rsidR="0051630E" w:rsidRPr="003F4949" w:rsidRDefault="0051630E">
            <w:pPr>
              <w:rPr>
                <w:rFonts w:ascii="Arial" w:hAnsi="Arial" w:cs="Arial"/>
                <w:sz w:val="20"/>
                <w:szCs w:val="20"/>
              </w:rPr>
            </w:pPr>
            <w:r w:rsidRPr="003F4949">
              <w:rPr>
                <w:rFonts w:ascii="Arial" w:hAnsi="Arial" w:cs="Arial"/>
                <w:sz w:val="20"/>
                <w:szCs w:val="20"/>
              </w:rPr>
              <w:t>Research Specialist (RE0047)</w:t>
            </w:r>
          </w:p>
        </w:tc>
        <w:tc>
          <w:tcPr>
            <w:tcW w:w="2573" w:type="dxa"/>
            <w:tcMar>
              <w:top w:w="72" w:type="dxa"/>
              <w:left w:w="115" w:type="dxa"/>
              <w:bottom w:w="72" w:type="dxa"/>
              <w:right w:w="115" w:type="dxa"/>
            </w:tcMar>
          </w:tcPr>
          <w:p w14:paraId="10D5937C" w14:textId="027F7251" w:rsidR="0051630E" w:rsidRPr="003F4949" w:rsidRDefault="0051630E">
            <w:pPr>
              <w:rPr>
                <w:rFonts w:ascii="Arial" w:hAnsi="Arial" w:cs="Arial"/>
                <w:sz w:val="20"/>
                <w:szCs w:val="20"/>
              </w:rPr>
            </w:pPr>
            <w:r w:rsidRPr="003F4949">
              <w:rPr>
                <w:rFonts w:ascii="Arial" w:hAnsi="Arial" w:cs="Arial"/>
                <w:sz w:val="20"/>
                <w:szCs w:val="20"/>
              </w:rPr>
              <w:t>Project Assistant (SA006)</w:t>
            </w:r>
          </w:p>
        </w:tc>
        <w:tc>
          <w:tcPr>
            <w:tcW w:w="2573" w:type="dxa"/>
            <w:tcMar>
              <w:top w:w="72" w:type="dxa"/>
              <w:left w:w="115" w:type="dxa"/>
              <w:bottom w:w="72" w:type="dxa"/>
              <w:right w:w="115" w:type="dxa"/>
            </w:tcMar>
          </w:tcPr>
          <w:p w14:paraId="30A04E51" w14:textId="592CDA22" w:rsidR="08BF6CA8" w:rsidRPr="003F4949" w:rsidRDefault="08BF6CA8" w:rsidP="08BF6CA8">
            <w:pPr>
              <w:rPr>
                <w:rFonts w:ascii="Arial" w:hAnsi="Arial" w:cs="Arial"/>
                <w:sz w:val="20"/>
                <w:szCs w:val="20"/>
              </w:rPr>
            </w:pPr>
            <w:r w:rsidRPr="003F4949">
              <w:rPr>
                <w:rFonts w:ascii="Arial" w:hAnsi="Arial" w:cs="Arial"/>
                <w:sz w:val="20"/>
                <w:szCs w:val="20"/>
              </w:rPr>
              <w:t>Research Intern</w:t>
            </w:r>
            <w:r w:rsidR="00B94F45" w:rsidRPr="003F4949">
              <w:rPr>
                <w:rFonts w:ascii="Arial" w:hAnsi="Arial" w:cs="Arial"/>
                <w:sz w:val="20"/>
                <w:szCs w:val="20"/>
              </w:rPr>
              <w:t xml:space="preserve"> (PD013)</w:t>
            </w:r>
          </w:p>
        </w:tc>
        <w:tc>
          <w:tcPr>
            <w:tcW w:w="2574" w:type="dxa"/>
            <w:tcMar>
              <w:top w:w="72" w:type="dxa"/>
              <w:left w:w="115" w:type="dxa"/>
              <w:bottom w:w="72" w:type="dxa"/>
              <w:right w:w="115" w:type="dxa"/>
            </w:tcMar>
          </w:tcPr>
          <w:p w14:paraId="3DCC685E" w14:textId="429CB4EC" w:rsidR="0051630E" w:rsidRPr="003F4949" w:rsidRDefault="0051630E">
            <w:pPr>
              <w:rPr>
                <w:rFonts w:ascii="Arial" w:hAnsi="Arial" w:cs="Arial"/>
                <w:sz w:val="20"/>
                <w:szCs w:val="20"/>
              </w:rPr>
            </w:pPr>
            <w:r w:rsidRPr="003F4949">
              <w:rPr>
                <w:rFonts w:ascii="Arial" w:hAnsi="Arial" w:cs="Arial"/>
                <w:sz w:val="20"/>
                <w:szCs w:val="20"/>
              </w:rPr>
              <w:t>Undergraduate Assistant (SA014)</w:t>
            </w:r>
          </w:p>
        </w:tc>
      </w:tr>
      <w:tr w:rsidR="001B66EB" w:rsidRPr="003F4949" w14:paraId="4812682D" w14:textId="65CCBAAF" w:rsidTr="08BF6CA8">
        <w:tc>
          <w:tcPr>
            <w:tcW w:w="2573" w:type="dxa"/>
            <w:tcMar>
              <w:top w:w="72" w:type="dxa"/>
              <w:left w:w="115" w:type="dxa"/>
              <w:bottom w:w="72" w:type="dxa"/>
              <w:right w:w="115" w:type="dxa"/>
            </w:tcMar>
          </w:tcPr>
          <w:p w14:paraId="0B4FC39F" w14:textId="00430B30" w:rsidR="0051630E" w:rsidRPr="003F4949" w:rsidRDefault="0051630E">
            <w:pPr>
              <w:rPr>
                <w:rFonts w:ascii="Arial" w:hAnsi="Arial" w:cs="Arial"/>
                <w:b/>
                <w:bCs/>
                <w:sz w:val="20"/>
                <w:szCs w:val="20"/>
              </w:rPr>
            </w:pPr>
            <w:r w:rsidRPr="003F4949">
              <w:rPr>
                <w:rFonts w:ascii="Arial" w:hAnsi="Arial" w:cs="Arial"/>
                <w:b/>
                <w:bCs/>
                <w:sz w:val="20"/>
                <w:szCs w:val="20"/>
              </w:rPr>
              <w:t>Salary Grade / Minimum</w:t>
            </w:r>
          </w:p>
        </w:tc>
        <w:tc>
          <w:tcPr>
            <w:tcW w:w="2573" w:type="dxa"/>
            <w:tcMar>
              <w:top w:w="72" w:type="dxa"/>
              <w:left w:w="115" w:type="dxa"/>
              <w:bottom w:w="72" w:type="dxa"/>
              <w:right w:w="115" w:type="dxa"/>
            </w:tcMar>
          </w:tcPr>
          <w:p w14:paraId="0E106330" w14:textId="22F7710B" w:rsidR="0051630E" w:rsidRPr="003F4949" w:rsidRDefault="00AA3DBA">
            <w:pPr>
              <w:rPr>
                <w:rFonts w:ascii="Arial" w:hAnsi="Arial" w:cs="Arial"/>
                <w:sz w:val="20"/>
                <w:szCs w:val="20"/>
              </w:rPr>
            </w:pPr>
            <w:r w:rsidRPr="003F4949">
              <w:rPr>
                <w:rFonts w:ascii="Arial" w:hAnsi="Arial" w:cs="Arial"/>
                <w:sz w:val="20"/>
                <w:szCs w:val="20"/>
              </w:rPr>
              <w:t xml:space="preserve">53 / </w:t>
            </w:r>
            <w:r w:rsidR="001B66EB" w:rsidRPr="003F4949">
              <w:rPr>
                <w:rFonts w:ascii="Arial" w:hAnsi="Arial" w:cs="Arial"/>
                <w:sz w:val="20"/>
                <w:szCs w:val="20"/>
              </w:rPr>
              <w:t>No minimum</w:t>
            </w:r>
          </w:p>
        </w:tc>
        <w:tc>
          <w:tcPr>
            <w:tcW w:w="2573" w:type="dxa"/>
            <w:tcMar>
              <w:top w:w="72" w:type="dxa"/>
              <w:left w:w="115" w:type="dxa"/>
              <w:bottom w:w="72" w:type="dxa"/>
              <w:right w:w="115" w:type="dxa"/>
            </w:tcMar>
          </w:tcPr>
          <w:p w14:paraId="25B9D34C" w14:textId="14CA9922" w:rsidR="0051630E" w:rsidRPr="003F4949" w:rsidRDefault="00AA3DBA">
            <w:pPr>
              <w:rPr>
                <w:rFonts w:ascii="Arial" w:hAnsi="Arial" w:cs="Arial"/>
                <w:sz w:val="20"/>
                <w:szCs w:val="20"/>
              </w:rPr>
            </w:pPr>
            <w:r w:rsidRPr="003F4949">
              <w:rPr>
                <w:rFonts w:ascii="Arial" w:hAnsi="Arial" w:cs="Arial"/>
                <w:sz w:val="20"/>
                <w:szCs w:val="20"/>
              </w:rPr>
              <w:t>15 /</w:t>
            </w:r>
            <w:r w:rsidR="001B66EB" w:rsidRPr="003F4949">
              <w:rPr>
                <w:rFonts w:ascii="Arial" w:hAnsi="Arial" w:cs="Arial"/>
                <w:sz w:val="20"/>
                <w:szCs w:val="20"/>
              </w:rPr>
              <w:t xml:space="preserve"> FTB of $28,100 (A-Basis) and FTB of $22,991 (C-Basis)</w:t>
            </w:r>
          </w:p>
        </w:tc>
        <w:tc>
          <w:tcPr>
            <w:tcW w:w="2573" w:type="dxa"/>
            <w:tcMar>
              <w:top w:w="72" w:type="dxa"/>
              <w:left w:w="115" w:type="dxa"/>
              <w:bottom w:w="72" w:type="dxa"/>
              <w:right w:w="115" w:type="dxa"/>
            </w:tcMar>
          </w:tcPr>
          <w:p w14:paraId="64EBE08D" w14:textId="4BAEAF2A" w:rsidR="0051630E" w:rsidRPr="003F4949" w:rsidRDefault="004A0B8F">
            <w:pPr>
              <w:rPr>
                <w:rFonts w:ascii="Arial" w:hAnsi="Arial" w:cs="Arial"/>
                <w:sz w:val="20"/>
                <w:szCs w:val="20"/>
              </w:rPr>
            </w:pPr>
            <w:r w:rsidRPr="003F4949">
              <w:rPr>
                <w:rFonts w:ascii="Arial" w:hAnsi="Arial" w:cs="Arial"/>
                <w:sz w:val="20"/>
                <w:szCs w:val="20"/>
              </w:rPr>
              <w:t xml:space="preserve">18 / FTB of </w:t>
            </w:r>
            <w:r w:rsidR="001B66EB" w:rsidRPr="003F4949">
              <w:rPr>
                <w:rFonts w:ascii="Arial" w:hAnsi="Arial" w:cs="Arial"/>
                <w:sz w:val="20"/>
                <w:szCs w:val="20"/>
              </w:rPr>
              <w:t>$32,000 (A-Basis) and FTB of $26,182 (C-Basis)</w:t>
            </w:r>
          </w:p>
        </w:tc>
        <w:tc>
          <w:tcPr>
            <w:tcW w:w="2573" w:type="dxa"/>
            <w:tcMar>
              <w:top w:w="72" w:type="dxa"/>
              <w:left w:w="115" w:type="dxa"/>
              <w:bottom w:w="72" w:type="dxa"/>
              <w:right w:w="115" w:type="dxa"/>
            </w:tcMar>
          </w:tcPr>
          <w:p w14:paraId="2D5F8E1A" w14:textId="0BD363A7" w:rsidR="0051630E" w:rsidRPr="003F4949" w:rsidRDefault="00F4275C">
            <w:pPr>
              <w:rPr>
                <w:rFonts w:ascii="Arial" w:hAnsi="Arial" w:cs="Arial"/>
                <w:sz w:val="20"/>
                <w:szCs w:val="20"/>
              </w:rPr>
            </w:pPr>
            <w:r w:rsidRPr="003F4949">
              <w:rPr>
                <w:rFonts w:ascii="Arial" w:hAnsi="Arial" w:cs="Arial"/>
                <w:sz w:val="20"/>
                <w:szCs w:val="20"/>
              </w:rPr>
              <w:t xml:space="preserve">54 / </w:t>
            </w:r>
            <w:r w:rsidR="001B66EB" w:rsidRPr="003F4949">
              <w:rPr>
                <w:rFonts w:ascii="Arial" w:hAnsi="Arial" w:cs="Arial"/>
                <w:sz w:val="20"/>
                <w:szCs w:val="20"/>
              </w:rPr>
              <w:t>No minimum</w:t>
            </w:r>
          </w:p>
        </w:tc>
        <w:tc>
          <w:tcPr>
            <w:tcW w:w="2573" w:type="dxa"/>
            <w:tcMar>
              <w:top w:w="72" w:type="dxa"/>
              <w:left w:w="115" w:type="dxa"/>
              <w:bottom w:w="72" w:type="dxa"/>
              <w:right w:w="115" w:type="dxa"/>
            </w:tcMar>
          </w:tcPr>
          <w:p w14:paraId="749EE4EF" w14:textId="10B95DAD" w:rsidR="08BF6CA8" w:rsidRPr="003F4949" w:rsidRDefault="00D774B8" w:rsidP="08BF6CA8">
            <w:pPr>
              <w:rPr>
                <w:rFonts w:ascii="Arial" w:hAnsi="Arial" w:cs="Arial"/>
                <w:sz w:val="20"/>
                <w:szCs w:val="20"/>
              </w:rPr>
            </w:pPr>
            <w:r w:rsidRPr="003F4949">
              <w:rPr>
                <w:rFonts w:ascii="Arial" w:hAnsi="Arial" w:cs="Arial"/>
                <w:sz w:val="20"/>
                <w:szCs w:val="20"/>
              </w:rPr>
              <w:t xml:space="preserve">56 / No minimum </w:t>
            </w:r>
          </w:p>
        </w:tc>
        <w:tc>
          <w:tcPr>
            <w:tcW w:w="2574" w:type="dxa"/>
            <w:tcMar>
              <w:top w:w="72" w:type="dxa"/>
              <w:left w:w="115" w:type="dxa"/>
              <w:bottom w:w="72" w:type="dxa"/>
              <w:right w:w="115" w:type="dxa"/>
            </w:tcMar>
          </w:tcPr>
          <w:p w14:paraId="7A22B1EC" w14:textId="47A2AC7F" w:rsidR="0051630E" w:rsidRPr="003F4949" w:rsidRDefault="004A0B8F">
            <w:pPr>
              <w:rPr>
                <w:rFonts w:ascii="Arial" w:hAnsi="Arial" w:cs="Arial"/>
                <w:sz w:val="20"/>
                <w:szCs w:val="20"/>
              </w:rPr>
            </w:pPr>
            <w:r w:rsidRPr="003F4949">
              <w:rPr>
                <w:rFonts w:ascii="Arial" w:hAnsi="Arial" w:cs="Arial"/>
                <w:sz w:val="20"/>
                <w:szCs w:val="20"/>
              </w:rPr>
              <w:t xml:space="preserve">51 / </w:t>
            </w:r>
            <w:r w:rsidR="001B66EB" w:rsidRPr="003F4949">
              <w:rPr>
                <w:rFonts w:ascii="Arial" w:hAnsi="Arial" w:cs="Arial"/>
                <w:sz w:val="20"/>
                <w:szCs w:val="20"/>
              </w:rPr>
              <w:t>No minimum</w:t>
            </w:r>
          </w:p>
        </w:tc>
      </w:tr>
      <w:tr w:rsidR="001B66EB" w:rsidRPr="003F4949" w14:paraId="7A410D24" w14:textId="77777777" w:rsidTr="08BF6CA8">
        <w:tc>
          <w:tcPr>
            <w:tcW w:w="2573" w:type="dxa"/>
            <w:tcMar>
              <w:top w:w="72" w:type="dxa"/>
              <w:left w:w="115" w:type="dxa"/>
              <w:bottom w:w="72" w:type="dxa"/>
              <w:right w:w="115" w:type="dxa"/>
            </w:tcMar>
          </w:tcPr>
          <w:p w14:paraId="64DE2954" w14:textId="373E1D90" w:rsidR="00081B2C" w:rsidRPr="003F4949" w:rsidRDefault="00081B2C">
            <w:pPr>
              <w:rPr>
                <w:rFonts w:ascii="Arial" w:hAnsi="Arial" w:cs="Arial"/>
                <w:b/>
                <w:bCs/>
                <w:sz w:val="20"/>
                <w:szCs w:val="20"/>
              </w:rPr>
            </w:pPr>
            <w:r w:rsidRPr="003F4949">
              <w:rPr>
                <w:rFonts w:ascii="Arial" w:hAnsi="Arial" w:cs="Arial"/>
                <w:b/>
                <w:bCs/>
                <w:sz w:val="20"/>
                <w:szCs w:val="20"/>
              </w:rPr>
              <w:t>Incumbent must…</w:t>
            </w:r>
          </w:p>
        </w:tc>
        <w:tc>
          <w:tcPr>
            <w:tcW w:w="2573" w:type="dxa"/>
            <w:tcMar>
              <w:top w:w="72" w:type="dxa"/>
              <w:left w:w="115" w:type="dxa"/>
              <w:bottom w:w="72" w:type="dxa"/>
              <w:right w:w="115" w:type="dxa"/>
            </w:tcMar>
          </w:tcPr>
          <w:p w14:paraId="39E474AD" w14:textId="0D129DE0" w:rsidR="00081B2C" w:rsidRPr="003F4949" w:rsidRDefault="00081B2C">
            <w:pPr>
              <w:rPr>
                <w:rFonts w:ascii="Arial" w:hAnsi="Arial" w:cs="Arial"/>
                <w:sz w:val="20"/>
                <w:szCs w:val="20"/>
              </w:rPr>
            </w:pPr>
            <w:r w:rsidRPr="003F4949">
              <w:rPr>
                <w:rFonts w:ascii="Arial" w:hAnsi="Arial" w:cs="Arial"/>
                <w:sz w:val="20"/>
                <w:szCs w:val="20"/>
              </w:rPr>
              <w:t>Be a student working towards a master’s or Doctorate</w:t>
            </w:r>
          </w:p>
        </w:tc>
        <w:tc>
          <w:tcPr>
            <w:tcW w:w="2573" w:type="dxa"/>
            <w:tcMar>
              <w:top w:w="72" w:type="dxa"/>
              <w:left w:w="115" w:type="dxa"/>
              <w:bottom w:w="72" w:type="dxa"/>
              <w:right w:w="115" w:type="dxa"/>
            </w:tcMar>
          </w:tcPr>
          <w:p w14:paraId="0C5CDFAD" w14:textId="551BB8D1" w:rsidR="00081B2C" w:rsidRPr="003F4949" w:rsidRDefault="00081B2C">
            <w:pPr>
              <w:rPr>
                <w:rFonts w:ascii="Arial" w:hAnsi="Arial" w:cs="Arial"/>
                <w:sz w:val="20"/>
                <w:szCs w:val="20"/>
              </w:rPr>
            </w:pPr>
            <w:r w:rsidRPr="003F4949">
              <w:rPr>
                <w:rFonts w:ascii="Arial" w:hAnsi="Arial" w:cs="Arial"/>
                <w:sz w:val="20"/>
                <w:szCs w:val="20"/>
              </w:rPr>
              <w:t xml:space="preserve">Can be a student or non-student. </w:t>
            </w:r>
          </w:p>
        </w:tc>
        <w:tc>
          <w:tcPr>
            <w:tcW w:w="2573" w:type="dxa"/>
            <w:tcMar>
              <w:top w:w="72" w:type="dxa"/>
              <w:left w:w="115" w:type="dxa"/>
              <w:bottom w:w="72" w:type="dxa"/>
              <w:right w:w="115" w:type="dxa"/>
            </w:tcMar>
          </w:tcPr>
          <w:p w14:paraId="61FDA69E" w14:textId="5D11AFBC" w:rsidR="00081B2C" w:rsidRPr="003F4949" w:rsidRDefault="00081B2C">
            <w:pPr>
              <w:rPr>
                <w:rFonts w:ascii="Arial" w:hAnsi="Arial" w:cs="Arial"/>
                <w:sz w:val="20"/>
                <w:szCs w:val="20"/>
              </w:rPr>
            </w:pPr>
            <w:r w:rsidRPr="003F4949">
              <w:rPr>
                <w:rFonts w:ascii="Arial" w:hAnsi="Arial" w:cs="Arial"/>
                <w:sz w:val="20"/>
                <w:szCs w:val="20"/>
              </w:rPr>
              <w:t>Can be a student or a non-student</w:t>
            </w:r>
          </w:p>
        </w:tc>
        <w:tc>
          <w:tcPr>
            <w:tcW w:w="2573" w:type="dxa"/>
            <w:tcMar>
              <w:top w:w="72" w:type="dxa"/>
              <w:left w:w="115" w:type="dxa"/>
              <w:bottom w:w="72" w:type="dxa"/>
              <w:right w:w="115" w:type="dxa"/>
            </w:tcMar>
          </w:tcPr>
          <w:p w14:paraId="5AEDF322" w14:textId="29BC1EAB" w:rsidR="00081B2C" w:rsidRPr="003F4949" w:rsidRDefault="00081B2C">
            <w:pPr>
              <w:rPr>
                <w:rFonts w:ascii="Arial" w:hAnsi="Arial" w:cs="Arial"/>
                <w:sz w:val="20"/>
                <w:szCs w:val="20"/>
              </w:rPr>
            </w:pPr>
            <w:r w:rsidRPr="003F4949">
              <w:rPr>
                <w:rFonts w:ascii="Arial" w:hAnsi="Arial" w:cs="Arial"/>
                <w:sz w:val="20"/>
                <w:szCs w:val="20"/>
              </w:rPr>
              <w:t>Be a student working towards a master’s or Doctorate</w:t>
            </w:r>
          </w:p>
        </w:tc>
        <w:tc>
          <w:tcPr>
            <w:tcW w:w="2573" w:type="dxa"/>
            <w:tcMar>
              <w:top w:w="72" w:type="dxa"/>
              <w:left w:w="115" w:type="dxa"/>
              <w:bottom w:w="72" w:type="dxa"/>
              <w:right w:w="115" w:type="dxa"/>
            </w:tcMar>
          </w:tcPr>
          <w:p w14:paraId="764A6D10" w14:textId="408DE0DF" w:rsidR="08BF6CA8" w:rsidRPr="003F4949" w:rsidRDefault="00D774B8" w:rsidP="08BF6CA8">
            <w:pPr>
              <w:rPr>
                <w:rFonts w:ascii="Arial" w:hAnsi="Arial" w:cs="Arial"/>
                <w:sz w:val="20"/>
                <w:szCs w:val="20"/>
              </w:rPr>
            </w:pPr>
            <w:r w:rsidRPr="003F4949">
              <w:rPr>
                <w:rFonts w:ascii="Arial" w:hAnsi="Arial" w:cs="Arial"/>
                <w:sz w:val="20"/>
                <w:szCs w:val="20"/>
              </w:rPr>
              <w:t>Be a student or a non-student.</w:t>
            </w:r>
          </w:p>
        </w:tc>
        <w:tc>
          <w:tcPr>
            <w:tcW w:w="2574" w:type="dxa"/>
            <w:tcMar>
              <w:top w:w="72" w:type="dxa"/>
              <w:left w:w="115" w:type="dxa"/>
              <w:bottom w:w="72" w:type="dxa"/>
              <w:right w:w="115" w:type="dxa"/>
            </w:tcMar>
          </w:tcPr>
          <w:p w14:paraId="7595433A" w14:textId="57A63A11" w:rsidR="00081B2C" w:rsidRPr="003F4949" w:rsidRDefault="00081B2C">
            <w:pPr>
              <w:rPr>
                <w:rFonts w:ascii="Arial" w:hAnsi="Arial" w:cs="Arial"/>
                <w:sz w:val="20"/>
                <w:szCs w:val="20"/>
              </w:rPr>
            </w:pPr>
            <w:r w:rsidRPr="003F4949">
              <w:rPr>
                <w:rFonts w:ascii="Arial" w:hAnsi="Arial" w:cs="Arial"/>
                <w:sz w:val="20"/>
                <w:szCs w:val="20"/>
              </w:rPr>
              <w:t>Be a student, but can be undergraduate level</w:t>
            </w:r>
          </w:p>
        </w:tc>
      </w:tr>
      <w:tr w:rsidR="001B66EB" w:rsidRPr="003F4949" w14:paraId="1042753F" w14:textId="2010AF96" w:rsidTr="08BF6CA8">
        <w:tc>
          <w:tcPr>
            <w:tcW w:w="2573" w:type="dxa"/>
            <w:tcMar>
              <w:top w:w="72" w:type="dxa"/>
              <w:left w:w="115" w:type="dxa"/>
              <w:bottom w:w="72" w:type="dxa"/>
              <w:right w:w="115" w:type="dxa"/>
            </w:tcMar>
          </w:tcPr>
          <w:p w14:paraId="21719D15" w14:textId="2558EFB0" w:rsidR="0051630E" w:rsidRPr="003F4949" w:rsidRDefault="0051630E">
            <w:pPr>
              <w:rPr>
                <w:rFonts w:ascii="Arial" w:hAnsi="Arial" w:cs="Arial"/>
                <w:b/>
                <w:bCs/>
                <w:sz w:val="20"/>
                <w:szCs w:val="20"/>
              </w:rPr>
            </w:pPr>
            <w:r w:rsidRPr="003F4949">
              <w:rPr>
                <w:rFonts w:ascii="Arial" w:hAnsi="Arial" w:cs="Arial"/>
                <w:b/>
                <w:bCs/>
                <w:sz w:val="20"/>
                <w:szCs w:val="20"/>
              </w:rPr>
              <w:t xml:space="preserve">Quick Summary </w:t>
            </w:r>
          </w:p>
        </w:tc>
        <w:tc>
          <w:tcPr>
            <w:tcW w:w="2573" w:type="dxa"/>
            <w:tcMar>
              <w:top w:w="72" w:type="dxa"/>
              <w:left w:w="115" w:type="dxa"/>
              <w:bottom w:w="72" w:type="dxa"/>
              <w:right w:w="115" w:type="dxa"/>
            </w:tcMar>
          </w:tcPr>
          <w:p w14:paraId="1EA3EAA6" w14:textId="7D64221D" w:rsidR="0051630E" w:rsidRPr="003F4949" w:rsidRDefault="00B45273">
            <w:pPr>
              <w:rPr>
                <w:rFonts w:ascii="Arial" w:hAnsi="Arial" w:cs="Arial"/>
                <w:sz w:val="20"/>
                <w:szCs w:val="20"/>
              </w:rPr>
            </w:pPr>
            <w:r w:rsidRPr="003F4949">
              <w:rPr>
                <w:rFonts w:ascii="Arial" w:hAnsi="Arial" w:cs="Arial"/>
                <w:sz w:val="20"/>
                <w:szCs w:val="20"/>
              </w:rPr>
              <w:t>An appointment as a research assistant is appropriate if the activity performed by the research assistant is primarily for the benefit of the individual's course of study and research and directly applicable to the individual's thesis or dissertation.</w:t>
            </w:r>
          </w:p>
        </w:tc>
        <w:tc>
          <w:tcPr>
            <w:tcW w:w="2573" w:type="dxa"/>
            <w:tcMar>
              <w:top w:w="72" w:type="dxa"/>
              <w:left w:w="115" w:type="dxa"/>
              <w:bottom w:w="72" w:type="dxa"/>
              <w:right w:w="115" w:type="dxa"/>
            </w:tcMar>
          </w:tcPr>
          <w:p w14:paraId="116DA8BE" w14:textId="3A372233" w:rsidR="0051630E" w:rsidRPr="003F4949" w:rsidRDefault="00AA3DBA">
            <w:pPr>
              <w:rPr>
                <w:rFonts w:ascii="Arial" w:hAnsi="Arial" w:cs="Arial"/>
                <w:sz w:val="20"/>
                <w:szCs w:val="20"/>
              </w:rPr>
            </w:pPr>
            <w:r w:rsidRPr="003F4949">
              <w:rPr>
                <w:rFonts w:ascii="Arial" w:hAnsi="Arial" w:cs="Arial"/>
                <w:sz w:val="20"/>
                <w:szCs w:val="20"/>
              </w:rPr>
              <w:t>Conducts research experiments with limited supervision. Provides technical support with some degree of independence for research projects and/or labs under moderate supervision.</w:t>
            </w:r>
          </w:p>
        </w:tc>
        <w:tc>
          <w:tcPr>
            <w:tcW w:w="2573" w:type="dxa"/>
            <w:tcMar>
              <w:top w:w="72" w:type="dxa"/>
              <w:left w:w="115" w:type="dxa"/>
              <w:bottom w:w="72" w:type="dxa"/>
              <w:right w:w="115" w:type="dxa"/>
            </w:tcMar>
          </w:tcPr>
          <w:p w14:paraId="36EF2A9C" w14:textId="4B659F32" w:rsidR="0051630E" w:rsidRPr="003F4949" w:rsidRDefault="004A0B8F">
            <w:pPr>
              <w:rPr>
                <w:rFonts w:ascii="Arial" w:hAnsi="Arial" w:cs="Arial"/>
                <w:sz w:val="20"/>
                <w:szCs w:val="20"/>
              </w:rPr>
            </w:pPr>
            <w:r w:rsidRPr="003F4949">
              <w:rPr>
                <w:rFonts w:ascii="Arial" w:hAnsi="Arial" w:cs="Arial"/>
                <w:sz w:val="20"/>
                <w:szCs w:val="20"/>
              </w:rPr>
              <w:t>Develops, designs, and conducts one or more research projects and organizes daily operation of projects and specialized research areas to ensure work meets established objectives under moderate supervision.</w:t>
            </w:r>
          </w:p>
        </w:tc>
        <w:tc>
          <w:tcPr>
            <w:tcW w:w="2573" w:type="dxa"/>
            <w:tcMar>
              <w:top w:w="72" w:type="dxa"/>
              <w:left w:w="115" w:type="dxa"/>
              <w:bottom w:w="72" w:type="dxa"/>
              <w:right w:w="115" w:type="dxa"/>
            </w:tcMar>
          </w:tcPr>
          <w:p w14:paraId="08587ABB" w14:textId="70BCBBB2" w:rsidR="0051630E" w:rsidRPr="003F4949" w:rsidRDefault="00F4275C">
            <w:pPr>
              <w:rPr>
                <w:rFonts w:ascii="Arial" w:hAnsi="Arial" w:cs="Arial"/>
                <w:sz w:val="20"/>
                <w:szCs w:val="20"/>
              </w:rPr>
            </w:pPr>
            <w:r w:rsidRPr="003F4949">
              <w:rPr>
                <w:rFonts w:ascii="Arial" w:hAnsi="Arial" w:cs="Arial"/>
                <w:sz w:val="20"/>
                <w:szCs w:val="20"/>
              </w:rPr>
              <w:t>These titles designate graduate students enrolled in a UW System institution who are employed to assist with research, training, or other academic programs or projects.</w:t>
            </w:r>
          </w:p>
        </w:tc>
        <w:tc>
          <w:tcPr>
            <w:tcW w:w="2573" w:type="dxa"/>
            <w:tcMar>
              <w:top w:w="72" w:type="dxa"/>
              <w:left w:w="115" w:type="dxa"/>
              <w:bottom w:w="72" w:type="dxa"/>
              <w:right w:w="115" w:type="dxa"/>
            </w:tcMar>
          </w:tcPr>
          <w:p w14:paraId="63B70CC2" w14:textId="0CD5C008" w:rsidR="08BF6CA8" w:rsidRPr="003F4949" w:rsidRDefault="003F4949" w:rsidP="08BF6CA8">
            <w:pPr>
              <w:rPr>
                <w:rFonts w:ascii="Arial" w:hAnsi="Arial" w:cs="Arial"/>
                <w:sz w:val="20"/>
                <w:szCs w:val="20"/>
              </w:rPr>
            </w:pPr>
            <w:r w:rsidRPr="003F4949">
              <w:rPr>
                <w:rFonts w:ascii="Arial" w:hAnsi="Arial" w:cs="Arial"/>
                <w:sz w:val="20"/>
                <w:szCs w:val="20"/>
              </w:rPr>
              <w:t>A research intern appointment is normally for a two- or three-year term. These individuals have been engaged in an area of research, service, or the like, and are pursuing additional training in their areas of expertise or a related field.</w:t>
            </w:r>
          </w:p>
        </w:tc>
        <w:tc>
          <w:tcPr>
            <w:tcW w:w="2574" w:type="dxa"/>
            <w:tcMar>
              <w:top w:w="72" w:type="dxa"/>
              <w:left w:w="115" w:type="dxa"/>
              <w:bottom w:w="72" w:type="dxa"/>
              <w:right w:w="115" w:type="dxa"/>
            </w:tcMar>
          </w:tcPr>
          <w:p w14:paraId="3B2CC2EB" w14:textId="4844254A" w:rsidR="0051630E" w:rsidRPr="003F4949" w:rsidRDefault="00F4275C">
            <w:pPr>
              <w:rPr>
                <w:rFonts w:ascii="Arial" w:hAnsi="Arial" w:cs="Arial"/>
                <w:sz w:val="20"/>
                <w:szCs w:val="20"/>
              </w:rPr>
            </w:pPr>
            <w:r w:rsidRPr="003F4949">
              <w:rPr>
                <w:rFonts w:ascii="Arial" w:hAnsi="Arial" w:cs="Arial"/>
                <w:sz w:val="20"/>
                <w:szCs w:val="20"/>
              </w:rPr>
              <w:t>The undergraduate assistant title is used in those rare circumstances in which no qualified graduate student is available to perform what would normally be a project assistant or teaching assistant function. </w:t>
            </w:r>
          </w:p>
        </w:tc>
      </w:tr>
      <w:tr w:rsidR="001B66EB" w:rsidRPr="003F4949" w14:paraId="68C313CE" w14:textId="3F3E7867" w:rsidTr="08BF6CA8">
        <w:tc>
          <w:tcPr>
            <w:tcW w:w="2573" w:type="dxa"/>
            <w:tcMar>
              <w:top w:w="72" w:type="dxa"/>
              <w:left w:w="115" w:type="dxa"/>
              <w:bottom w:w="72" w:type="dxa"/>
              <w:right w:w="115" w:type="dxa"/>
            </w:tcMar>
          </w:tcPr>
          <w:p w14:paraId="05CB63BD" w14:textId="2290E05E" w:rsidR="0051630E" w:rsidRPr="003F4949" w:rsidRDefault="0051630E">
            <w:pPr>
              <w:rPr>
                <w:rFonts w:ascii="Arial" w:hAnsi="Arial" w:cs="Arial"/>
                <w:b/>
                <w:bCs/>
                <w:sz w:val="20"/>
                <w:szCs w:val="20"/>
              </w:rPr>
            </w:pPr>
            <w:r w:rsidRPr="003F4949">
              <w:rPr>
                <w:rFonts w:ascii="Arial" w:hAnsi="Arial" w:cs="Arial"/>
                <w:b/>
                <w:bCs/>
                <w:sz w:val="20"/>
                <w:szCs w:val="20"/>
              </w:rPr>
              <w:t>FLSA Status</w:t>
            </w:r>
          </w:p>
        </w:tc>
        <w:tc>
          <w:tcPr>
            <w:tcW w:w="2573" w:type="dxa"/>
            <w:tcMar>
              <w:top w:w="72" w:type="dxa"/>
              <w:left w:w="115" w:type="dxa"/>
              <w:bottom w:w="72" w:type="dxa"/>
              <w:right w:w="115" w:type="dxa"/>
            </w:tcMar>
          </w:tcPr>
          <w:p w14:paraId="66BDEADA" w14:textId="5C27498A" w:rsidR="0051630E" w:rsidRPr="003F4949" w:rsidRDefault="00B45273">
            <w:pPr>
              <w:rPr>
                <w:rFonts w:ascii="Arial" w:hAnsi="Arial" w:cs="Arial"/>
                <w:sz w:val="20"/>
                <w:szCs w:val="20"/>
              </w:rPr>
            </w:pPr>
            <w:r w:rsidRPr="003F4949">
              <w:rPr>
                <w:rFonts w:ascii="Arial" w:hAnsi="Arial" w:cs="Arial"/>
                <w:sz w:val="20"/>
                <w:szCs w:val="20"/>
              </w:rPr>
              <w:t>Exempt (Salaried)</w:t>
            </w:r>
            <w:r w:rsidR="001B66EB" w:rsidRPr="003F4949">
              <w:rPr>
                <w:rFonts w:ascii="Arial" w:hAnsi="Arial" w:cs="Arial"/>
                <w:sz w:val="20"/>
                <w:szCs w:val="20"/>
              </w:rPr>
              <w:t xml:space="preserve"> </w:t>
            </w:r>
            <w:r w:rsidRPr="003F4949">
              <w:rPr>
                <w:rFonts w:ascii="Arial" w:hAnsi="Arial" w:cs="Arial"/>
                <w:sz w:val="20"/>
                <w:szCs w:val="20"/>
              </w:rPr>
              <w:t>*</w:t>
            </w:r>
            <w:r w:rsidR="001B66EB" w:rsidRPr="003F4949">
              <w:rPr>
                <w:rFonts w:ascii="Arial" w:hAnsi="Arial" w:cs="Arial"/>
                <w:sz w:val="20"/>
                <w:szCs w:val="20"/>
              </w:rPr>
              <w:t>Actual pay</w:t>
            </w:r>
            <w:r w:rsidRPr="003F4949">
              <w:rPr>
                <w:rFonts w:ascii="Arial" w:hAnsi="Arial" w:cs="Arial"/>
                <w:sz w:val="20"/>
                <w:szCs w:val="20"/>
              </w:rPr>
              <w:t xml:space="preserve"> must be above $35,5</w:t>
            </w:r>
            <w:r w:rsidR="001B66EB" w:rsidRPr="003F4949">
              <w:rPr>
                <w:rFonts w:ascii="Arial" w:hAnsi="Arial" w:cs="Arial"/>
                <w:sz w:val="20"/>
                <w:szCs w:val="20"/>
              </w:rPr>
              <w:t>86</w:t>
            </w:r>
          </w:p>
        </w:tc>
        <w:tc>
          <w:tcPr>
            <w:tcW w:w="2573" w:type="dxa"/>
            <w:tcMar>
              <w:top w:w="72" w:type="dxa"/>
              <w:left w:w="115" w:type="dxa"/>
              <w:bottom w:w="72" w:type="dxa"/>
              <w:right w:w="115" w:type="dxa"/>
            </w:tcMar>
          </w:tcPr>
          <w:p w14:paraId="1EE798F2" w14:textId="0FB12259" w:rsidR="0051630E" w:rsidRPr="003F4949" w:rsidRDefault="00B45273">
            <w:pPr>
              <w:rPr>
                <w:rFonts w:ascii="Arial" w:hAnsi="Arial" w:cs="Arial"/>
                <w:sz w:val="20"/>
                <w:szCs w:val="20"/>
              </w:rPr>
            </w:pPr>
            <w:r w:rsidRPr="003F4949">
              <w:rPr>
                <w:rFonts w:ascii="Arial" w:hAnsi="Arial" w:cs="Arial"/>
                <w:sz w:val="20"/>
                <w:szCs w:val="20"/>
              </w:rPr>
              <w:t>Non-Exempt (Hourly)</w:t>
            </w:r>
          </w:p>
        </w:tc>
        <w:tc>
          <w:tcPr>
            <w:tcW w:w="2573" w:type="dxa"/>
            <w:tcMar>
              <w:top w:w="72" w:type="dxa"/>
              <w:left w:w="115" w:type="dxa"/>
              <w:bottom w:w="72" w:type="dxa"/>
              <w:right w:w="115" w:type="dxa"/>
            </w:tcMar>
          </w:tcPr>
          <w:p w14:paraId="35E33709" w14:textId="6B696CD4" w:rsidR="0051630E" w:rsidRPr="003F4949" w:rsidRDefault="0051630E">
            <w:pPr>
              <w:rPr>
                <w:rFonts w:ascii="Arial" w:hAnsi="Arial" w:cs="Arial"/>
                <w:sz w:val="20"/>
                <w:szCs w:val="20"/>
              </w:rPr>
            </w:pPr>
            <w:r w:rsidRPr="003F4949">
              <w:rPr>
                <w:rFonts w:ascii="Arial" w:hAnsi="Arial" w:cs="Arial"/>
                <w:sz w:val="20"/>
                <w:szCs w:val="20"/>
              </w:rPr>
              <w:t>Exempt</w:t>
            </w:r>
            <w:r w:rsidR="00B45273" w:rsidRPr="003F4949">
              <w:rPr>
                <w:rFonts w:ascii="Arial" w:hAnsi="Arial" w:cs="Arial"/>
                <w:sz w:val="20"/>
                <w:szCs w:val="20"/>
              </w:rPr>
              <w:t xml:space="preserve"> (Salaried) *</w:t>
            </w:r>
            <w:r w:rsidR="001B66EB" w:rsidRPr="003F4949">
              <w:rPr>
                <w:rFonts w:ascii="Arial" w:hAnsi="Arial" w:cs="Arial"/>
                <w:sz w:val="20"/>
                <w:szCs w:val="20"/>
              </w:rPr>
              <w:t xml:space="preserve">Actual pay </w:t>
            </w:r>
            <w:r w:rsidR="00B45273" w:rsidRPr="003F4949">
              <w:rPr>
                <w:rFonts w:ascii="Arial" w:hAnsi="Arial" w:cs="Arial"/>
                <w:sz w:val="20"/>
                <w:szCs w:val="20"/>
              </w:rPr>
              <w:t>must be above $35,5</w:t>
            </w:r>
            <w:r w:rsidR="001B66EB" w:rsidRPr="003F4949">
              <w:rPr>
                <w:rFonts w:ascii="Arial" w:hAnsi="Arial" w:cs="Arial"/>
                <w:sz w:val="20"/>
                <w:szCs w:val="20"/>
              </w:rPr>
              <w:t>86</w:t>
            </w:r>
          </w:p>
        </w:tc>
        <w:tc>
          <w:tcPr>
            <w:tcW w:w="2573" w:type="dxa"/>
            <w:tcMar>
              <w:top w:w="72" w:type="dxa"/>
              <w:left w:w="115" w:type="dxa"/>
              <w:bottom w:w="72" w:type="dxa"/>
              <w:right w:w="115" w:type="dxa"/>
            </w:tcMar>
          </w:tcPr>
          <w:p w14:paraId="6D00E91F" w14:textId="7344FB77" w:rsidR="0051630E" w:rsidRPr="003F4949" w:rsidRDefault="00F4275C">
            <w:pPr>
              <w:rPr>
                <w:rFonts w:ascii="Arial" w:hAnsi="Arial" w:cs="Arial"/>
                <w:sz w:val="20"/>
                <w:szCs w:val="20"/>
              </w:rPr>
            </w:pPr>
            <w:r w:rsidRPr="003F4949">
              <w:rPr>
                <w:rFonts w:ascii="Arial" w:hAnsi="Arial" w:cs="Arial"/>
                <w:sz w:val="20"/>
                <w:szCs w:val="20"/>
              </w:rPr>
              <w:t>Non-Exempt (Hourly)</w:t>
            </w:r>
          </w:p>
        </w:tc>
        <w:tc>
          <w:tcPr>
            <w:tcW w:w="2573" w:type="dxa"/>
            <w:tcMar>
              <w:top w:w="72" w:type="dxa"/>
              <w:left w:w="115" w:type="dxa"/>
              <w:bottom w:w="72" w:type="dxa"/>
              <w:right w:w="115" w:type="dxa"/>
            </w:tcMar>
          </w:tcPr>
          <w:p w14:paraId="4E97D906" w14:textId="01C271A1" w:rsidR="08BF6CA8" w:rsidRPr="003F4949" w:rsidRDefault="00673E7B" w:rsidP="08BF6CA8">
            <w:pPr>
              <w:rPr>
                <w:rFonts w:ascii="Arial" w:hAnsi="Arial" w:cs="Arial"/>
                <w:sz w:val="20"/>
                <w:szCs w:val="20"/>
              </w:rPr>
            </w:pPr>
            <w:r w:rsidRPr="003F4949">
              <w:rPr>
                <w:rFonts w:ascii="Arial" w:hAnsi="Arial" w:cs="Arial"/>
                <w:sz w:val="20"/>
                <w:szCs w:val="20"/>
              </w:rPr>
              <w:t>Exempt (Salaried) *Actual pay must be above $35,586</w:t>
            </w:r>
          </w:p>
        </w:tc>
        <w:tc>
          <w:tcPr>
            <w:tcW w:w="2574" w:type="dxa"/>
            <w:tcMar>
              <w:top w:w="72" w:type="dxa"/>
              <w:left w:w="115" w:type="dxa"/>
              <w:bottom w:w="72" w:type="dxa"/>
              <w:right w:w="115" w:type="dxa"/>
            </w:tcMar>
          </w:tcPr>
          <w:p w14:paraId="5A9DE8C0" w14:textId="2F05829B" w:rsidR="0051630E" w:rsidRPr="003F4949" w:rsidRDefault="001B66EB">
            <w:pPr>
              <w:rPr>
                <w:rFonts w:ascii="Arial" w:hAnsi="Arial" w:cs="Arial"/>
                <w:sz w:val="20"/>
                <w:szCs w:val="20"/>
              </w:rPr>
            </w:pPr>
            <w:r w:rsidRPr="003F4949">
              <w:rPr>
                <w:rFonts w:ascii="Arial" w:hAnsi="Arial" w:cs="Arial"/>
                <w:sz w:val="20"/>
                <w:szCs w:val="20"/>
              </w:rPr>
              <w:t>Non-Exempt (Hourly)</w:t>
            </w:r>
          </w:p>
        </w:tc>
      </w:tr>
      <w:tr w:rsidR="001B66EB" w:rsidRPr="003F4949" w14:paraId="4035D88B" w14:textId="76F6E5B6" w:rsidTr="08BF6CA8">
        <w:tc>
          <w:tcPr>
            <w:tcW w:w="2573" w:type="dxa"/>
            <w:tcMar>
              <w:top w:w="72" w:type="dxa"/>
              <w:left w:w="115" w:type="dxa"/>
              <w:bottom w:w="72" w:type="dxa"/>
              <w:right w:w="115" w:type="dxa"/>
            </w:tcMar>
          </w:tcPr>
          <w:p w14:paraId="7DAE1CF9" w14:textId="73F9E364" w:rsidR="001B66EB" w:rsidRPr="003F4949" w:rsidRDefault="001B66EB" w:rsidP="001B66EB">
            <w:pPr>
              <w:rPr>
                <w:rFonts w:ascii="Arial" w:hAnsi="Arial" w:cs="Arial"/>
                <w:b/>
                <w:bCs/>
                <w:sz w:val="20"/>
                <w:szCs w:val="20"/>
              </w:rPr>
            </w:pPr>
            <w:r w:rsidRPr="003F4949">
              <w:rPr>
                <w:rFonts w:ascii="Arial" w:hAnsi="Arial" w:cs="Arial"/>
                <w:b/>
                <w:bCs/>
                <w:sz w:val="20"/>
                <w:szCs w:val="20"/>
              </w:rPr>
              <w:t>Employment Classification</w:t>
            </w:r>
            <w:r w:rsidR="008134A2">
              <w:rPr>
                <w:rFonts w:ascii="Arial" w:hAnsi="Arial" w:cs="Arial"/>
                <w:b/>
                <w:bCs/>
                <w:sz w:val="20"/>
                <w:szCs w:val="20"/>
              </w:rPr>
              <w:t xml:space="preserve"> Code</w:t>
            </w:r>
          </w:p>
        </w:tc>
        <w:tc>
          <w:tcPr>
            <w:tcW w:w="2573" w:type="dxa"/>
            <w:tcMar>
              <w:top w:w="72" w:type="dxa"/>
              <w:left w:w="115" w:type="dxa"/>
              <w:bottom w:w="72" w:type="dxa"/>
              <w:right w:w="115" w:type="dxa"/>
            </w:tcMar>
          </w:tcPr>
          <w:p w14:paraId="1B9A892D" w14:textId="12F10635" w:rsidR="001B66EB" w:rsidRPr="003F4949" w:rsidRDefault="008134A2" w:rsidP="001B66EB">
            <w:pPr>
              <w:rPr>
                <w:rFonts w:ascii="Arial" w:hAnsi="Arial" w:cs="Arial"/>
                <w:sz w:val="20"/>
                <w:szCs w:val="20"/>
              </w:rPr>
            </w:pPr>
            <w:r>
              <w:rPr>
                <w:rFonts w:ascii="Arial" w:hAnsi="Arial" w:cs="Arial"/>
                <w:sz w:val="20"/>
                <w:szCs w:val="20"/>
              </w:rPr>
              <w:t xml:space="preserve">Student Assistant (SA2) / Research Assistant </w:t>
            </w:r>
          </w:p>
        </w:tc>
        <w:tc>
          <w:tcPr>
            <w:tcW w:w="2573" w:type="dxa"/>
            <w:tcMar>
              <w:top w:w="72" w:type="dxa"/>
              <w:left w:w="115" w:type="dxa"/>
              <w:bottom w:w="72" w:type="dxa"/>
              <w:right w:w="115" w:type="dxa"/>
            </w:tcMar>
          </w:tcPr>
          <w:p w14:paraId="128D3B9F" w14:textId="75C2E203" w:rsidR="001B66EB" w:rsidRPr="003F4949" w:rsidRDefault="008134A2" w:rsidP="001B66EB">
            <w:pPr>
              <w:rPr>
                <w:rFonts w:ascii="Arial" w:hAnsi="Arial" w:cs="Arial"/>
                <w:sz w:val="20"/>
                <w:szCs w:val="20"/>
              </w:rPr>
            </w:pPr>
            <w:r>
              <w:rPr>
                <w:rFonts w:ascii="Arial" w:hAnsi="Arial" w:cs="Arial"/>
                <w:sz w:val="20"/>
                <w:szCs w:val="20"/>
              </w:rPr>
              <w:t>CP</w:t>
            </w:r>
            <w:r w:rsidR="00AA2D56">
              <w:rPr>
                <w:rFonts w:ascii="Arial" w:hAnsi="Arial" w:cs="Arial"/>
                <w:sz w:val="20"/>
                <w:szCs w:val="20"/>
              </w:rPr>
              <w:t xml:space="preserve">, CJ, or CL </w:t>
            </w:r>
            <w:r>
              <w:rPr>
                <w:rFonts w:ascii="Arial" w:hAnsi="Arial" w:cs="Arial"/>
                <w:sz w:val="20"/>
                <w:szCs w:val="20"/>
              </w:rPr>
              <w:t>/ University Staff</w:t>
            </w:r>
          </w:p>
        </w:tc>
        <w:tc>
          <w:tcPr>
            <w:tcW w:w="2573" w:type="dxa"/>
            <w:tcMar>
              <w:top w:w="72" w:type="dxa"/>
              <w:left w:w="115" w:type="dxa"/>
              <w:bottom w:w="72" w:type="dxa"/>
              <w:right w:w="115" w:type="dxa"/>
            </w:tcMar>
          </w:tcPr>
          <w:p w14:paraId="4F35060C" w14:textId="61E723E9" w:rsidR="001B66EB" w:rsidRPr="003F4949" w:rsidRDefault="00AA2D56" w:rsidP="001B66EB">
            <w:pPr>
              <w:rPr>
                <w:rFonts w:ascii="Arial" w:hAnsi="Arial" w:cs="Arial"/>
                <w:sz w:val="20"/>
                <w:szCs w:val="20"/>
              </w:rPr>
            </w:pPr>
            <w:r>
              <w:rPr>
                <w:rFonts w:ascii="Arial" w:hAnsi="Arial" w:cs="Arial"/>
                <w:sz w:val="20"/>
                <w:szCs w:val="20"/>
              </w:rPr>
              <w:t xml:space="preserve">AS / </w:t>
            </w:r>
            <w:r w:rsidR="001B66EB" w:rsidRPr="003F4949">
              <w:rPr>
                <w:rFonts w:ascii="Arial" w:hAnsi="Arial" w:cs="Arial"/>
                <w:sz w:val="20"/>
                <w:szCs w:val="20"/>
              </w:rPr>
              <w:t>Non-Instructional Academic Staff</w:t>
            </w:r>
          </w:p>
        </w:tc>
        <w:tc>
          <w:tcPr>
            <w:tcW w:w="2573" w:type="dxa"/>
            <w:tcMar>
              <w:top w:w="72" w:type="dxa"/>
              <w:left w:w="115" w:type="dxa"/>
              <w:bottom w:w="72" w:type="dxa"/>
              <w:right w:w="115" w:type="dxa"/>
            </w:tcMar>
          </w:tcPr>
          <w:p w14:paraId="23F5F4B1" w14:textId="10FAEFEA" w:rsidR="001B66EB" w:rsidRPr="003F4949" w:rsidRDefault="008134A2" w:rsidP="001B66EB">
            <w:pPr>
              <w:rPr>
                <w:rFonts w:ascii="Arial" w:hAnsi="Arial" w:cs="Arial"/>
                <w:sz w:val="20"/>
                <w:szCs w:val="20"/>
              </w:rPr>
            </w:pPr>
            <w:r>
              <w:rPr>
                <w:rFonts w:ascii="Arial" w:hAnsi="Arial" w:cs="Arial"/>
                <w:sz w:val="20"/>
                <w:szCs w:val="20"/>
              </w:rPr>
              <w:t>Student Assistant (SA5) / GA/TA</w:t>
            </w:r>
          </w:p>
        </w:tc>
        <w:tc>
          <w:tcPr>
            <w:tcW w:w="2573" w:type="dxa"/>
            <w:tcMar>
              <w:top w:w="72" w:type="dxa"/>
              <w:left w:w="115" w:type="dxa"/>
              <w:bottom w:w="72" w:type="dxa"/>
              <w:right w:w="115" w:type="dxa"/>
            </w:tcMar>
          </w:tcPr>
          <w:p w14:paraId="3FA8A096" w14:textId="3A5B3630" w:rsidR="08BF6CA8" w:rsidRPr="003F4949" w:rsidRDefault="00DB7022" w:rsidP="08BF6CA8">
            <w:pPr>
              <w:rPr>
                <w:rFonts w:ascii="Arial" w:hAnsi="Arial" w:cs="Arial"/>
                <w:sz w:val="20"/>
                <w:szCs w:val="20"/>
              </w:rPr>
            </w:pPr>
            <w:r>
              <w:rPr>
                <w:rFonts w:ascii="Arial" w:hAnsi="Arial" w:cs="Arial"/>
                <w:sz w:val="20"/>
                <w:szCs w:val="20"/>
              </w:rPr>
              <w:t>Miscellaneous With Withholding (ET3)</w:t>
            </w:r>
          </w:p>
        </w:tc>
        <w:tc>
          <w:tcPr>
            <w:tcW w:w="2574" w:type="dxa"/>
            <w:tcMar>
              <w:top w:w="72" w:type="dxa"/>
              <w:left w:w="115" w:type="dxa"/>
              <w:bottom w:w="72" w:type="dxa"/>
              <w:right w:w="115" w:type="dxa"/>
            </w:tcMar>
          </w:tcPr>
          <w:p w14:paraId="78D780C2" w14:textId="6BA3F316" w:rsidR="001B66EB" w:rsidRPr="003F4949" w:rsidRDefault="00DB7022" w:rsidP="001B66EB">
            <w:pPr>
              <w:rPr>
                <w:rFonts w:ascii="Arial" w:hAnsi="Arial" w:cs="Arial"/>
                <w:sz w:val="20"/>
                <w:szCs w:val="20"/>
              </w:rPr>
            </w:pPr>
            <w:r>
              <w:rPr>
                <w:rFonts w:ascii="Arial" w:hAnsi="Arial" w:cs="Arial"/>
                <w:sz w:val="20"/>
                <w:szCs w:val="20"/>
              </w:rPr>
              <w:t>Student Assistant (SA4) / Undergrad Assistant</w:t>
            </w:r>
          </w:p>
        </w:tc>
      </w:tr>
      <w:tr w:rsidR="001B66EB" w:rsidRPr="003F4949" w14:paraId="0ED72717" w14:textId="7E73863D" w:rsidTr="08BF6CA8">
        <w:tc>
          <w:tcPr>
            <w:tcW w:w="2573" w:type="dxa"/>
            <w:tcMar>
              <w:top w:w="72" w:type="dxa"/>
              <w:left w:w="115" w:type="dxa"/>
              <w:bottom w:w="72" w:type="dxa"/>
              <w:right w:w="115" w:type="dxa"/>
            </w:tcMar>
          </w:tcPr>
          <w:p w14:paraId="4742AC34" w14:textId="4A9E212F" w:rsidR="001B66EB" w:rsidRPr="003F4949" w:rsidRDefault="001B66EB" w:rsidP="001B66EB">
            <w:pPr>
              <w:rPr>
                <w:rFonts w:ascii="Arial" w:hAnsi="Arial" w:cs="Arial"/>
                <w:b/>
                <w:bCs/>
                <w:sz w:val="20"/>
                <w:szCs w:val="20"/>
              </w:rPr>
            </w:pPr>
            <w:r w:rsidRPr="003F4949">
              <w:rPr>
                <w:rFonts w:ascii="Arial" w:hAnsi="Arial" w:cs="Arial"/>
                <w:b/>
                <w:bCs/>
                <w:sz w:val="20"/>
                <w:szCs w:val="20"/>
              </w:rPr>
              <w:t>Choice of Project/Temporary</w:t>
            </w:r>
          </w:p>
        </w:tc>
        <w:tc>
          <w:tcPr>
            <w:tcW w:w="2573" w:type="dxa"/>
            <w:tcMar>
              <w:top w:w="72" w:type="dxa"/>
              <w:left w:w="115" w:type="dxa"/>
              <w:bottom w:w="72" w:type="dxa"/>
              <w:right w:w="115" w:type="dxa"/>
            </w:tcMar>
          </w:tcPr>
          <w:p w14:paraId="63D52C7E" w14:textId="5FD06677" w:rsidR="001B66EB" w:rsidRPr="003F4949" w:rsidRDefault="0049250A" w:rsidP="001B66EB">
            <w:pPr>
              <w:rPr>
                <w:rFonts w:ascii="Arial" w:hAnsi="Arial" w:cs="Arial"/>
                <w:sz w:val="20"/>
                <w:szCs w:val="20"/>
              </w:rPr>
            </w:pPr>
            <w:r>
              <w:rPr>
                <w:rFonts w:ascii="Arial" w:hAnsi="Arial" w:cs="Arial"/>
                <w:sz w:val="20"/>
                <w:szCs w:val="20"/>
              </w:rPr>
              <w:t>No, the position is inherently temporary in nature.</w:t>
            </w:r>
          </w:p>
        </w:tc>
        <w:tc>
          <w:tcPr>
            <w:tcW w:w="2573" w:type="dxa"/>
            <w:tcMar>
              <w:top w:w="72" w:type="dxa"/>
              <w:left w:w="115" w:type="dxa"/>
              <w:bottom w:w="72" w:type="dxa"/>
              <w:right w:w="115" w:type="dxa"/>
            </w:tcMar>
          </w:tcPr>
          <w:p w14:paraId="0418C34E" w14:textId="40ABDF63" w:rsidR="001B66EB" w:rsidRPr="003F4949" w:rsidRDefault="001B66EB" w:rsidP="001B66EB">
            <w:pPr>
              <w:rPr>
                <w:rFonts w:ascii="Arial" w:hAnsi="Arial" w:cs="Arial"/>
                <w:sz w:val="20"/>
                <w:szCs w:val="20"/>
              </w:rPr>
            </w:pPr>
            <w:r w:rsidRPr="003F4949">
              <w:rPr>
                <w:rFonts w:ascii="Arial" w:hAnsi="Arial" w:cs="Arial"/>
                <w:sz w:val="20"/>
                <w:szCs w:val="20"/>
              </w:rPr>
              <w:t xml:space="preserve">Yes </w:t>
            </w:r>
          </w:p>
        </w:tc>
        <w:tc>
          <w:tcPr>
            <w:tcW w:w="2573" w:type="dxa"/>
            <w:tcMar>
              <w:top w:w="72" w:type="dxa"/>
              <w:left w:w="115" w:type="dxa"/>
              <w:bottom w:w="72" w:type="dxa"/>
              <w:right w:w="115" w:type="dxa"/>
            </w:tcMar>
          </w:tcPr>
          <w:p w14:paraId="45093F88" w14:textId="7D532CBD" w:rsidR="001B66EB" w:rsidRPr="003F4949" w:rsidRDefault="001B66EB" w:rsidP="001B66EB">
            <w:pPr>
              <w:rPr>
                <w:rFonts w:ascii="Arial" w:hAnsi="Arial" w:cs="Arial"/>
                <w:sz w:val="20"/>
                <w:szCs w:val="20"/>
              </w:rPr>
            </w:pPr>
            <w:r w:rsidRPr="003F4949">
              <w:rPr>
                <w:rFonts w:ascii="Arial" w:hAnsi="Arial" w:cs="Arial"/>
                <w:sz w:val="20"/>
                <w:szCs w:val="20"/>
              </w:rPr>
              <w:t>No; however, NIAS can be Fixed Term Terminal with an ‘at will’ statement; or appointment contingency due to funding</w:t>
            </w:r>
          </w:p>
        </w:tc>
        <w:tc>
          <w:tcPr>
            <w:tcW w:w="2573" w:type="dxa"/>
            <w:tcMar>
              <w:top w:w="72" w:type="dxa"/>
              <w:left w:w="115" w:type="dxa"/>
              <w:bottom w:w="72" w:type="dxa"/>
              <w:right w:w="115" w:type="dxa"/>
            </w:tcMar>
          </w:tcPr>
          <w:p w14:paraId="2AE12D48" w14:textId="3A4BE845" w:rsidR="001B66EB" w:rsidRPr="003F4949" w:rsidRDefault="0049250A" w:rsidP="001B66EB">
            <w:pPr>
              <w:rPr>
                <w:rFonts w:ascii="Arial" w:hAnsi="Arial" w:cs="Arial"/>
                <w:sz w:val="20"/>
                <w:szCs w:val="20"/>
              </w:rPr>
            </w:pPr>
            <w:r>
              <w:rPr>
                <w:rFonts w:ascii="Arial" w:hAnsi="Arial" w:cs="Arial"/>
                <w:sz w:val="20"/>
                <w:szCs w:val="20"/>
              </w:rPr>
              <w:t>No, the position is inherently temporary in nature.</w:t>
            </w:r>
          </w:p>
        </w:tc>
        <w:tc>
          <w:tcPr>
            <w:tcW w:w="2573" w:type="dxa"/>
            <w:tcMar>
              <w:top w:w="72" w:type="dxa"/>
              <w:left w:w="115" w:type="dxa"/>
              <w:bottom w:w="72" w:type="dxa"/>
              <w:right w:w="115" w:type="dxa"/>
            </w:tcMar>
          </w:tcPr>
          <w:p w14:paraId="19B54F40" w14:textId="48DA0DC4" w:rsidR="08BF6CA8" w:rsidRPr="003F4949" w:rsidRDefault="0049250A" w:rsidP="08BF6CA8">
            <w:pPr>
              <w:rPr>
                <w:rFonts w:ascii="Arial" w:hAnsi="Arial" w:cs="Arial"/>
                <w:sz w:val="20"/>
                <w:szCs w:val="20"/>
              </w:rPr>
            </w:pPr>
            <w:r>
              <w:rPr>
                <w:rFonts w:ascii="Arial" w:hAnsi="Arial" w:cs="Arial"/>
                <w:sz w:val="20"/>
                <w:szCs w:val="20"/>
              </w:rPr>
              <w:t>No, the position is inherently temporary in nature.</w:t>
            </w:r>
          </w:p>
        </w:tc>
        <w:tc>
          <w:tcPr>
            <w:tcW w:w="2574" w:type="dxa"/>
            <w:tcMar>
              <w:top w:w="72" w:type="dxa"/>
              <w:left w:w="115" w:type="dxa"/>
              <w:bottom w:w="72" w:type="dxa"/>
              <w:right w:w="115" w:type="dxa"/>
            </w:tcMar>
          </w:tcPr>
          <w:p w14:paraId="30F1C46D" w14:textId="2B547241" w:rsidR="001B66EB" w:rsidRPr="003F4949" w:rsidRDefault="0030255D" w:rsidP="001B66EB">
            <w:pPr>
              <w:rPr>
                <w:rFonts w:ascii="Arial" w:hAnsi="Arial" w:cs="Arial"/>
                <w:sz w:val="20"/>
                <w:szCs w:val="20"/>
              </w:rPr>
            </w:pPr>
            <w:r>
              <w:rPr>
                <w:rFonts w:ascii="Arial" w:hAnsi="Arial" w:cs="Arial"/>
                <w:sz w:val="20"/>
                <w:szCs w:val="20"/>
              </w:rPr>
              <w:t>No, the position is inherently temporary in nature.</w:t>
            </w:r>
          </w:p>
        </w:tc>
      </w:tr>
      <w:tr w:rsidR="001B66EB" w:rsidRPr="003F4949" w14:paraId="29A8E775" w14:textId="77777777" w:rsidTr="08BF6CA8">
        <w:tc>
          <w:tcPr>
            <w:tcW w:w="2573" w:type="dxa"/>
            <w:tcMar>
              <w:top w:w="72" w:type="dxa"/>
              <w:left w:w="115" w:type="dxa"/>
              <w:bottom w:w="72" w:type="dxa"/>
              <w:right w:w="115" w:type="dxa"/>
            </w:tcMar>
          </w:tcPr>
          <w:p w14:paraId="0AF66CB3" w14:textId="443649F6" w:rsidR="001B66EB" w:rsidRPr="003F4949" w:rsidRDefault="001B66EB" w:rsidP="001B66EB">
            <w:pPr>
              <w:rPr>
                <w:rFonts w:ascii="Arial" w:hAnsi="Arial" w:cs="Arial"/>
                <w:b/>
                <w:bCs/>
                <w:sz w:val="20"/>
                <w:szCs w:val="20"/>
              </w:rPr>
            </w:pPr>
            <w:r w:rsidRPr="003F4949">
              <w:rPr>
                <w:rFonts w:ascii="Arial" w:hAnsi="Arial" w:cs="Arial"/>
                <w:b/>
                <w:bCs/>
                <w:sz w:val="20"/>
                <w:szCs w:val="20"/>
              </w:rPr>
              <w:t xml:space="preserve">Benefits / WRS Eligible </w:t>
            </w:r>
          </w:p>
        </w:tc>
        <w:tc>
          <w:tcPr>
            <w:tcW w:w="2573" w:type="dxa"/>
            <w:tcMar>
              <w:top w:w="72" w:type="dxa"/>
              <w:left w:w="115" w:type="dxa"/>
              <w:bottom w:w="72" w:type="dxa"/>
              <w:right w:w="115" w:type="dxa"/>
            </w:tcMar>
          </w:tcPr>
          <w:p w14:paraId="2AB4D8E9" w14:textId="44EEF0F3" w:rsidR="001B66EB" w:rsidRPr="003F4949" w:rsidRDefault="001B66EB" w:rsidP="001B66EB">
            <w:pPr>
              <w:rPr>
                <w:rFonts w:ascii="Arial" w:hAnsi="Arial" w:cs="Arial"/>
                <w:sz w:val="20"/>
                <w:szCs w:val="20"/>
              </w:rPr>
            </w:pPr>
            <w:r w:rsidRPr="003F4949">
              <w:rPr>
                <w:rFonts w:ascii="Arial" w:hAnsi="Arial" w:cs="Arial"/>
                <w:sz w:val="20"/>
                <w:szCs w:val="20"/>
              </w:rPr>
              <w:t xml:space="preserve">Contact HR depends on appointment FTE and length. </w:t>
            </w:r>
          </w:p>
        </w:tc>
        <w:tc>
          <w:tcPr>
            <w:tcW w:w="2573" w:type="dxa"/>
            <w:tcMar>
              <w:top w:w="72" w:type="dxa"/>
              <w:left w:w="115" w:type="dxa"/>
              <w:bottom w:w="72" w:type="dxa"/>
              <w:right w:w="115" w:type="dxa"/>
            </w:tcMar>
          </w:tcPr>
          <w:p w14:paraId="76F219DD" w14:textId="2C30EEC4" w:rsidR="001B66EB" w:rsidRPr="003F4949" w:rsidRDefault="001B66EB" w:rsidP="001B66EB">
            <w:pPr>
              <w:rPr>
                <w:rFonts w:ascii="Arial" w:hAnsi="Arial" w:cs="Arial"/>
                <w:sz w:val="20"/>
                <w:szCs w:val="20"/>
              </w:rPr>
            </w:pPr>
            <w:r w:rsidRPr="003F4949">
              <w:rPr>
                <w:rFonts w:ascii="Arial" w:hAnsi="Arial" w:cs="Arial"/>
                <w:sz w:val="20"/>
                <w:szCs w:val="20"/>
              </w:rPr>
              <w:t>Contact HR depends on appointment FTE and length.</w:t>
            </w:r>
          </w:p>
        </w:tc>
        <w:tc>
          <w:tcPr>
            <w:tcW w:w="2573" w:type="dxa"/>
            <w:tcMar>
              <w:top w:w="72" w:type="dxa"/>
              <w:left w:w="115" w:type="dxa"/>
              <w:bottom w:w="72" w:type="dxa"/>
              <w:right w:w="115" w:type="dxa"/>
            </w:tcMar>
          </w:tcPr>
          <w:p w14:paraId="40D72E78" w14:textId="1D2A0252" w:rsidR="001B66EB" w:rsidRPr="003F4949" w:rsidRDefault="001B66EB" w:rsidP="001B66EB">
            <w:pPr>
              <w:rPr>
                <w:rFonts w:ascii="Arial" w:hAnsi="Arial" w:cs="Arial"/>
                <w:sz w:val="20"/>
                <w:szCs w:val="20"/>
              </w:rPr>
            </w:pPr>
            <w:r w:rsidRPr="003F4949">
              <w:rPr>
                <w:rFonts w:ascii="Arial" w:hAnsi="Arial" w:cs="Arial"/>
                <w:sz w:val="20"/>
                <w:szCs w:val="20"/>
              </w:rPr>
              <w:t>Contact HR depends on appointment FTE and length.</w:t>
            </w:r>
          </w:p>
        </w:tc>
        <w:tc>
          <w:tcPr>
            <w:tcW w:w="2573" w:type="dxa"/>
            <w:tcMar>
              <w:top w:w="72" w:type="dxa"/>
              <w:left w:w="115" w:type="dxa"/>
              <w:bottom w:w="72" w:type="dxa"/>
              <w:right w:w="115" w:type="dxa"/>
            </w:tcMar>
          </w:tcPr>
          <w:p w14:paraId="1A1E7CC0" w14:textId="6C44AA78" w:rsidR="001B66EB" w:rsidRPr="003F4949" w:rsidRDefault="001B66EB" w:rsidP="001B66EB">
            <w:pPr>
              <w:rPr>
                <w:rFonts w:ascii="Arial" w:hAnsi="Arial" w:cs="Arial"/>
                <w:sz w:val="20"/>
                <w:szCs w:val="20"/>
              </w:rPr>
            </w:pPr>
            <w:r w:rsidRPr="003F4949">
              <w:rPr>
                <w:rFonts w:ascii="Arial" w:hAnsi="Arial" w:cs="Arial"/>
                <w:sz w:val="20"/>
                <w:szCs w:val="20"/>
              </w:rPr>
              <w:t>Contact HR depends on appointment FTE and length.</w:t>
            </w:r>
          </w:p>
        </w:tc>
        <w:tc>
          <w:tcPr>
            <w:tcW w:w="2573" w:type="dxa"/>
            <w:tcMar>
              <w:top w:w="72" w:type="dxa"/>
              <w:left w:w="115" w:type="dxa"/>
              <w:bottom w:w="72" w:type="dxa"/>
              <w:right w:w="115" w:type="dxa"/>
            </w:tcMar>
          </w:tcPr>
          <w:p w14:paraId="7E1620F9" w14:textId="0B7E2BBD" w:rsidR="08BF6CA8" w:rsidRPr="003F4949" w:rsidRDefault="00673E7B" w:rsidP="08BF6CA8">
            <w:pPr>
              <w:rPr>
                <w:rFonts w:ascii="Arial" w:hAnsi="Arial" w:cs="Arial"/>
                <w:sz w:val="20"/>
                <w:szCs w:val="20"/>
              </w:rPr>
            </w:pPr>
            <w:r w:rsidRPr="003F4949">
              <w:rPr>
                <w:rFonts w:ascii="Arial" w:hAnsi="Arial" w:cs="Arial"/>
                <w:sz w:val="20"/>
                <w:szCs w:val="20"/>
              </w:rPr>
              <w:t>Contact HR depends on appointment FTE and length.</w:t>
            </w:r>
          </w:p>
        </w:tc>
        <w:tc>
          <w:tcPr>
            <w:tcW w:w="2574" w:type="dxa"/>
            <w:tcMar>
              <w:top w:w="72" w:type="dxa"/>
              <w:left w:w="115" w:type="dxa"/>
              <w:bottom w:w="72" w:type="dxa"/>
              <w:right w:w="115" w:type="dxa"/>
            </w:tcMar>
          </w:tcPr>
          <w:p w14:paraId="1EA48C59" w14:textId="214CB28F" w:rsidR="001B66EB" w:rsidRPr="003F4949" w:rsidRDefault="001B66EB" w:rsidP="001B66EB">
            <w:pPr>
              <w:rPr>
                <w:rFonts w:ascii="Arial" w:hAnsi="Arial" w:cs="Arial"/>
                <w:sz w:val="20"/>
                <w:szCs w:val="20"/>
              </w:rPr>
            </w:pPr>
            <w:r w:rsidRPr="003F4949">
              <w:rPr>
                <w:rFonts w:ascii="Arial" w:hAnsi="Arial" w:cs="Arial"/>
                <w:sz w:val="20"/>
                <w:szCs w:val="20"/>
              </w:rPr>
              <w:t>Contact HR depends on appointment FTE and length.</w:t>
            </w:r>
          </w:p>
        </w:tc>
      </w:tr>
      <w:tr w:rsidR="001B66EB" w:rsidRPr="003F4949" w14:paraId="59C4DEB4" w14:textId="77777777" w:rsidTr="08BF6CA8">
        <w:tc>
          <w:tcPr>
            <w:tcW w:w="2573" w:type="dxa"/>
            <w:tcMar>
              <w:top w:w="72" w:type="dxa"/>
              <w:left w:w="115" w:type="dxa"/>
              <w:bottom w:w="72" w:type="dxa"/>
              <w:right w:w="115" w:type="dxa"/>
            </w:tcMar>
          </w:tcPr>
          <w:p w14:paraId="3D79EA92" w14:textId="4A572BD1" w:rsidR="001B66EB" w:rsidRPr="003F4949" w:rsidRDefault="001B66EB" w:rsidP="001B66EB">
            <w:pPr>
              <w:rPr>
                <w:rFonts w:ascii="Arial" w:hAnsi="Arial" w:cs="Arial"/>
                <w:b/>
                <w:bCs/>
                <w:sz w:val="20"/>
                <w:szCs w:val="20"/>
              </w:rPr>
            </w:pPr>
            <w:r w:rsidRPr="003F4949">
              <w:rPr>
                <w:rFonts w:ascii="Arial" w:hAnsi="Arial" w:cs="Arial"/>
                <w:b/>
                <w:bCs/>
                <w:sz w:val="20"/>
                <w:szCs w:val="20"/>
              </w:rPr>
              <w:t>Leave Accrual</w:t>
            </w:r>
          </w:p>
        </w:tc>
        <w:tc>
          <w:tcPr>
            <w:tcW w:w="2573" w:type="dxa"/>
            <w:tcMar>
              <w:top w:w="72" w:type="dxa"/>
              <w:left w:w="115" w:type="dxa"/>
              <w:bottom w:w="72" w:type="dxa"/>
              <w:right w:w="115" w:type="dxa"/>
            </w:tcMar>
          </w:tcPr>
          <w:p w14:paraId="0928ADF9" w14:textId="0BB74447" w:rsidR="001B66EB" w:rsidRPr="003F4949" w:rsidRDefault="0049250A" w:rsidP="001B66EB">
            <w:pPr>
              <w:rPr>
                <w:rFonts w:ascii="Arial" w:hAnsi="Arial" w:cs="Arial"/>
                <w:sz w:val="20"/>
                <w:szCs w:val="20"/>
              </w:rPr>
            </w:pPr>
            <w:r>
              <w:rPr>
                <w:rFonts w:ascii="Arial" w:hAnsi="Arial" w:cs="Arial"/>
                <w:sz w:val="20"/>
                <w:szCs w:val="20"/>
              </w:rPr>
              <w:t>No, no vacation or sick leave accrual</w:t>
            </w:r>
          </w:p>
        </w:tc>
        <w:tc>
          <w:tcPr>
            <w:tcW w:w="2573" w:type="dxa"/>
            <w:tcMar>
              <w:top w:w="72" w:type="dxa"/>
              <w:left w:w="115" w:type="dxa"/>
              <w:bottom w:w="72" w:type="dxa"/>
              <w:right w:w="115" w:type="dxa"/>
            </w:tcMar>
          </w:tcPr>
          <w:p w14:paraId="78A6CF25" w14:textId="1535D669" w:rsidR="001B66EB" w:rsidRPr="003F4949" w:rsidRDefault="0049250A" w:rsidP="001B66EB">
            <w:pPr>
              <w:rPr>
                <w:rFonts w:ascii="Arial" w:hAnsi="Arial" w:cs="Arial"/>
                <w:sz w:val="20"/>
                <w:szCs w:val="20"/>
              </w:rPr>
            </w:pPr>
            <w:r>
              <w:rPr>
                <w:rFonts w:ascii="Arial" w:hAnsi="Arial" w:cs="Arial"/>
                <w:sz w:val="20"/>
                <w:szCs w:val="20"/>
              </w:rPr>
              <w:t>Yes, will receive vacation and sick leave accrual</w:t>
            </w:r>
          </w:p>
        </w:tc>
        <w:tc>
          <w:tcPr>
            <w:tcW w:w="2573" w:type="dxa"/>
            <w:tcMar>
              <w:top w:w="72" w:type="dxa"/>
              <w:left w:w="115" w:type="dxa"/>
              <w:bottom w:w="72" w:type="dxa"/>
              <w:right w:w="115" w:type="dxa"/>
            </w:tcMar>
          </w:tcPr>
          <w:p w14:paraId="3265A64B" w14:textId="57248528" w:rsidR="001B66EB" w:rsidRPr="003F4949" w:rsidRDefault="0049250A" w:rsidP="001B66EB">
            <w:pPr>
              <w:rPr>
                <w:rFonts w:ascii="Arial" w:hAnsi="Arial" w:cs="Arial"/>
                <w:sz w:val="20"/>
                <w:szCs w:val="20"/>
              </w:rPr>
            </w:pPr>
            <w:r>
              <w:rPr>
                <w:rFonts w:ascii="Arial" w:hAnsi="Arial" w:cs="Arial"/>
                <w:sz w:val="20"/>
                <w:szCs w:val="20"/>
              </w:rPr>
              <w:t>Yes, will receive vacation and sick leave accrual</w:t>
            </w:r>
          </w:p>
        </w:tc>
        <w:tc>
          <w:tcPr>
            <w:tcW w:w="2573" w:type="dxa"/>
            <w:tcMar>
              <w:top w:w="72" w:type="dxa"/>
              <w:left w:w="115" w:type="dxa"/>
              <w:bottom w:w="72" w:type="dxa"/>
              <w:right w:w="115" w:type="dxa"/>
            </w:tcMar>
          </w:tcPr>
          <w:p w14:paraId="00A95BCC" w14:textId="35883417" w:rsidR="001B66EB" w:rsidRPr="00AA2D56" w:rsidRDefault="0049250A" w:rsidP="001B66EB">
            <w:pPr>
              <w:rPr>
                <w:rFonts w:ascii="Arial" w:hAnsi="Arial" w:cs="Arial"/>
                <w:b/>
                <w:bCs/>
                <w:sz w:val="20"/>
                <w:szCs w:val="20"/>
              </w:rPr>
            </w:pPr>
            <w:r>
              <w:rPr>
                <w:rFonts w:ascii="Arial" w:hAnsi="Arial" w:cs="Arial"/>
                <w:sz w:val="20"/>
                <w:szCs w:val="20"/>
              </w:rPr>
              <w:t>No, no vacation or sick leave accrual</w:t>
            </w:r>
          </w:p>
        </w:tc>
        <w:tc>
          <w:tcPr>
            <w:tcW w:w="2573" w:type="dxa"/>
            <w:tcMar>
              <w:top w:w="72" w:type="dxa"/>
              <w:left w:w="115" w:type="dxa"/>
              <w:bottom w:w="72" w:type="dxa"/>
              <w:right w:w="115" w:type="dxa"/>
            </w:tcMar>
          </w:tcPr>
          <w:p w14:paraId="1B5A9A2F" w14:textId="45432687" w:rsidR="08BF6CA8" w:rsidRPr="003F4949" w:rsidRDefault="0049250A" w:rsidP="08BF6CA8">
            <w:pPr>
              <w:rPr>
                <w:rFonts w:ascii="Arial" w:hAnsi="Arial" w:cs="Arial"/>
                <w:sz w:val="20"/>
                <w:szCs w:val="20"/>
              </w:rPr>
            </w:pPr>
            <w:r>
              <w:rPr>
                <w:rFonts w:ascii="Arial" w:hAnsi="Arial" w:cs="Arial"/>
                <w:sz w:val="20"/>
                <w:szCs w:val="20"/>
              </w:rPr>
              <w:t>No, no vacation or sick leave accrual</w:t>
            </w:r>
          </w:p>
        </w:tc>
        <w:tc>
          <w:tcPr>
            <w:tcW w:w="2574" w:type="dxa"/>
            <w:tcMar>
              <w:top w:w="72" w:type="dxa"/>
              <w:left w:w="115" w:type="dxa"/>
              <w:bottom w:w="72" w:type="dxa"/>
              <w:right w:w="115" w:type="dxa"/>
            </w:tcMar>
          </w:tcPr>
          <w:p w14:paraId="7C335EB2" w14:textId="3C29F085" w:rsidR="001B66EB" w:rsidRPr="00AA2D56" w:rsidRDefault="0049250A" w:rsidP="001B66EB">
            <w:pPr>
              <w:rPr>
                <w:rFonts w:ascii="Arial" w:hAnsi="Arial" w:cs="Arial"/>
                <w:b/>
                <w:bCs/>
                <w:sz w:val="20"/>
                <w:szCs w:val="20"/>
              </w:rPr>
            </w:pPr>
            <w:r>
              <w:rPr>
                <w:rFonts w:ascii="Arial" w:hAnsi="Arial" w:cs="Arial"/>
                <w:sz w:val="20"/>
                <w:szCs w:val="20"/>
              </w:rPr>
              <w:t>No, no vacation or sick leave accrual</w:t>
            </w:r>
          </w:p>
        </w:tc>
      </w:tr>
      <w:tr w:rsidR="003D11D9" w:rsidRPr="003F4949" w14:paraId="41546226" w14:textId="77777777" w:rsidTr="08BF6CA8">
        <w:tc>
          <w:tcPr>
            <w:tcW w:w="2573" w:type="dxa"/>
            <w:tcMar>
              <w:top w:w="72" w:type="dxa"/>
              <w:left w:w="115" w:type="dxa"/>
              <w:bottom w:w="72" w:type="dxa"/>
              <w:right w:w="115" w:type="dxa"/>
            </w:tcMar>
          </w:tcPr>
          <w:p w14:paraId="1FB0FCCF" w14:textId="1C391625" w:rsidR="003D11D9" w:rsidRPr="003F4949" w:rsidRDefault="003D11D9" w:rsidP="001B66EB">
            <w:pPr>
              <w:rPr>
                <w:rFonts w:ascii="Arial" w:hAnsi="Arial" w:cs="Arial"/>
                <w:b/>
                <w:bCs/>
                <w:sz w:val="20"/>
                <w:szCs w:val="20"/>
              </w:rPr>
            </w:pPr>
            <w:r>
              <w:rPr>
                <w:rFonts w:ascii="Arial" w:hAnsi="Arial" w:cs="Arial"/>
                <w:b/>
                <w:bCs/>
                <w:sz w:val="20"/>
                <w:szCs w:val="20"/>
              </w:rPr>
              <w:t>Approx. Fringe Rate</w:t>
            </w:r>
            <w:r w:rsidR="00AE6BC1">
              <w:rPr>
                <w:rFonts w:ascii="Arial" w:hAnsi="Arial" w:cs="Arial"/>
                <w:b/>
                <w:bCs/>
                <w:sz w:val="20"/>
                <w:szCs w:val="20"/>
              </w:rPr>
              <w:t>*</w:t>
            </w:r>
            <w:r>
              <w:rPr>
                <w:rFonts w:ascii="Arial" w:hAnsi="Arial" w:cs="Arial"/>
                <w:b/>
                <w:bCs/>
                <w:sz w:val="20"/>
                <w:szCs w:val="20"/>
              </w:rPr>
              <w:br/>
            </w:r>
            <w:r w:rsidRPr="003D11D9">
              <w:rPr>
                <w:rFonts w:ascii="Arial" w:hAnsi="Arial" w:cs="Arial"/>
                <w:sz w:val="13"/>
                <w:szCs w:val="13"/>
              </w:rPr>
              <w:t>(estimated as it varies year over year)</w:t>
            </w:r>
          </w:p>
        </w:tc>
        <w:tc>
          <w:tcPr>
            <w:tcW w:w="2573" w:type="dxa"/>
            <w:tcMar>
              <w:top w:w="72" w:type="dxa"/>
              <w:left w:w="115" w:type="dxa"/>
              <w:bottom w:w="72" w:type="dxa"/>
              <w:right w:w="115" w:type="dxa"/>
            </w:tcMar>
          </w:tcPr>
          <w:p w14:paraId="63DF4EDD" w14:textId="285436A9" w:rsidR="003D11D9" w:rsidRDefault="00BB6645" w:rsidP="001B66EB">
            <w:pPr>
              <w:rPr>
                <w:rFonts w:ascii="Arial" w:hAnsi="Arial" w:cs="Arial"/>
                <w:sz w:val="20"/>
                <w:szCs w:val="20"/>
              </w:rPr>
            </w:pPr>
            <w:r>
              <w:rPr>
                <w:rFonts w:ascii="Arial" w:hAnsi="Arial" w:cs="Arial"/>
                <w:sz w:val="20"/>
                <w:szCs w:val="20"/>
              </w:rPr>
              <w:t xml:space="preserve">FY23 </w:t>
            </w:r>
            <w:r w:rsidR="008D5536">
              <w:rPr>
                <w:rFonts w:ascii="Arial" w:hAnsi="Arial" w:cs="Arial"/>
                <w:sz w:val="20"/>
                <w:szCs w:val="20"/>
              </w:rPr>
              <w:t>–</w:t>
            </w:r>
            <w:r>
              <w:rPr>
                <w:rFonts w:ascii="Arial" w:hAnsi="Arial" w:cs="Arial"/>
                <w:sz w:val="20"/>
                <w:szCs w:val="20"/>
              </w:rPr>
              <w:t xml:space="preserve"> </w:t>
            </w:r>
            <w:r w:rsidR="008D5536">
              <w:rPr>
                <w:rFonts w:ascii="Arial" w:hAnsi="Arial" w:cs="Arial"/>
                <w:sz w:val="20"/>
                <w:szCs w:val="20"/>
              </w:rPr>
              <w:t>26.00</w:t>
            </w:r>
            <w:r>
              <w:rPr>
                <w:rFonts w:ascii="Arial" w:hAnsi="Arial" w:cs="Arial"/>
                <w:sz w:val="20"/>
                <w:szCs w:val="20"/>
              </w:rPr>
              <w:t xml:space="preserve">% - See </w:t>
            </w:r>
            <w:hyperlink r:id="rId6" w:history="1">
              <w:r w:rsidRPr="008F7EE2">
                <w:rPr>
                  <w:rStyle w:val="Hyperlink"/>
                  <w:rFonts w:ascii="Arial" w:hAnsi="Arial" w:cs="Arial"/>
                  <w:sz w:val="20"/>
                  <w:szCs w:val="20"/>
                  <w:u w:val="none"/>
                </w:rPr>
                <w:t>fringe benefit rates</w:t>
              </w:r>
            </w:hyperlink>
          </w:p>
        </w:tc>
        <w:tc>
          <w:tcPr>
            <w:tcW w:w="2573" w:type="dxa"/>
            <w:tcMar>
              <w:top w:w="72" w:type="dxa"/>
              <w:left w:w="115" w:type="dxa"/>
              <w:bottom w:w="72" w:type="dxa"/>
              <w:right w:w="115" w:type="dxa"/>
            </w:tcMar>
          </w:tcPr>
          <w:p w14:paraId="08E160EF" w14:textId="57B91AC4" w:rsidR="003D11D9" w:rsidRDefault="00BB6645" w:rsidP="001B66EB">
            <w:pPr>
              <w:rPr>
                <w:rFonts w:ascii="Arial" w:hAnsi="Arial" w:cs="Arial"/>
                <w:sz w:val="20"/>
                <w:szCs w:val="20"/>
              </w:rPr>
            </w:pPr>
            <w:r>
              <w:rPr>
                <w:rFonts w:ascii="Arial" w:hAnsi="Arial" w:cs="Arial"/>
                <w:sz w:val="20"/>
                <w:szCs w:val="20"/>
              </w:rPr>
              <w:t xml:space="preserve">FY23 </w:t>
            </w:r>
            <w:r w:rsidR="00E81707">
              <w:rPr>
                <w:rFonts w:ascii="Arial" w:hAnsi="Arial" w:cs="Arial"/>
                <w:sz w:val="20"/>
                <w:szCs w:val="20"/>
              </w:rPr>
              <w:t>–</w:t>
            </w:r>
            <w:r>
              <w:rPr>
                <w:rFonts w:ascii="Arial" w:hAnsi="Arial" w:cs="Arial"/>
                <w:sz w:val="20"/>
                <w:szCs w:val="20"/>
              </w:rPr>
              <w:t xml:space="preserve"> </w:t>
            </w:r>
            <w:r w:rsidR="00E81707">
              <w:rPr>
                <w:rFonts w:ascii="Arial" w:hAnsi="Arial" w:cs="Arial"/>
                <w:sz w:val="20"/>
                <w:szCs w:val="20"/>
              </w:rPr>
              <w:t>between 30.00% and 52.50%</w:t>
            </w:r>
            <w:r>
              <w:rPr>
                <w:rFonts w:ascii="Arial" w:hAnsi="Arial" w:cs="Arial"/>
                <w:sz w:val="20"/>
                <w:szCs w:val="20"/>
              </w:rPr>
              <w:t xml:space="preserve">% - See </w:t>
            </w:r>
            <w:hyperlink r:id="rId7" w:history="1">
              <w:r w:rsidRPr="008F7EE2">
                <w:rPr>
                  <w:rStyle w:val="Hyperlink"/>
                  <w:rFonts w:ascii="Arial" w:hAnsi="Arial" w:cs="Arial"/>
                  <w:sz w:val="20"/>
                  <w:szCs w:val="20"/>
                  <w:u w:val="none"/>
                </w:rPr>
                <w:t>fringe benefit rates</w:t>
              </w:r>
            </w:hyperlink>
          </w:p>
        </w:tc>
        <w:tc>
          <w:tcPr>
            <w:tcW w:w="2573" w:type="dxa"/>
            <w:tcMar>
              <w:top w:w="72" w:type="dxa"/>
              <w:left w:w="115" w:type="dxa"/>
              <w:bottom w:w="72" w:type="dxa"/>
              <w:right w:w="115" w:type="dxa"/>
            </w:tcMar>
          </w:tcPr>
          <w:p w14:paraId="495072D6" w14:textId="14BA1CBE" w:rsidR="003D11D9" w:rsidRDefault="00BB6645" w:rsidP="001B66EB">
            <w:pPr>
              <w:rPr>
                <w:rFonts w:ascii="Arial" w:hAnsi="Arial" w:cs="Arial"/>
                <w:sz w:val="20"/>
                <w:szCs w:val="20"/>
              </w:rPr>
            </w:pPr>
            <w:r>
              <w:rPr>
                <w:rFonts w:ascii="Arial" w:hAnsi="Arial" w:cs="Arial"/>
                <w:sz w:val="20"/>
                <w:szCs w:val="20"/>
              </w:rPr>
              <w:t xml:space="preserve">FY23 </w:t>
            </w:r>
            <w:r w:rsidR="00E81707">
              <w:rPr>
                <w:rFonts w:ascii="Arial" w:hAnsi="Arial" w:cs="Arial"/>
                <w:sz w:val="20"/>
                <w:szCs w:val="20"/>
              </w:rPr>
              <w:t>–</w:t>
            </w:r>
            <w:r>
              <w:rPr>
                <w:rFonts w:ascii="Arial" w:hAnsi="Arial" w:cs="Arial"/>
                <w:sz w:val="20"/>
                <w:szCs w:val="20"/>
              </w:rPr>
              <w:t xml:space="preserve"> </w:t>
            </w:r>
            <w:r w:rsidR="00E81707">
              <w:rPr>
                <w:rFonts w:ascii="Arial" w:hAnsi="Arial" w:cs="Arial"/>
                <w:sz w:val="20"/>
                <w:szCs w:val="20"/>
              </w:rPr>
              <w:t>49.</w:t>
            </w:r>
            <w:r>
              <w:rPr>
                <w:rFonts w:ascii="Arial" w:hAnsi="Arial" w:cs="Arial"/>
                <w:sz w:val="20"/>
                <w:szCs w:val="20"/>
              </w:rPr>
              <w:t xml:space="preserve">50% - See </w:t>
            </w:r>
            <w:hyperlink r:id="rId8" w:history="1">
              <w:r w:rsidRPr="008F7EE2">
                <w:rPr>
                  <w:rStyle w:val="Hyperlink"/>
                  <w:rFonts w:ascii="Arial" w:hAnsi="Arial" w:cs="Arial"/>
                  <w:sz w:val="20"/>
                  <w:szCs w:val="20"/>
                  <w:u w:val="none"/>
                </w:rPr>
                <w:t>fringe benefit rates</w:t>
              </w:r>
            </w:hyperlink>
          </w:p>
        </w:tc>
        <w:tc>
          <w:tcPr>
            <w:tcW w:w="2573" w:type="dxa"/>
            <w:tcMar>
              <w:top w:w="72" w:type="dxa"/>
              <w:left w:w="115" w:type="dxa"/>
              <w:bottom w:w="72" w:type="dxa"/>
              <w:right w:w="115" w:type="dxa"/>
            </w:tcMar>
          </w:tcPr>
          <w:p w14:paraId="2E52568F" w14:textId="1E32F77A" w:rsidR="003D11D9" w:rsidRDefault="00BB6645" w:rsidP="001B66EB">
            <w:pPr>
              <w:rPr>
                <w:rFonts w:ascii="Arial" w:hAnsi="Arial" w:cs="Arial"/>
                <w:sz w:val="20"/>
                <w:szCs w:val="20"/>
              </w:rPr>
            </w:pPr>
            <w:r>
              <w:rPr>
                <w:rFonts w:ascii="Arial" w:hAnsi="Arial" w:cs="Arial"/>
                <w:sz w:val="20"/>
                <w:szCs w:val="20"/>
              </w:rPr>
              <w:t xml:space="preserve">FY23 </w:t>
            </w:r>
            <w:r w:rsidR="00CB5510">
              <w:rPr>
                <w:rFonts w:ascii="Arial" w:hAnsi="Arial" w:cs="Arial"/>
                <w:sz w:val="20"/>
                <w:szCs w:val="20"/>
              </w:rPr>
              <w:t>–</w:t>
            </w:r>
            <w:r>
              <w:rPr>
                <w:rFonts w:ascii="Arial" w:hAnsi="Arial" w:cs="Arial"/>
                <w:sz w:val="20"/>
                <w:szCs w:val="20"/>
              </w:rPr>
              <w:t xml:space="preserve"> </w:t>
            </w:r>
            <w:r w:rsidR="00CB5510">
              <w:rPr>
                <w:rFonts w:ascii="Arial" w:hAnsi="Arial" w:cs="Arial"/>
                <w:sz w:val="20"/>
                <w:szCs w:val="20"/>
              </w:rPr>
              <w:t>26.00</w:t>
            </w:r>
            <w:r>
              <w:rPr>
                <w:rFonts w:ascii="Arial" w:hAnsi="Arial" w:cs="Arial"/>
                <w:sz w:val="20"/>
                <w:szCs w:val="20"/>
              </w:rPr>
              <w:t xml:space="preserve">% - See </w:t>
            </w:r>
            <w:hyperlink r:id="rId9" w:history="1">
              <w:r w:rsidRPr="008F7EE2">
                <w:rPr>
                  <w:rStyle w:val="Hyperlink"/>
                  <w:rFonts w:ascii="Arial" w:hAnsi="Arial" w:cs="Arial"/>
                  <w:sz w:val="20"/>
                  <w:szCs w:val="20"/>
                  <w:u w:val="none"/>
                </w:rPr>
                <w:t>fringe benefit rates</w:t>
              </w:r>
            </w:hyperlink>
          </w:p>
        </w:tc>
        <w:tc>
          <w:tcPr>
            <w:tcW w:w="2573" w:type="dxa"/>
            <w:tcMar>
              <w:top w:w="72" w:type="dxa"/>
              <w:left w:w="115" w:type="dxa"/>
              <w:bottom w:w="72" w:type="dxa"/>
              <w:right w:w="115" w:type="dxa"/>
            </w:tcMar>
          </w:tcPr>
          <w:p w14:paraId="27CF651F" w14:textId="67ADDBF5" w:rsidR="003D11D9" w:rsidRDefault="008F7EE2" w:rsidP="08BF6CA8">
            <w:pPr>
              <w:rPr>
                <w:rFonts w:ascii="Arial" w:hAnsi="Arial" w:cs="Arial"/>
                <w:sz w:val="20"/>
                <w:szCs w:val="20"/>
              </w:rPr>
            </w:pPr>
            <w:r>
              <w:rPr>
                <w:rFonts w:ascii="Arial" w:hAnsi="Arial" w:cs="Arial"/>
                <w:sz w:val="20"/>
                <w:szCs w:val="20"/>
              </w:rPr>
              <w:t>FY23</w:t>
            </w:r>
            <w:r w:rsidR="00BB6645">
              <w:rPr>
                <w:rFonts w:ascii="Arial" w:hAnsi="Arial" w:cs="Arial"/>
                <w:sz w:val="20"/>
                <w:szCs w:val="20"/>
              </w:rPr>
              <w:t xml:space="preserve"> - </w:t>
            </w:r>
            <w:r w:rsidR="00D84A2F">
              <w:rPr>
                <w:rFonts w:ascii="Arial" w:hAnsi="Arial" w:cs="Arial"/>
                <w:sz w:val="20"/>
                <w:szCs w:val="20"/>
              </w:rPr>
              <w:t xml:space="preserve">45.50% - </w:t>
            </w:r>
            <w:r>
              <w:rPr>
                <w:rFonts w:ascii="Arial" w:hAnsi="Arial" w:cs="Arial"/>
                <w:sz w:val="20"/>
                <w:szCs w:val="20"/>
              </w:rPr>
              <w:t xml:space="preserve">See </w:t>
            </w:r>
            <w:hyperlink r:id="rId10" w:history="1">
              <w:r w:rsidRPr="008F7EE2">
                <w:rPr>
                  <w:rStyle w:val="Hyperlink"/>
                  <w:rFonts w:ascii="Arial" w:hAnsi="Arial" w:cs="Arial"/>
                  <w:sz w:val="20"/>
                  <w:szCs w:val="20"/>
                  <w:u w:val="none"/>
                </w:rPr>
                <w:t>fringe benefit rates</w:t>
              </w:r>
            </w:hyperlink>
          </w:p>
        </w:tc>
        <w:tc>
          <w:tcPr>
            <w:tcW w:w="2574" w:type="dxa"/>
            <w:tcMar>
              <w:top w:w="72" w:type="dxa"/>
              <w:left w:w="115" w:type="dxa"/>
              <w:bottom w:w="72" w:type="dxa"/>
              <w:right w:w="115" w:type="dxa"/>
            </w:tcMar>
          </w:tcPr>
          <w:p w14:paraId="5A672070" w14:textId="5B51CD80" w:rsidR="003D11D9" w:rsidRDefault="00BB6645" w:rsidP="001B66EB">
            <w:pPr>
              <w:rPr>
                <w:rFonts w:ascii="Arial" w:hAnsi="Arial" w:cs="Arial"/>
                <w:sz w:val="20"/>
                <w:szCs w:val="20"/>
              </w:rPr>
            </w:pPr>
            <w:r>
              <w:rPr>
                <w:rFonts w:ascii="Arial" w:hAnsi="Arial" w:cs="Arial"/>
                <w:sz w:val="20"/>
                <w:szCs w:val="20"/>
              </w:rPr>
              <w:t xml:space="preserve">FY23 </w:t>
            </w:r>
            <w:r w:rsidR="00CB5510">
              <w:rPr>
                <w:rFonts w:ascii="Arial" w:hAnsi="Arial" w:cs="Arial"/>
                <w:sz w:val="20"/>
                <w:szCs w:val="20"/>
              </w:rPr>
              <w:t>–</w:t>
            </w:r>
            <w:r>
              <w:rPr>
                <w:rFonts w:ascii="Arial" w:hAnsi="Arial" w:cs="Arial"/>
                <w:sz w:val="20"/>
                <w:szCs w:val="20"/>
              </w:rPr>
              <w:t xml:space="preserve"> </w:t>
            </w:r>
            <w:r w:rsidR="00CB5510">
              <w:rPr>
                <w:rFonts w:ascii="Arial" w:hAnsi="Arial" w:cs="Arial"/>
                <w:sz w:val="20"/>
                <w:szCs w:val="20"/>
              </w:rPr>
              <w:t>26.00</w:t>
            </w:r>
            <w:r>
              <w:rPr>
                <w:rFonts w:ascii="Arial" w:hAnsi="Arial" w:cs="Arial"/>
                <w:sz w:val="20"/>
                <w:szCs w:val="20"/>
              </w:rPr>
              <w:t xml:space="preserve">% - See </w:t>
            </w:r>
            <w:hyperlink r:id="rId11" w:history="1">
              <w:r w:rsidRPr="008F7EE2">
                <w:rPr>
                  <w:rStyle w:val="Hyperlink"/>
                  <w:rFonts w:ascii="Arial" w:hAnsi="Arial" w:cs="Arial"/>
                  <w:sz w:val="20"/>
                  <w:szCs w:val="20"/>
                  <w:u w:val="none"/>
                </w:rPr>
                <w:t>fringe benefit rates</w:t>
              </w:r>
            </w:hyperlink>
          </w:p>
        </w:tc>
      </w:tr>
    </w:tbl>
    <w:p w14:paraId="5143661E" w14:textId="77777777" w:rsidR="00FE7FD0" w:rsidRPr="003F4949" w:rsidRDefault="00FE7FD0">
      <w:pPr>
        <w:rPr>
          <w:rFonts w:ascii="Arial" w:hAnsi="Arial" w:cs="Arial"/>
          <w:sz w:val="20"/>
          <w:szCs w:val="20"/>
        </w:rPr>
      </w:pPr>
    </w:p>
    <w:sectPr w:rsidR="00FE7FD0" w:rsidRPr="003F4949" w:rsidSect="00AE6BC1">
      <w:headerReference w:type="default" r:id="rId12"/>
      <w:footerReference w:type="default" r:id="rId13"/>
      <w:pgSz w:w="20160" w:h="12240" w:orient="landscape"/>
      <w:pgMar w:top="1034" w:right="1440" w:bottom="154" w:left="1440" w:header="495" w:footer="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2108" w14:textId="77777777" w:rsidR="00890C17" w:rsidRDefault="00890C17" w:rsidP="001B66EB">
      <w:r>
        <w:separator/>
      </w:r>
    </w:p>
  </w:endnote>
  <w:endnote w:type="continuationSeparator" w:id="0">
    <w:p w14:paraId="7E7FDC56" w14:textId="77777777" w:rsidR="00890C17" w:rsidRDefault="00890C17" w:rsidP="001B66EB">
      <w:r>
        <w:continuationSeparator/>
      </w:r>
    </w:p>
  </w:endnote>
  <w:endnote w:type="continuationNotice" w:id="1">
    <w:p w14:paraId="293D04C0" w14:textId="77777777" w:rsidR="00890C17" w:rsidRDefault="00890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A3F3" w14:textId="6909DF6A" w:rsidR="00AE6BC1" w:rsidRPr="00AE6BC1" w:rsidRDefault="00AE6BC1" w:rsidP="00AE6BC1">
    <w:pPr>
      <w:pStyle w:val="Footer"/>
      <w:ind w:left="-720"/>
      <w:rPr>
        <w:rFonts w:ascii="Arial" w:hAnsi="Arial" w:cs="Arial"/>
        <w:sz w:val="20"/>
        <w:szCs w:val="20"/>
      </w:rPr>
    </w:pPr>
    <w:r w:rsidRPr="00AE6BC1">
      <w:rPr>
        <w:rFonts w:ascii="Arial" w:hAnsi="Arial" w:cs="Arial"/>
        <w:sz w:val="20"/>
        <w:szCs w:val="20"/>
      </w:rPr>
      <w:t xml:space="preserve">Updated on June 9, 2022. </w:t>
    </w:r>
    <w:r w:rsidRPr="00AE6BC1">
      <w:rPr>
        <w:rFonts w:ascii="Arial" w:hAnsi="Arial" w:cs="Arial"/>
        <w:sz w:val="20"/>
        <w:szCs w:val="20"/>
      </w:rPr>
      <w:tab/>
    </w:r>
    <w:r w:rsidRPr="00AE6BC1">
      <w:rPr>
        <w:rFonts w:ascii="Arial" w:hAnsi="Arial" w:cs="Arial"/>
        <w:sz w:val="20"/>
        <w:szCs w:val="20"/>
      </w:rPr>
      <w:tab/>
      <w:t>*Fringe rates may vary based on the specific title chosen for the position. Please consult with HR for additional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0922" w14:textId="77777777" w:rsidR="00890C17" w:rsidRDefault="00890C17" w:rsidP="001B66EB">
      <w:r>
        <w:separator/>
      </w:r>
    </w:p>
  </w:footnote>
  <w:footnote w:type="continuationSeparator" w:id="0">
    <w:p w14:paraId="4FAEAE78" w14:textId="77777777" w:rsidR="00890C17" w:rsidRDefault="00890C17" w:rsidP="001B66EB">
      <w:r>
        <w:continuationSeparator/>
      </w:r>
    </w:p>
  </w:footnote>
  <w:footnote w:type="continuationNotice" w:id="1">
    <w:p w14:paraId="64B8FCC8" w14:textId="77777777" w:rsidR="00890C17" w:rsidRDefault="00890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C722" w14:textId="46CC41F9" w:rsidR="00EB04E3" w:rsidRPr="00151207" w:rsidRDefault="003F4949" w:rsidP="00EB04E3">
    <w:pPr>
      <w:pStyle w:val="Header"/>
    </w:pPr>
    <w:r>
      <w:rPr>
        <w:noProof/>
      </w:rPr>
      <mc:AlternateContent>
        <mc:Choice Requires="wps">
          <w:drawing>
            <wp:anchor distT="45720" distB="45720" distL="114300" distR="114300" simplePos="0" relativeHeight="251658240" behindDoc="0" locked="0" layoutInCell="1" allowOverlap="1" wp14:anchorId="6BE77B3B" wp14:editId="683A32AC">
              <wp:simplePos x="0" y="0"/>
              <wp:positionH relativeFrom="margin">
                <wp:posOffset>355600</wp:posOffset>
              </wp:positionH>
              <wp:positionV relativeFrom="paragraph">
                <wp:posOffset>-47625</wp:posOffset>
              </wp:positionV>
              <wp:extent cx="6489700" cy="514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514985"/>
                      </a:xfrm>
                      <a:prstGeom prst="rect">
                        <a:avLst/>
                      </a:prstGeom>
                      <a:noFill/>
                      <a:ln w="9525">
                        <a:noFill/>
                        <a:miter lim="800000"/>
                        <a:headEnd/>
                        <a:tailEnd/>
                      </a:ln>
                    </wps:spPr>
                    <wps:txbx>
                      <w:txbxContent>
                        <w:p w14:paraId="7B5364D5" w14:textId="72074517" w:rsidR="00EB04E3" w:rsidRPr="00151207" w:rsidRDefault="00EB04E3" w:rsidP="00EB04E3">
                          <w:pPr>
                            <w:pStyle w:val="Header"/>
                            <w:rPr>
                              <w:sz w:val="28"/>
                              <w:szCs w:val="28"/>
                            </w:rPr>
                          </w:pPr>
                          <w:r>
                            <w:rPr>
                              <w:b/>
                              <w:bCs/>
                              <w:sz w:val="28"/>
                              <w:szCs w:val="28"/>
                            </w:rPr>
                            <w:t>Research Title Series for Student and Non-Student Support</w:t>
                          </w:r>
                          <w:r>
                            <w:rPr>
                              <w:b/>
                              <w:bCs/>
                              <w:sz w:val="28"/>
                              <w:szCs w:val="28"/>
                            </w:rPr>
                            <w:br/>
                          </w:r>
                          <w:r w:rsidRPr="00151207">
                            <w:rPr>
                              <w:b/>
                              <w:bCs/>
                              <w:color w:val="800029"/>
                            </w:rPr>
                            <w:t xml:space="preserve">Office of Human Resources </w:t>
                          </w:r>
                          <w:r w:rsidRPr="00151207">
                            <w:t xml:space="preserve">144 Graff Main Hall | 608.785.8013 | </w:t>
                          </w:r>
                          <w:r w:rsidRPr="00151207">
                            <w:rPr>
                              <w:color w:val="0462C1"/>
                            </w:rPr>
                            <w:t>hrinfo@uwlax.edu</w:t>
                          </w:r>
                        </w:p>
                        <w:p w14:paraId="49503923" w14:textId="77777777" w:rsidR="00EB04E3" w:rsidRDefault="00EB04E3" w:rsidP="00EB0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77B3B" id="_x0000_t202" coordsize="21600,21600" o:spt="202" path="m,l,21600r21600,l21600,xe">
              <v:stroke joinstyle="miter"/>
              <v:path gradientshapeok="t" o:connecttype="rect"/>
            </v:shapetype>
            <v:shape id="Text Box 2" o:spid="_x0000_s1026" type="#_x0000_t202" style="position:absolute;margin-left:28pt;margin-top:-3.75pt;width:511pt;height:4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" filled="f" stroked="f">
              <v:textbox>
                <w:txbxContent>
                  <w:p w14:paraId="7B5364D5" w14:textId="72074517" w:rsidR="00EB04E3" w:rsidRPr="00151207" w:rsidRDefault="00EB04E3" w:rsidP="00EB04E3">
                    <w:pPr>
                      <w:pStyle w:val="Header"/>
                      <w:rPr>
                        <w:sz w:val="28"/>
                        <w:szCs w:val="28"/>
                      </w:rPr>
                    </w:pPr>
                    <w:r>
                      <w:rPr>
                        <w:b/>
                        <w:bCs/>
                        <w:sz w:val="28"/>
                        <w:szCs w:val="28"/>
                      </w:rPr>
                      <w:t>Research Title Series for Student and Non-Student Support</w:t>
                    </w:r>
                    <w:r>
                      <w:rPr>
                        <w:b/>
                        <w:bCs/>
                        <w:sz w:val="28"/>
                        <w:szCs w:val="28"/>
                      </w:rPr>
                      <w:br/>
                    </w:r>
                    <w:r w:rsidRPr="00151207">
                      <w:rPr>
                        <w:b/>
                        <w:bCs/>
                        <w:color w:val="800029"/>
                      </w:rPr>
                      <w:t xml:space="preserve">Office of Human Resources </w:t>
                    </w:r>
                    <w:r w:rsidRPr="00151207">
                      <w:t xml:space="preserve">144 Graff Main Hall | 608.785.8013 | </w:t>
                    </w:r>
                    <w:r w:rsidRPr="00151207">
                      <w:rPr>
                        <w:color w:val="0462C1"/>
                      </w:rPr>
                      <w:t>hrinfo@uwlax.edu</w:t>
                    </w:r>
                  </w:p>
                  <w:p w14:paraId="49503923" w14:textId="77777777" w:rsidR="00EB04E3" w:rsidRDefault="00EB04E3" w:rsidP="00EB04E3"/>
                </w:txbxContent>
              </v:textbox>
              <w10:wrap type="square" anchorx="margin"/>
            </v:shape>
          </w:pict>
        </mc:Fallback>
      </mc:AlternateContent>
    </w:r>
    <w:r w:rsidR="00EB04E3">
      <w:rPr>
        <w:noProof/>
      </w:rPr>
      <w:drawing>
        <wp:anchor distT="0" distB="0" distL="114300" distR="114300" simplePos="0" relativeHeight="251658241" behindDoc="0" locked="0" layoutInCell="1" allowOverlap="1" wp14:anchorId="2CDD59F7" wp14:editId="352AACF6">
          <wp:simplePos x="0" y="0"/>
          <wp:positionH relativeFrom="column">
            <wp:posOffset>-389106</wp:posOffset>
          </wp:positionH>
          <wp:positionV relativeFrom="paragraph">
            <wp:posOffset>-13484</wp:posOffset>
          </wp:positionV>
          <wp:extent cx="647700" cy="414655"/>
          <wp:effectExtent l="0" t="0" r="0" b="4445"/>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414655"/>
                  </a:xfrm>
                  <a:prstGeom prst="rect">
                    <a:avLst/>
                  </a:prstGeom>
                </pic:spPr>
              </pic:pic>
            </a:graphicData>
          </a:graphic>
        </wp:anchor>
      </w:drawing>
    </w:r>
  </w:p>
  <w:p w14:paraId="467AD646" w14:textId="77777777" w:rsidR="001B66EB" w:rsidRDefault="001B6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D1"/>
    <w:rsid w:val="00056D15"/>
    <w:rsid w:val="00081B2C"/>
    <w:rsid w:val="001A6226"/>
    <w:rsid w:val="001B3497"/>
    <w:rsid w:val="001B66EB"/>
    <w:rsid w:val="0030255D"/>
    <w:rsid w:val="0038743C"/>
    <w:rsid w:val="003B0F72"/>
    <w:rsid w:val="003D11D9"/>
    <w:rsid w:val="003F4949"/>
    <w:rsid w:val="004239FC"/>
    <w:rsid w:val="0049250A"/>
    <w:rsid w:val="004A0B8F"/>
    <w:rsid w:val="004F3F86"/>
    <w:rsid w:val="00502D9D"/>
    <w:rsid w:val="0051630E"/>
    <w:rsid w:val="005B0A2D"/>
    <w:rsid w:val="006154D1"/>
    <w:rsid w:val="00673E7B"/>
    <w:rsid w:val="00781068"/>
    <w:rsid w:val="00783277"/>
    <w:rsid w:val="008134A2"/>
    <w:rsid w:val="00890C17"/>
    <w:rsid w:val="008A2CE0"/>
    <w:rsid w:val="008D5536"/>
    <w:rsid w:val="008F7EE2"/>
    <w:rsid w:val="009C4561"/>
    <w:rsid w:val="00AA2D56"/>
    <w:rsid w:val="00AA3DBA"/>
    <w:rsid w:val="00AE6BC1"/>
    <w:rsid w:val="00B2468F"/>
    <w:rsid w:val="00B45273"/>
    <w:rsid w:val="00B94F45"/>
    <w:rsid w:val="00BB6645"/>
    <w:rsid w:val="00CB5510"/>
    <w:rsid w:val="00D774B8"/>
    <w:rsid w:val="00D84A2F"/>
    <w:rsid w:val="00D97D15"/>
    <w:rsid w:val="00DA33D5"/>
    <w:rsid w:val="00DB7022"/>
    <w:rsid w:val="00E77074"/>
    <w:rsid w:val="00E81707"/>
    <w:rsid w:val="00EB04E3"/>
    <w:rsid w:val="00F4275C"/>
    <w:rsid w:val="00F474BB"/>
    <w:rsid w:val="00FE7FD0"/>
    <w:rsid w:val="08BF6CA8"/>
    <w:rsid w:val="7ADF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ABAA"/>
  <w15:chartTrackingRefBased/>
  <w15:docId w15:val="{F8D4DAD4-C7E5-401C-B360-A3E30331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6EB"/>
    <w:pPr>
      <w:tabs>
        <w:tab w:val="center" w:pos="4680"/>
        <w:tab w:val="right" w:pos="9360"/>
      </w:tabs>
    </w:pPr>
  </w:style>
  <w:style w:type="character" w:customStyle="1" w:styleId="HeaderChar">
    <w:name w:val="Header Char"/>
    <w:basedOn w:val="DefaultParagraphFont"/>
    <w:link w:val="Header"/>
    <w:uiPriority w:val="99"/>
    <w:rsid w:val="001B66EB"/>
  </w:style>
  <w:style w:type="paragraph" w:styleId="Footer">
    <w:name w:val="footer"/>
    <w:basedOn w:val="Normal"/>
    <w:link w:val="FooterChar"/>
    <w:uiPriority w:val="99"/>
    <w:unhideWhenUsed/>
    <w:rsid w:val="001B66EB"/>
    <w:pPr>
      <w:tabs>
        <w:tab w:val="center" w:pos="4680"/>
        <w:tab w:val="right" w:pos="9360"/>
      </w:tabs>
    </w:pPr>
  </w:style>
  <w:style w:type="character" w:customStyle="1" w:styleId="FooterChar">
    <w:name w:val="Footer Char"/>
    <w:basedOn w:val="DefaultParagraphFont"/>
    <w:link w:val="Footer"/>
    <w:uiPriority w:val="99"/>
    <w:rsid w:val="001B66EB"/>
  </w:style>
  <w:style w:type="character" w:styleId="Hyperlink">
    <w:name w:val="Hyperlink"/>
    <w:basedOn w:val="DefaultParagraphFont"/>
    <w:uiPriority w:val="99"/>
    <w:unhideWhenUsed/>
    <w:rsid w:val="008F7EE2"/>
    <w:rPr>
      <w:color w:val="0563C1" w:themeColor="hyperlink"/>
      <w:u w:val="single"/>
    </w:rPr>
  </w:style>
  <w:style w:type="character" w:styleId="UnresolvedMention">
    <w:name w:val="Unresolved Mention"/>
    <w:basedOn w:val="DefaultParagraphFont"/>
    <w:uiPriority w:val="99"/>
    <w:semiHidden/>
    <w:unhideWhenUsed/>
    <w:rsid w:val="008F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2278">
      <w:bodyDiv w:val="1"/>
      <w:marLeft w:val="0"/>
      <w:marRight w:val="0"/>
      <w:marTop w:val="0"/>
      <w:marBottom w:val="0"/>
      <w:divBdr>
        <w:top w:val="none" w:sz="0" w:space="0" w:color="auto"/>
        <w:left w:val="none" w:sz="0" w:space="0" w:color="auto"/>
        <w:bottom w:val="none" w:sz="0" w:space="0" w:color="auto"/>
        <w:right w:val="none" w:sz="0" w:space="0" w:color="auto"/>
      </w:divBdr>
    </w:div>
    <w:div w:id="779761887">
      <w:bodyDiv w:val="1"/>
      <w:marLeft w:val="0"/>
      <w:marRight w:val="0"/>
      <w:marTop w:val="0"/>
      <w:marBottom w:val="0"/>
      <w:divBdr>
        <w:top w:val="none" w:sz="0" w:space="0" w:color="auto"/>
        <w:left w:val="none" w:sz="0" w:space="0" w:color="auto"/>
        <w:bottom w:val="none" w:sz="0" w:space="0" w:color="auto"/>
        <w:right w:val="none" w:sz="0" w:space="0" w:color="auto"/>
      </w:divBdr>
    </w:div>
    <w:div w:id="902448727">
      <w:bodyDiv w:val="1"/>
      <w:marLeft w:val="0"/>
      <w:marRight w:val="0"/>
      <w:marTop w:val="0"/>
      <w:marBottom w:val="0"/>
      <w:divBdr>
        <w:top w:val="none" w:sz="0" w:space="0" w:color="auto"/>
        <w:left w:val="none" w:sz="0" w:space="0" w:color="auto"/>
        <w:bottom w:val="none" w:sz="0" w:space="0" w:color="auto"/>
        <w:right w:val="none" w:sz="0" w:space="0" w:color="auto"/>
      </w:divBdr>
    </w:div>
    <w:div w:id="1011680477">
      <w:bodyDiv w:val="1"/>
      <w:marLeft w:val="0"/>
      <w:marRight w:val="0"/>
      <w:marTop w:val="0"/>
      <w:marBottom w:val="0"/>
      <w:divBdr>
        <w:top w:val="none" w:sz="0" w:space="0" w:color="auto"/>
        <w:left w:val="none" w:sz="0" w:space="0" w:color="auto"/>
        <w:bottom w:val="none" w:sz="0" w:space="0" w:color="auto"/>
        <w:right w:val="none" w:sz="0" w:space="0" w:color="auto"/>
      </w:divBdr>
    </w:div>
    <w:div w:id="19252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globalassets/offices-services/grants/fringe_indirect2.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wlax.edu/globalassets/offices-services/grants/fringe_indirect2.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wlax.edu/globalassets/offices-services/grants/fringe_indirect2.pdf" TargetMode="External"/><Relationship Id="rId11" Type="http://schemas.openxmlformats.org/officeDocument/2006/relationships/hyperlink" Target="https://www.uwlax.edu/globalassets/offices-services/grants/fringe_indirect2.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uwlax.edu/globalassets/offices-services/grants/fringe_indirect2.pdf" TargetMode="External"/><Relationship Id="rId4" Type="http://schemas.openxmlformats.org/officeDocument/2006/relationships/footnotes" Target="footnotes.xml"/><Relationship Id="rId9" Type="http://schemas.openxmlformats.org/officeDocument/2006/relationships/hyperlink" Target="https://www.uwlax.edu/globalassets/offices-services/grants/fringe_indirect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Acardo</dc:creator>
  <cp:keywords/>
  <dc:description/>
  <cp:lastModifiedBy>John Acardo</cp:lastModifiedBy>
  <cp:revision>2</cp:revision>
  <dcterms:created xsi:type="dcterms:W3CDTF">2022-06-09T19:04:00Z</dcterms:created>
  <dcterms:modified xsi:type="dcterms:W3CDTF">2022-06-09T19:04:00Z</dcterms:modified>
</cp:coreProperties>
</file>