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4696" w14:textId="77777777" w:rsidR="000D4AC6" w:rsidRDefault="000D4AC6" w:rsidP="00384C1E">
      <w:pPr>
        <w:rPr>
          <w:b/>
          <w:sz w:val="28"/>
          <w:szCs w:val="28"/>
        </w:rPr>
      </w:pPr>
    </w:p>
    <w:p w14:paraId="2B3EC937" w14:textId="1D4ABFA3" w:rsidR="00322C91" w:rsidRDefault="00AD1FC6" w:rsidP="00384C1E">
      <w:pPr>
        <w:rPr>
          <w:b/>
          <w:sz w:val="28"/>
          <w:szCs w:val="28"/>
        </w:rPr>
      </w:pPr>
      <w:r w:rsidRPr="000515F3">
        <w:rPr>
          <w:b/>
          <w:sz w:val="28"/>
          <w:szCs w:val="28"/>
        </w:rPr>
        <w:t>Report</w:t>
      </w:r>
      <w:r w:rsidRPr="000515F3">
        <w:rPr>
          <w:b/>
          <w:spacing w:val="-5"/>
          <w:sz w:val="28"/>
          <w:szCs w:val="28"/>
        </w:rPr>
        <w:t xml:space="preserve"> </w:t>
      </w:r>
      <w:r w:rsidRPr="000515F3">
        <w:rPr>
          <w:b/>
          <w:sz w:val="28"/>
          <w:szCs w:val="28"/>
        </w:rPr>
        <w:t>of</w:t>
      </w:r>
      <w:r w:rsidRPr="000515F3">
        <w:rPr>
          <w:b/>
          <w:spacing w:val="-6"/>
          <w:sz w:val="28"/>
          <w:szCs w:val="28"/>
        </w:rPr>
        <w:t xml:space="preserve"> </w:t>
      </w:r>
      <w:r w:rsidRPr="000515F3">
        <w:rPr>
          <w:b/>
          <w:sz w:val="28"/>
          <w:szCs w:val="28"/>
        </w:rPr>
        <w:t>Adverse</w:t>
      </w:r>
      <w:r w:rsidRPr="000515F3">
        <w:rPr>
          <w:b/>
          <w:spacing w:val="-6"/>
          <w:sz w:val="28"/>
          <w:szCs w:val="28"/>
        </w:rPr>
        <w:t xml:space="preserve"> </w:t>
      </w:r>
      <w:r w:rsidR="00EC1D35" w:rsidRPr="000515F3">
        <w:rPr>
          <w:b/>
          <w:spacing w:val="-6"/>
          <w:sz w:val="28"/>
          <w:szCs w:val="28"/>
        </w:rPr>
        <w:t>E</w:t>
      </w:r>
      <w:r w:rsidRPr="000515F3">
        <w:rPr>
          <w:b/>
          <w:sz w:val="28"/>
          <w:szCs w:val="28"/>
        </w:rPr>
        <w:t>vent</w:t>
      </w:r>
      <w:r w:rsidRPr="000515F3">
        <w:rPr>
          <w:b/>
          <w:sz w:val="28"/>
          <w:szCs w:val="28"/>
        </w:rPr>
        <w:tab/>
      </w:r>
    </w:p>
    <w:p w14:paraId="01C927F7" w14:textId="5EACE111" w:rsidR="000D4AC6" w:rsidRPr="00384C1E" w:rsidRDefault="000D4AC6" w:rsidP="00384C1E">
      <w:pPr>
        <w:rPr>
          <w:b/>
          <w:sz w:val="28"/>
          <w:szCs w:val="28"/>
        </w:rPr>
      </w:pPr>
    </w:p>
    <w:p w14:paraId="54952823" w14:textId="77777777" w:rsidR="00322C91" w:rsidRDefault="00322C91" w:rsidP="00EC1D35">
      <w:pPr>
        <w:pStyle w:val="NoSpacing"/>
        <w:ind w:left="720"/>
        <w:rPr>
          <w:sz w:val="18"/>
          <w:szCs w:val="18"/>
        </w:rPr>
      </w:pPr>
    </w:p>
    <w:p w14:paraId="4CF4E11C" w14:textId="36D8EC85" w:rsidR="00EC1D35" w:rsidRPr="00EC1D35" w:rsidRDefault="00EC1D35" w:rsidP="00EC1D35">
      <w:pPr>
        <w:pStyle w:val="NoSpacing"/>
        <w:ind w:left="720"/>
        <w:rPr>
          <w:b/>
          <w:sz w:val="18"/>
          <w:szCs w:val="18"/>
        </w:rPr>
      </w:pPr>
    </w:p>
    <w:tbl>
      <w:tblPr>
        <w:tblStyle w:val="TableGrid"/>
        <w:tblW w:w="3942" w:type="dxa"/>
        <w:tblInd w:w="607" w:type="dxa"/>
        <w:tblLook w:val="04A0" w:firstRow="1" w:lastRow="0" w:firstColumn="1" w:lastColumn="0" w:noHBand="0" w:noVBand="1"/>
      </w:tblPr>
      <w:tblGrid>
        <w:gridCol w:w="1350"/>
        <w:gridCol w:w="1422"/>
        <w:gridCol w:w="1170"/>
      </w:tblGrid>
      <w:tr w:rsidR="00EC1D35" w:rsidRPr="00EC1D35" w14:paraId="06B954FA" w14:textId="77777777" w:rsidTr="00EC1D35">
        <w:tc>
          <w:tcPr>
            <w:tcW w:w="1350" w:type="dxa"/>
            <w:shd w:val="clear" w:color="auto" w:fill="D9D9D9" w:themeFill="background1" w:themeFillShade="D9"/>
          </w:tcPr>
          <w:p w14:paraId="696CDC57" w14:textId="77777777" w:rsidR="00EC1D35" w:rsidRPr="00EC1D35" w:rsidRDefault="00EC1D35" w:rsidP="00EC1D35">
            <w:pPr>
              <w:pStyle w:val="NoSpacing"/>
              <w:rPr>
                <w:sz w:val="18"/>
                <w:szCs w:val="18"/>
              </w:rPr>
            </w:pPr>
            <w:r w:rsidRPr="00EC1D35">
              <w:rPr>
                <w:sz w:val="18"/>
                <w:szCs w:val="18"/>
              </w:rPr>
              <w:t>Date Received</w:t>
            </w:r>
          </w:p>
        </w:tc>
        <w:tc>
          <w:tcPr>
            <w:tcW w:w="1422" w:type="dxa"/>
            <w:shd w:val="clear" w:color="auto" w:fill="D9D9D9" w:themeFill="background1" w:themeFillShade="D9"/>
          </w:tcPr>
          <w:p w14:paraId="104DE866" w14:textId="77777777" w:rsidR="00EC1D35" w:rsidRPr="00EC1D35" w:rsidRDefault="00EC1D35" w:rsidP="00EC1D35">
            <w:pPr>
              <w:pStyle w:val="NoSpacing"/>
              <w:rPr>
                <w:sz w:val="18"/>
                <w:szCs w:val="18"/>
              </w:rPr>
            </w:pPr>
            <w:r w:rsidRPr="00EC1D35">
              <w:rPr>
                <w:sz w:val="18"/>
                <w:szCs w:val="18"/>
              </w:rPr>
              <w:t>Date Completed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17D94F06" w14:textId="77777777" w:rsidR="00EC1D35" w:rsidRPr="00EC1D35" w:rsidRDefault="00EC1D35" w:rsidP="00EC1D35">
            <w:pPr>
              <w:pStyle w:val="NoSpacing"/>
              <w:rPr>
                <w:sz w:val="18"/>
                <w:szCs w:val="18"/>
              </w:rPr>
            </w:pPr>
            <w:r w:rsidRPr="00EC1D35">
              <w:rPr>
                <w:sz w:val="18"/>
                <w:szCs w:val="18"/>
              </w:rPr>
              <w:t>Report #</w:t>
            </w:r>
          </w:p>
        </w:tc>
      </w:tr>
      <w:tr w:rsidR="00EC1D35" w:rsidRPr="00EC1D35" w14:paraId="3430DDD0" w14:textId="77777777" w:rsidTr="00EC1D35">
        <w:tc>
          <w:tcPr>
            <w:tcW w:w="1350" w:type="dxa"/>
          </w:tcPr>
          <w:p w14:paraId="0EFDAC5A" w14:textId="1506A068" w:rsidR="00EC1D35" w:rsidRPr="00EC1D35" w:rsidRDefault="00EC1D35" w:rsidP="00EC1D3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422" w:type="dxa"/>
          </w:tcPr>
          <w:p w14:paraId="34C9AEA5" w14:textId="3A4470C0" w:rsidR="00EC1D35" w:rsidRPr="00EC1D35" w:rsidRDefault="00EC1D35" w:rsidP="00EC1D3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83DC164" w14:textId="4D14E1B4" w:rsidR="00EC1D35" w:rsidRPr="00EC1D35" w:rsidRDefault="00BD5280" w:rsidP="00EC1D35">
            <w:pPr>
              <w:pStyle w:val="NoSpacing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AE_</w:t>
            </w:r>
            <w:r w:rsidR="00E81D4C">
              <w:rPr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_</w:t>
            </w:r>
            <w:r w:rsidR="00E81D4C">
              <w:rPr>
                <w:sz w:val="18"/>
                <w:szCs w:val="18"/>
              </w:rPr>
              <w:t>Year</w:t>
            </w:r>
            <w:proofErr w:type="spellEnd"/>
          </w:p>
        </w:tc>
      </w:tr>
    </w:tbl>
    <w:p w14:paraId="19486874" w14:textId="77777777" w:rsidR="00EC1D35" w:rsidRDefault="00EC1D35" w:rsidP="00EC1D35">
      <w:pPr>
        <w:pStyle w:val="Header"/>
        <w:sectPr w:rsidR="00EC1D35" w:rsidSect="00111F3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432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350"/>
        <w:gridCol w:w="6115"/>
      </w:tblGrid>
      <w:tr w:rsidR="008E102B" w14:paraId="193F0EA9" w14:textId="77777777" w:rsidTr="008E102B">
        <w:tc>
          <w:tcPr>
            <w:tcW w:w="1885" w:type="dxa"/>
            <w:shd w:val="clear" w:color="auto" w:fill="D9D9D9" w:themeFill="background1" w:themeFillShade="D9"/>
          </w:tcPr>
          <w:p w14:paraId="555875D7" w14:textId="77777777" w:rsidR="008E102B" w:rsidRPr="005A4DD3" w:rsidRDefault="008E102B" w:rsidP="0061465F">
            <w:pPr>
              <w:rPr>
                <w:b/>
              </w:rPr>
            </w:pPr>
            <w:r w:rsidRPr="005A4DD3">
              <w:rPr>
                <w:b/>
              </w:rPr>
              <w:t>PI Name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DADAA66" w14:textId="1353B9C2" w:rsidR="008E102B" w:rsidRPr="005A4DD3" w:rsidRDefault="008E102B" w:rsidP="0061465F">
            <w:pPr>
              <w:rPr>
                <w:b/>
              </w:rPr>
            </w:pPr>
            <w:r w:rsidRPr="005A4DD3">
              <w:rPr>
                <w:b/>
              </w:rPr>
              <w:t xml:space="preserve">Protocol </w:t>
            </w:r>
            <w:r>
              <w:rPr>
                <w:b/>
              </w:rPr>
              <w:t>#</w:t>
            </w:r>
          </w:p>
        </w:tc>
        <w:tc>
          <w:tcPr>
            <w:tcW w:w="6115" w:type="dxa"/>
            <w:shd w:val="clear" w:color="auto" w:fill="D9D9D9" w:themeFill="background1" w:themeFillShade="D9"/>
          </w:tcPr>
          <w:p w14:paraId="4A6ED71B" w14:textId="01D7995B" w:rsidR="008E102B" w:rsidRPr="005A4DD3" w:rsidRDefault="00322C91" w:rsidP="0061465F">
            <w:pPr>
              <w:rPr>
                <w:b/>
              </w:rPr>
            </w:pPr>
            <w:r>
              <w:rPr>
                <w:b/>
              </w:rPr>
              <w:t>Protocol Title</w:t>
            </w:r>
          </w:p>
        </w:tc>
      </w:tr>
      <w:tr w:rsidR="008E102B" w14:paraId="6543F24C" w14:textId="77777777" w:rsidTr="008E102B">
        <w:tc>
          <w:tcPr>
            <w:tcW w:w="1885" w:type="dxa"/>
          </w:tcPr>
          <w:p w14:paraId="232239CB" w14:textId="75FF4E98" w:rsidR="008E102B" w:rsidRPr="005A4DD3" w:rsidRDefault="008E102B" w:rsidP="00E7377B">
            <w:pPr>
              <w:rPr>
                <w:b/>
              </w:rPr>
            </w:pPr>
          </w:p>
        </w:tc>
        <w:tc>
          <w:tcPr>
            <w:tcW w:w="1350" w:type="dxa"/>
          </w:tcPr>
          <w:p w14:paraId="730FF6C3" w14:textId="2EB1CC81" w:rsidR="008E102B" w:rsidRPr="005A4DD3" w:rsidRDefault="008E102B" w:rsidP="00E7377B">
            <w:pPr>
              <w:rPr>
                <w:b/>
              </w:rPr>
            </w:pPr>
          </w:p>
        </w:tc>
        <w:tc>
          <w:tcPr>
            <w:tcW w:w="6115" w:type="dxa"/>
          </w:tcPr>
          <w:p w14:paraId="467A84C2" w14:textId="352384FE" w:rsidR="008E102B" w:rsidRPr="005564EB" w:rsidRDefault="008E102B" w:rsidP="00E7377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51BA4F26" w14:textId="24B36805" w:rsidR="00EC1D35" w:rsidRDefault="00EC1D35" w:rsidP="00EC1D35">
      <w:pPr>
        <w:pStyle w:val="Header"/>
      </w:pPr>
    </w:p>
    <w:p w14:paraId="11AA3D3E" w14:textId="4AFC3A8E" w:rsidR="000D4AC6" w:rsidRDefault="000D4AC6" w:rsidP="00EC1D35">
      <w:pPr>
        <w:pStyle w:val="Header"/>
      </w:pPr>
    </w:p>
    <w:p w14:paraId="495F3AEB" w14:textId="77777777" w:rsidR="000D4AC6" w:rsidRDefault="000D4AC6" w:rsidP="00EC1D35">
      <w:pPr>
        <w:pStyle w:val="Header"/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9350"/>
      </w:tblGrid>
      <w:tr w:rsidR="005A4DD3" w14:paraId="61513040" w14:textId="77777777" w:rsidTr="008E102B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</w:tcPr>
          <w:p w14:paraId="084BDC5A" w14:textId="187CD6C5" w:rsidR="005A4DD3" w:rsidRDefault="005A4DD3" w:rsidP="005A4DD3">
            <w:pPr>
              <w:rPr>
                <w:b/>
                <w:sz w:val="28"/>
              </w:rPr>
            </w:pPr>
            <w:r>
              <w:rPr>
                <w:b/>
              </w:rPr>
              <w:t>1.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Category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Adverse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Event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(check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apply)</w:t>
            </w:r>
          </w:p>
        </w:tc>
      </w:tr>
    </w:tbl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8647"/>
      </w:tblGrid>
      <w:tr w:rsidR="005A4DD3" w14:paraId="68C97D90" w14:textId="77777777" w:rsidTr="00316BA1">
        <w:trPr>
          <w:trHeight w:val="808"/>
        </w:trPr>
        <w:sdt>
          <w:sdtPr>
            <w:rPr>
              <w:b/>
            </w:rPr>
            <w:id w:val="-666178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6DEA4003" w14:textId="77777777" w:rsidR="005A4DD3" w:rsidRDefault="005A4DD3" w:rsidP="00E7377B">
                <w:pPr>
                  <w:pStyle w:val="TableParagraph"/>
                  <w:spacing w:line="270" w:lineRule="atLeast"/>
                  <w:ind w:left="107" w:right="212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4EA69C5D" w14:textId="48A8D74D" w:rsidR="005A4DD3" w:rsidRDefault="005A4DD3" w:rsidP="00E7377B">
            <w:pPr>
              <w:pStyle w:val="TableParagraph"/>
              <w:spacing w:line="270" w:lineRule="atLeast"/>
              <w:ind w:left="107" w:right="212"/>
            </w:pPr>
            <w:r>
              <w:rPr>
                <w:b/>
              </w:rPr>
              <w:t>A.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Higher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than</w:t>
            </w:r>
            <w:r>
              <w:rPr>
                <w:b/>
                <w:spacing w:val="-3"/>
              </w:rPr>
              <w:t xml:space="preserve"> </w:t>
            </w:r>
            <w:r w:rsidR="00BB3F6C">
              <w:rPr>
                <w:b/>
              </w:rPr>
              <w:t>expected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mortality.</w:t>
            </w:r>
            <w:r>
              <w:rPr>
                <w:b/>
                <w:spacing w:val="-4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increase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percentage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mortality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 w:rsidRPr="006C5DFE">
              <w:rPr>
                <w:u w:val="single"/>
              </w:rPr>
              <w:t>direct</w:t>
            </w:r>
            <w:r w:rsidRPr="006C5DFE">
              <w:rPr>
                <w:spacing w:val="-1"/>
                <w:u w:val="single"/>
              </w:rPr>
              <w:t xml:space="preserve"> </w:t>
            </w:r>
            <w:r w:rsidRPr="006C5DFE">
              <w:rPr>
                <w:u w:val="single"/>
              </w:rPr>
              <w:t>result</w:t>
            </w:r>
            <w:r w:rsidRPr="006C5DFE">
              <w:rPr>
                <w:spacing w:val="-4"/>
                <w:u w:val="single"/>
              </w:rPr>
              <w:t xml:space="preserve"> </w:t>
            </w:r>
            <w:r w:rsidRPr="006C5DFE">
              <w:rPr>
                <w:u w:val="single"/>
              </w:rPr>
              <w:t>of</w:t>
            </w:r>
            <w:r w:rsidRPr="006C5DFE">
              <w:rPr>
                <w:spacing w:val="-2"/>
                <w:u w:val="single"/>
              </w:rPr>
              <w:t xml:space="preserve"> </w:t>
            </w:r>
            <w:r w:rsidRPr="006C5DFE">
              <w:rPr>
                <w:u w:val="single"/>
              </w:rPr>
              <w:t>protocol procedures</w:t>
            </w:r>
            <w:r>
              <w:t xml:space="preserve"> (e.g., protocol predicts 15% death during a surgical procedure expected, but 30% death is </w:t>
            </w:r>
            <w:r>
              <w:rPr>
                <w:spacing w:val="-2"/>
              </w:rPr>
              <w:t>occurring).</w:t>
            </w:r>
          </w:p>
        </w:tc>
      </w:tr>
      <w:tr w:rsidR="005A4DD3" w14:paraId="167ABD39" w14:textId="77777777" w:rsidTr="00316BA1">
        <w:trPr>
          <w:trHeight w:val="993"/>
        </w:trPr>
        <w:sdt>
          <w:sdtPr>
            <w:rPr>
              <w:b/>
            </w:rPr>
            <w:id w:val="110794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14E2FF17" w14:textId="1C069AAB" w:rsidR="005A4DD3" w:rsidRDefault="00E81D4C" w:rsidP="00E7377B">
                <w:pPr>
                  <w:pStyle w:val="TableParagraph"/>
                  <w:spacing w:before="5" w:line="223" w:lineRule="auto"/>
                  <w:ind w:left="108" w:right="212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6360DFE8" w14:textId="306C253B" w:rsidR="005A4DD3" w:rsidRDefault="005A4DD3" w:rsidP="00E7377B">
            <w:pPr>
              <w:pStyle w:val="TableParagraph"/>
              <w:spacing w:before="5" w:line="223" w:lineRule="auto"/>
              <w:ind w:left="108" w:right="212"/>
            </w:pPr>
            <w:r>
              <w:rPr>
                <w:b/>
              </w:rPr>
              <w:t xml:space="preserve">B. Unexpected </w:t>
            </w:r>
            <w:r w:rsidR="006C5DFE">
              <w:rPr>
                <w:b/>
              </w:rPr>
              <w:t>mortality</w:t>
            </w:r>
            <w:r>
              <w:rPr>
                <w:b/>
              </w:rPr>
              <w:t xml:space="preserve">. </w:t>
            </w:r>
            <w:r w:rsidR="00BB3F6C">
              <w:t>An increase in the percentage of mortality</w:t>
            </w:r>
            <w:r>
              <w:rPr>
                <w:spacing w:val="-4"/>
              </w:rPr>
              <w:t xml:space="preserve"> </w:t>
            </w:r>
            <w:r>
              <w:t>due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illness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injury</w:t>
            </w:r>
            <w:r>
              <w:rPr>
                <w:spacing w:val="-1"/>
              </w:rPr>
              <w:t xml:space="preserve"> </w:t>
            </w:r>
            <w:r w:rsidRPr="00EB1639">
              <w:rPr>
                <w:u w:val="single"/>
              </w:rPr>
              <w:t>unrelated</w:t>
            </w:r>
            <w:r w:rsidRPr="00EB1639">
              <w:rPr>
                <w:spacing w:val="-3"/>
                <w:u w:val="single"/>
              </w:rPr>
              <w:t xml:space="preserve"> </w:t>
            </w:r>
            <w:r w:rsidRPr="00EB1639">
              <w:rPr>
                <w:u w:val="single"/>
              </w:rPr>
              <w:t>to</w:t>
            </w:r>
            <w:r w:rsidRPr="00EB1639">
              <w:rPr>
                <w:spacing w:val="-1"/>
                <w:u w:val="single"/>
              </w:rPr>
              <w:t xml:space="preserve"> </w:t>
            </w:r>
            <w:r w:rsidRPr="00EB1639">
              <w:rPr>
                <w:u w:val="single"/>
              </w:rPr>
              <w:t>a</w:t>
            </w:r>
            <w:r w:rsidRPr="00EB1639">
              <w:rPr>
                <w:spacing w:val="-2"/>
                <w:u w:val="single"/>
              </w:rPr>
              <w:t xml:space="preserve"> </w:t>
            </w:r>
            <w:r w:rsidRPr="00EB1639">
              <w:rPr>
                <w:u w:val="single"/>
              </w:rPr>
              <w:t>protocol procedure</w:t>
            </w:r>
            <w:r>
              <w:t xml:space="preserve"> (e.g., infectious disease, injury caused by aggression</w:t>
            </w:r>
            <w:r w:rsidR="00BB3F6C">
              <w:t xml:space="preserve">, </w:t>
            </w:r>
            <w:proofErr w:type="spellStart"/>
            <w:r w:rsidR="00BB3F6C">
              <w:t>etc</w:t>
            </w:r>
            <w:proofErr w:type="spellEnd"/>
            <w:r>
              <w:t xml:space="preserve">). This does </w:t>
            </w:r>
            <w:r>
              <w:rPr>
                <w:u w:val="single"/>
              </w:rPr>
              <w:t>not</w:t>
            </w:r>
            <w:r>
              <w:rPr>
                <w:spacing w:val="-2"/>
              </w:rPr>
              <w:t xml:space="preserve"> </w:t>
            </w:r>
            <w:r>
              <w:t>include euthanasia</w:t>
            </w:r>
            <w:r>
              <w:rPr>
                <w:spacing w:val="-3"/>
              </w:rPr>
              <w:t xml:space="preserve"> </w:t>
            </w:r>
            <w:r>
              <w:t>or criteria for moribundity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reasonably</w:t>
            </w:r>
            <w:r>
              <w:rPr>
                <w:spacing w:val="-4"/>
              </w:rPr>
              <w:t xml:space="preserve"> </w:t>
            </w:r>
            <w:r>
              <w:t>expected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part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protocol</w:t>
            </w:r>
            <w:r>
              <w:rPr>
                <w:spacing w:val="-2"/>
              </w:rPr>
              <w:t xml:space="preserve"> </w:t>
            </w:r>
            <w:r>
              <w:t>procedures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listed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protocol.</w:t>
            </w:r>
          </w:p>
        </w:tc>
      </w:tr>
      <w:tr w:rsidR="005A4DD3" w14:paraId="2240CD62" w14:textId="77777777" w:rsidTr="00316BA1">
        <w:trPr>
          <w:trHeight w:val="1075"/>
        </w:trPr>
        <w:sdt>
          <w:sdtPr>
            <w:rPr>
              <w:b/>
            </w:rPr>
            <w:id w:val="-1695228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7DB9E36F" w14:textId="77777777" w:rsidR="005A4DD3" w:rsidRDefault="005A4DD3" w:rsidP="00E7377B">
                <w:pPr>
                  <w:pStyle w:val="TableParagraph"/>
                  <w:ind w:left="108" w:right="212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29C9153F" w14:textId="2AAA8E76" w:rsidR="005A4DD3" w:rsidRDefault="005A4DD3" w:rsidP="00A563E6">
            <w:pPr>
              <w:pStyle w:val="TableParagraph"/>
              <w:ind w:left="108" w:right="212"/>
            </w:pPr>
            <w:r>
              <w:rPr>
                <w:b/>
              </w:rPr>
              <w:t xml:space="preserve">C. Unexpected clinical signs. </w:t>
            </w:r>
            <w:r>
              <w:t xml:space="preserve">An animal develops clinical signs as result of </w:t>
            </w:r>
            <w:r w:rsidRPr="000D4AC6">
              <w:rPr>
                <w:u w:val="single"/>
              </w:rPr>
              <w:t>an approved procedure</w:t>
            </w:r>
            <w:r>
              <w:t xml:space="preserve"> (e.g., administration of a drug causes unexpected diarrhea) or due to illness or injury unrelated to a protocol procedure.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does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include</w:t>
            </w:r>
            <w:r>
              <w:rPr>
                <w:spacing w:val="-2"/>
              </w:rPr>
              <w:t xml:space="preserve"> </w:t>
            </w:r>
            <w:r>
              <w:t>clinical</w:t>
            </w:r>
            <w:r>
              <w:rPr>
                <w:spacing w:val="-3"/>
              </w:rPr>
              <w:t xml:space="preserve"> </w:t>
            </w:r>
            <w:r>
              <w:t>signs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reasonably</w:t>
            </w:r>
            <w:r>
              <w:rPr>
                <w:spacing w:val="-2"/>
              </w:rPr>
              <w:t xml:space="preserve"> </w:t>
            </w:r>
            <w:r>
              <w:t>expected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part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protocol</w:t>
            </w:r>
            <w:r>
              <w:rPr>
                <w:spacing w:val="-3"/>
              </w:rPr>
              <w:t xml:space="preserve"> </w:t>
            </w:r>
            <w:r>
              <w:t>procedures</w:t>
            </w:r>
            <w:r w:rsidR="00A563E6"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listed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protocol</w:t>
            </w:r>
            <w:r>
              <w:rPr>
                <w:spacing w:val="-3"/>
              </w:rPr>
              <w:t xml:space="preserve"> </w:t>
            </w:r>
            <w:r>
              <w:t>(e.g.,</w:t>
            </w:r>
            <w:r>
              <w:rPr>
                <w:spacing w:val="-3"/>
              </w:rPr>
              <w:t xml:space="preserve"> </w:t>
            </w:r>
            <w:r>
              <w:t>frequent</w:t>
            </w:r>
            <w:r>
              <w:rPr>
                <w:spacing w:val="-6"/>
              </w:rPr>
              <w:t xml:space="preserve"> </w:t>
            </w:r>
            <w:r>
              <w:t>urination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animals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diabetes).</w:t>
            </w:r>
          </w:p>
        </w:tc>
      </w:tr>
      <w:tr w:rsidR="006C5DFE" w14:paraId="042E441E" w14:textId="77777777" w:rsidTr="007A7DFB">
        <w:trPr>
          <w:trHeight w:val="602"/>
        </w:trPr>
        <w:sdt>
          <w:sdtPr>
            <w:rPr>
              <w:b/>
            </w:rPr>
            <w:id w:val="-1092239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2B13E49F" w14:textId="0F89BFDF" w:rsidR="006C5DFE" w:rsidRDefault="006C5DFE" w:rsidP="00E7377B">
                <w:pPr>
                  <w:pStyle w:val="TableParagraph"/>
                  <w:spacing w:line="270" w:lineRule="atLeast"/>
                  <w:ind w:left="108" w:right="212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35366E32" w14:textId="219E8635" w:rsidR="006C5DFE" w:rsidRDefault="006C5DFE" w:rsidP="00E7377B">
            <w:pPr>
              <w:pStyle w:val="TableParagraph"/>
              <w:spacing w:line="270" w:lineRule="atLeast"/>
              <w:ind w:left="108" w:right="212"/>
            </w:pPr>
            <w:r>
              <w:rPr>
                <w:b/>
              </w:rPr>
              <w:t>D.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condition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jeopardizes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health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well-being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animals.</w:t>
            </w:r>
            <w:r>
              <w:rPr>
                <w:b/>
                <w:spacing w:val="-5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includes</w:t>
            </w:r>
            <w:r>
              <w:rPr>
                <w:spacing w:val="-4"/>
              </w:rPr>
              <w:t xml:space="preserve"> </w:t>
            </w:r>
            <w:r>
              <w:t>accidents,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mechanical </w:t>
            </w:r>
            <w:r>
              <w:t>failures,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natural</w:t>
            </w:r>
            <w:r>
              <w:rPr>
                <w:spacing w:val="-4"/>
              </w:rPr>
              <w:t xml:space="preserve"> </w:t>
            </w:r>
            <w:r>
              <w:t>disasters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result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harm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death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animals.</w:t>
            </w:r>
          </w:p>
        </w:tc>
      </w:tr>
      <w:tr w:rsidR="006C5DFE" w14:paraId="193837AE" w14:textId="77777777" w:rsidTr="00316BA1">
        <w:trPr>
          <w:trHeight w:val="536"/>
        </w:trPr>
        <w:sdt>
          <w:sdtPr>
            <w:rPr>
              <w:b/>
            </w:rPr>
            <w:id w:val="1237121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7DF7DF1A" w14:textId="55C122E9" w:rsidR="006C5DFE" w:rsidRDefault="006C5DFE" w:rsidP="00E7377B">
                <w:pPr>
                  <w:pStyle w:val="TableParagraph"/>
                  <w:spacing w:line="267" w:lineRule="exact"/>
                  <w:ind w:left="108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3B7F2EEE" w14:textId="6E4B14BA" w:rsidR="006C5DFE" w:rsidRDefault="006C5DFE" w:rsidP="00316BA1">
            <w:pPr>
              <w:pStyle w:val="TableParagraph"/>
              <w:spacing w:line="267" w:lineRule="exact"/>
              <w:ind w:left="108"/>
            </w:pPr>
            <w:r>
              <w:rPr>
                <w:b/>
              </w:rPr>
              <w:t>E.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Other.</w:t>
            </w:r>
            <w:r>
              <w:rPr>
                <w:b/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incident</w:t>
            </w:r>
            <w:r>
              <w:rPr>
                <w:spacing w:val="-2"/>
              </w:rPr>
              <w:t xml:space="preserve"> </w:t>
            </w:r>
            <w:r>
              <w:t>does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fit</w:t>
            </w:r>
            <w:r>
              <w:rPr>
                <w:spacing w:val="-5"/>
              </w:rPr>
              <w:t xml:space="preserve"> </w:t>
            </w:r>
            <w:r>
              <w:t>one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above</w:t>
            </w:r>
            <w:r>
              <w:rPr>
                <w:spacing w:val="-4"/>
              </w:rPr>
              <w:t xml:space="preserve"> </w:t>
            </w:r>
            <w:r>
              <w:t>categories,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unsure</w:t>
            </w:r>
            <w:r>
              <w:rPr>
                <w:spacing w:val="-5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category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choose.</w:t>
            </w:r>
          </w:p>
        </w:tc>
      </w:tr>
    </w:tbl>
    <w:p w14:paraId="7C6D2CAA" w14:textId="65642156" w:rsidR="005447AC" w:rsidRDefault="005447AC" w:rsidP="00AD1FC6">
      <w:pPr>
        <w:rPr>
          <w:b/>
          <w:sz w:val="28"/>
        </w:rPr>
      </w:pPr>
    </w:p>
    <w:p w14:paraId="4D5FC386" w14:textId="77777777" w:rsidR="000D4AC6" w:rsidRDefault="000D4AC6" w:rsidP="00AD1FC6">
      <w:pPr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47AC" w14:paraId="43E48D6A" w14:textId="77777777" w:rsidTr="00722FB0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</w:tcPr>
          <w:p w14:paraId="0A0383D1" w14:textId="1B56B67A" w:rsidR="005447AC" w:rsidRPr="005447AC" w:rsidRDefault="005447AC" w:rsidP="005447AC">
            <w:pPr>
              <w:pStyle w:val="BodyText"/>
              <w:spacing w:before="58" w:after="4"/>
              <w:ind w:left="140"/>
            </w:pPr>
            <w:r w:rsidRPr="002E3805">
              <w:rPr>
                <w:b/>
                <w:i w:val="0"/>
                <w:iCs w:val="0"/>
                <w:shd w:val="clear" w:color="auto" w:fill="9CC2E5" w:themeFill="accent5" w:themeFillTint="99"/>
              </w:rPr>
              <w:t>2.  Notifications</w:t>
            </w:r>
            <w:r w:rsidRPr="002E3805">
              <w:rPr>
                <w:b/>
                <w:shd w:val="clear" w:color="auto" w:fill="9CC2E5" w:themeFill="accent5" w:themeFillTint="99"/>
              </w:rPr>
              <w:t xml:space="preserve"> - </w:t>
            </w:r>
            <w:r w:rsidRPr="002E3805">
              <w:rPr>
                <w:bCs/>
                <w:shd w:val="clear" w:color="auto" w:fill="9CC2E5" w:themeFill="accent5" w:themeFillTint="99"/>
              </w:rPr>
              <w:t>I</w:t>
            </w:r>
            <w:r w:rsidRPr="002E3805">
              <w:rPr>
                <w:shd w:val="clear" w:color="auto" w:fill="9CC2E5" w:themeFill="accent5" w:themeFillTint="99"/>
              </w:rPr>
              <w:t>ndicate</w:t>
            </w:r>
            <w:r w:rsidRPr="002E3805">
              <w:rPr>
                <w:spacing w:val="-3"/>
                <w:shd w:val="clear" w:color="auto" w:fill="9CC2E5" w:themeFill="accent5" w:themeFillTint="99"/>
              </w:rPr>
              <w:t xml:space="preserve"> </w:t>
            </w:r>
            <w:r w:rsidRPr="002E3805">
              <w:rPr>
                <w:shd w:val="clear" w:color="auto" w:fill="9CC2E5" w:themeFill="accent5" w:themeFillTint="99"/>
              </w:rPr>
              <w:t>who</w:t>
            </w:r>
            <w:r w:rsidRPr="002E3805">
              <w:rPr>
                <w:spacing w:val="-3"/>
                <w:shd w:val="clear" w:color="auto" w:fill="9CC2E5" w:themeFill="accent5" w:themeFillTint="99"/>
              </w:rPr>
              <w:t xml:space="preserve"> </w:t>
            </w:r>
            <w:r w:rsidRPr="002E3805">
              <w:rPr>
                <w:shd w:val="clear" w:color="auto" w:fill="9CC2E5" w:themeFill="accent5" w:themeFillTint="99"/>
              </w:rPr>
              <w:t>has</w:t>
            </w:r>
            <w:r w:rsidRPr="002E3805">
              <w:rPr>
                <w:spacing w:val="-2"/>
                <w:shd w:val="clear" w:color="auto" w:fill="9CC2E5" w:themeFill="accent5" w:themeFillTint="99"/>
              </w:rPr>
              <w:t xml:space="preserve"> </w:t>
            </w:r>
            <w:r w:rsidRPr="002E3805">
              <w:rPr>
                <w:shd w:val="clear" w:color="auto" w:fill="9CC2E5" w:themeFill="accent5" w:themeFillTint="99"/>
              </w:rPr>
              <w:t>been</w:t>
            </w:r>
            <w:r w:rsidRPr="002E3805">
              <w:rPr>
                <w:spacing w:val="-4"/>
                <w:shd w:val="clear" w:color="auto" w:fill="9CC2E5" w:themeFill="accent5" w:themeFillTint="99"/>
              </w:rPr>
              <w:t xml:space="preserve"> </w:t>
            </w:r>
            <w:r w:rsidRPr="002E3805">
              <w:rPr>
                <w:shd w:val="clear" w:color="auto" w:fill="9CC2E5" w:themeFill="accent5" w:themeFillTint="99"/>
              </w:rPr>
              <w:t>notified</w:t>
            </w:r>
            <w:r w:rsidRPr="002E3805">
              <w:rPr>
                <w:spacing w:val="-4"/>
                <w:shd w:val="clear" w:color="auto" w:fill="9CC2E5" w:themeFill="accent5" w:themeFillTint="99"/>
              </w:rPr>
              <w:t xml:space="preserve"> </w:t>
            </w:r>
            <w:r w:rsidRPr="002E3805">
              <w:rPr>
                <w:shd w:val="clear" w:color="auto" w:fill="9CC2E5" w:themeFill="accent5" w:themeFillTint="99"/>
              </w:rPr>
              <w:t>of</w:t>
            </w:r>
            <w:r w:rsidRPr="002E3805">
              <w:rPr>
                <w:spacing w:val="-3"/>
                <w:shd w:val="clear" w:color="auto" w:fill="9CC2E5" w:themeFill="accent5" w:themeFillTint="99"/>
              </w:rPr>
              <w:t xml:space="preserve"> </w:t>
            </w:r>
            <w:r w:rsidRPr="002E3805">
              <w:rPr>
                <w:shd w:val="clear" w:color="auto" w:fill="9CC2E5" w:themeFill="accent5" w:themeFillTint="99"/>
              </w:rPr>
              <w:t>this</w:t>
            </w:r>
            <w:r w:rsidRPr="002E3805">
              <w:rPr>
                <w:spacing w:val="-4"/>
                <w:shd w:val="clear" w:color="auto" w:fill="9CC2E5" w:themeFill="accent5" w:themeFillTint="99"/>
              </w:rPr>
              <w:t xml:space="preserve"> </w:t>
            </w:r>
            <w:r w:rsidRPr="002E3805">
              <w:rPr>
                <w:shd w:val="clear" w:color="auto" w:fill="9CC2E5" w:themeFill="accent5" w:themeFillTint="99"/>
              </w:rPr>
              <w:t>event</w:t>
            </w:r>
            <w:r w:rsidRPr="002E3805">
              <w:rPr>
                <w:spacing w:val="-5"/>
                <w:shd w:val="clear" w:color="auto" w:fill="9CC2E5" w:themeFill="accent5" w:themeFillTint="99"/>
              </w:rPr>
              <w:t xml:space="preserve"> </w:t>
            </w:r>
            <w:r w:rsidRPr="002E3805">
              <w:rPr>
                <w:shd w:val="clear" w:color="auto" w:fill="9CC2E5" w:themeFill="accent5" w:themeFillTint="99"/>
              </w:rPr>
              <w:t>(check</w:t>
            </w:r>
            <w:r w:rsidRPr="002E3805">
              <w:rPr>
                <w:spacing w:val="-3"/>
                <w:shd w:val="clear" w:color="auto" w:fill="9CC2E5" w:themeFill="accent5" w:themeFillTint="99"/>
              </w:rPr>
              <w:t xml:space="preserve"> </w:t>
            </w:r>
            <w:r w:rsidRPr="002E3805">
              <w:rPr>
                <w:shd w:val="clear" w:color="auto" w:fill="9CC2E5" w:themeFill="accent5" w:themeFillTint="99"/>
              </w:rPr>
              <w:t>all</w:t>
            </w:r>
            <w:r w:rsidRPr="002E3805">
              <w:rPr>
                <w:spacing w:val="-5"/>
                <w:shd w:val="clear" w:color="auto" w:fill="9CC2E5" w:themeFill="accent5" w:themeFillTint="99"/>
              </w:rPr>
              <w:t xml:space="preserve"> </w:t>
            </w:r>
            <w:r w:rsidRPr="002E3805">
              <w:rPr>
                <w:shd w:val="clear" w:color="auto" w:fill="9CC2E5" w:themeFill="accent5" w:themeFillTint="99"/>
              </w:rPr>
              <w:t>that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apply)</w:t>
            </w:r>
          </w:p>
        </w:tc>
      </w:tr>
    </w:tbl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8647"/>
      </w:tblGrid>
      <w:tr w:rsidR="005447AC" w14:paraId="6D1B190E" w14:textId="77777777" w:rsidTr="005447AC">
        <w:trPr>
          <w:trHeight w:val="287"/>
        </w:trPr>
        <w:sdt>
          <w:sdtPr>
            <w:rPr>
              <w:b/>
            </w:rPr>
            <w:id w:val="112105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321206F5" w14:textId="72874A9E" w:rsidR="005447AC" w:rsidRDefault="00E81D4C" w:rsidP="00E7377B">
                <w:pPr>
                  <w:pStyle w:val="TableParagraph"/>
                  <w:spacing w:line="270" w:lineRule="atLeast"/>
                  <w:ind w:left="107" w:right="212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78A1AA9C" w14:textId="775AAD1C" w:rsidR="005447AC" w:rsidRDefault="005447AC" w:rsidP="00E7377B">
            <w:pPr>
              <w:pStyle w:val="TableParagraph"/>
              <w:spacing w:line="270" w:lineRule="atLeast"/>
              <w:ind w:left="107" w:right="212"/>
            </w:pPr>
            <w:r>
              <w:rPr>
                <w:b/>
              </w:rPr>
              <w:t>A.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Principal Investigator</w:t>
            </w:r>
          </w:p>
        </w:tc>
      </w:tr>
      <w:tr w:rsidR="00F475C6" w14:paraId="3989BF49" w14:textId="77777777" w:rsidTr="005447AC">
        <w:trPr>
          <w:trHeight w:val="260"/>
        </w:trPr>
        <w:sdt>
          <w:sdtPr>
            <w:rPr>
              <w:b/>
            </w:rPr>
            <w:id w:val="1181004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439D2DFD" w14:textId="6B704A97" w:rsidR="00F475C6" w:rsidRDefault="00F475C6" w:rsidP="00F475C6">
                <w:pPr>
                  <w:pStyle w:val="TableParagraph"/>
                  <w:spacing w:before="5" w:line="223" w:lineRule="auto"/>
                  <w:ind w:left="108" w:right="212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7FFA1F25" w14:textId="52A9E09A" w:rsidR="00F475C6" w:rsidRDefault="00F475C6" w:rsidP="00F475C6">
            <w:pPr>
              <w:pStyle w:val="TableParagraph"/>
              <w:spacing w:before="5" w:line="223" w:lineRule="auto"/>
              <w:ind w:left="108" w:right="212"/>
            </w:pPr>
            <w:r>
              <w:rPr>
                <w:b/>
              </w:rPr>
              <w:t>B.  Veterinarian</w:t>
            </w:r>
          </w:p>
        </w:tc>
      </w:tr>
      <w:tr w:rsidR="00F475C6" w14:paraId="6370B76E" w14:textId="77777777" w:rsidTr="005447AC">
        <w:trPr>
          <w:trHeight w:val="260"/>
        </w:trPr>
        <w:sdt>
          <w:sdtPr>
            <w:rPr>
              <w:b/>
            </w:rPr>
            <w:id w:val="1659113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43F52CEF" w14:textId="383CCD93" w:rsidR="00F475C6" w:rsidRDefault="00F475C6" w:rsidP="00F475C6">
                <w:pPr>
                  <w:pStyle w:val="TableParagraph"/>
                  <w:spacing w:before="5" w:line="223" w:lineRule="auto"/>
                  <w:ind w:left="108" w:right="212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2FC99548" w14:textId="6547B46C" w:rsidR="00F475C6" w:rsidRDefault="00F475C6" w:rsidP="00F475C6">
            <w:pPr>
              <w:pStyle w:val="TableParagraph"/>
              <w:spacing w:before="5" w:line="223" w:lineRule="auto"/>
              <w:ind w:left="108" w:right="212"/>
              <w:rPr>
                <w:b/>
              </w:rPr>
            </w:pPr>
            <w:r>
              <w:rPr>
                <w:b/>
              </w:rPr>
              <w:t>C. IACUC Chair</w:t>
            </w:r>
          </w:p>
        </w:tc>
      </w:tr>
      <w:tr w:rsidR="00F475C6" w14:paraId="39E8C8F4" w14:textId="77777777" w:rsidTr="0073212F">
        <w:trPr>
          <w:trHeight w:val="251"/>
        </w:trPr>
        <w:sdt>
          <w:sdtPr>
            <w:rPr>
              <w:b/>
            </w:rPr>
            <w:id w:val="49355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689E5CBA" w14:textId="77777777" w:rsidR="00F475C6" w:rsidRDefault="00F475C6" w:rsidP="0073212F">
                <w:pPr>
                  <w:pStyle w:val="TableParagraph"/>
                  <w:spacing w:line="270" w:lineRule="atLeast"/>
                  <w:ind w:left="108" w:right="212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1E583B54" w14:textId="77777777" w:rsidR="00F475C6" w:rsidRPr="00F475C6" w:rsidRDefault="00F475C6" w:rsidP="0073212F">
            <w:pPr>
              <w:pStyle w:val="TableParagraph"/>
              <w:spacing w:line="270" w:lineRule="atLeast"/>
              <w:ind w:left="108" w:right="212"/>
              <w:rPr>
                <w:b/>
              </w:rPr>
            </w:pPr>
            <w:r>
              <w:rPr>
                <w:b/>
              </w:rPr>
              <w:t>D. Vivarium Manager</w:t>
            </w:r>
          </w:p>
        </w:tc>
      </w:tr>
      <w:tr w:rsidR="00F475C6" w14:paraId="21AE8CEA" w14:textId="77777777" w:rsidTr="005447AC">
        <w:trPr>
          <w:trHeight w:val="251"/>
        </w:trPr>
        <w:sdt>
          <w:sdtPr>
            <w:rPr>
              <w:b/>
            </w:rPr>
            <w:id w:val="-1586527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62EC4FE8" w14:textId="20D67E5D" w:rsidR="00F475C6" w:rsidRDefault="00F475C6" w:rsidP="00F475C6">
                <w:pPr>
                  <w:pStyle w:val="TableParagraph"/>
                  <w:spacing w:line="270" w:lineRule="atLeast"/>
                  <w:ind w:left="108" w:right="212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1EC25E76" w14:textId="7B5D08FE" w:rsidR="00F475C6" w:rsidRPr="00F475C6" w:rsidRDefault="00F475C6" w:rsidP="00F475C6">
            <w:pPr>
              <w:pStyle w:val="TableParagraph"/>
              <w:spacing w:line="270" w:lineRule="atLeast"/>
              <w:ind w:left="108" w:right="212"/>
              <w:rPr>
                <w:b/>
              </w:rPr>
            </w:pPr>
            <w:r>
              <w:rPr>
                <w:b/>
              </w:rPr>
              <w:t>E. Other</w:t>
            </w:r>
          </w:p>
        </w:tc>
      </w:tr>
    </w:tbl>
    <w:p w14:paraId="06A06F6F" w14:textId="484434DD" w:rsidR="005564EB" w:rsidRDefault="005564EB" w:rsidP="00AD1FC6">
      <w:pPr>
        <w:rPr>
          <w:b/>
          <w:sz w:val="28"/>
        </w:rPr>
      </w:pPr>
    </w:p>
    <w:p w14:paraId="7BACE291" w14:textId="327CBE2D" w:rsidR="000D4AC6" w:rsidRDefault="000D4AC6" w:rsidP="00AD1FC6">
      <w:pPr>
        <w:rPr>
          <w:b/>
          <w:sz w:val="28"/>
        </w:rPr>
      </w:pPr>
    </w:p>
    <w:p w14:paraId="76989498" w14:textId="568979A9" w:rsidR="000D4AC6" w:rsidRDefault="000D4AC6" w:rsidP="00AD1FC6">
      <w:pPr>
        <w:rPr>
          <w:b/>
          <w:sz w:val="28"/>
        </w:rPr>
      </w:pPr>
    </w:p>
    <w:p w14:paraId="730D3EB4" w14:textId="5E2B7853" w:rsidR="000D4AC6" w:rsidRDefault="000D4AC6" w:rsidP="00AD1FC6">
      <w:pPr>
        <w:rPr>
          <w:b/>
          <w:sz w:val="28"/>
        </w:rPr>
      </w:pPr>
    </w:p>
    <w:p w14:paraId="44B3E896" w14:textId="44EE9391" w:rsidR="000D4AC6" w:rsidRDefault="000D4AC6" w:rsidP="00AD1FC6">
      <w:pPr>
        <w:rPr>
          <w:b/>
          <w:sz w:val="28"/>
        </w:rPr>
      </w:pPr>
    </w:p>
    <w:p w14:paraId="291A87CB" w14:textId="77777777" w:rsidR="000D4AC6" w:rsidRDefault="000D4AC6" w:rsidP="00AD1FC6">
      <w:pPr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25787" w14:paraId="67151469" w14:textId="77777777" w:rsidTr="00825787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5" w:themeFillTint="99"/>
          </w:tcPr>
          <w:p w14:paraId="78E0E744" w14:textId="2910C304" w:rsidR="00825787" w:rsidRPr="00825787" w:rsidRDefault="00825787" w:rsidP="00825787">
            <w:pPr>
              <w:pStyle w:val="BodyText"/>
              <w:spacing w:before="58" w:after="3"/>
              <w:ind w:left="140"/>
            </w:pPr>
            <w:r w:rsidRPr="00825787">
              <w:rPr>
                <w:b/>
                <w:i w:val="0"/>
                <w:iCs w:val="0"/>
              </w:rPr>
              <w:t>3.  Describe Event</w:t>
            </w:r>
            <w:r>
              <w:rPr>
                <w:b/>
                <w:i w:val="0"/>
                <w:iCs w:val="0"/>
              </w:rPr>
              <w:t xml:space="preserve"> - </w:t>
            </w:r>
            <w:r>
              <w:t>Include</w:t>
            </w:r>
            <w:r>
              <w:rPr>
                <w:spacing w:val="-15"/>
              </w:rPr>
              <w:t xml:space="preserve"> </w:t>
            </w:r>
            <w:r>
              <w:t>dates,</w:t>
            </w:r>
            <w:r>
              <w:rPr>
                <w:spacing w:val="-12"/>
              </w:rPr>
              <w:t xml:space="preserve"> </w:t>
            </w:r>
            <w:r>
              <w:t>species,</w:t>
            </w:r>
            <w:r>
              <w:rPr>
                <w:spacing w:val="-5"/>
              </w:rPr>
              <w:t xml:space="preserve"> </w:t>
            </w:r>
            <w:r>
              <w:t>number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animals</w:t>
            </w:r>
            <w:r>
              <w:rPr>
                <w:spacing w:val="-12"/>
              </w:rPr>
              <w:t xml:space="preserve"> </w:t>
            </w:r>
            <w:r>
              <w:t>involved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description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adverse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unanticipated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event</w:t>
            </w:r>
          </w:p>
        </w:tc>
      </w:tr>
      <w:tr w:rsidR="00825787" w14:paraId="219B40D6" w14:textId="77777777" w:rsidTr="00825787">
        <w:trPr>
          <w:trHeight w:val="1817"/>
        </w:trPr>
        <w:tc>
          <w:tcPr>
            <w:tcW w:w="9350" w:type="dxa"/>
            <w:tcBorders>
              <w:top w:val="single" w:sz="4" w:space="0" w:color="auto"/>
            </w:tcBorders>
          </w:tcPr>
          <w:p w14:paraId="2EBCF1F6" w14:textId="216DCE54" w:rsidR="00825787" w:rsidRPr="00825787" w:rsidRDefault="00825787" w:rsidP="00AD1FC6">
            <w:pPr>
              <w:rPr>
                <w:bCs/>
              </w:rPr>
            </w:pPr>
          </w:p>
        </w:tc>
      </w:tr>
      <w:tr w:rsidR="009F726B" w14:paraId="24C35F08" w14:textId="77777777" w:rsidTr="002E3805">
        <w:tc>
          <w:tcPr>
            <w:tcW w:w="9350" w:type="dxa"/>
            <w:shd w:val="clear" w:color="auto" w:fill="9CC2E5" w:themeFill="accent5" w:themeFillTint="99"/>
          </w:tcPr>
          <w:p w14:paraId="2E30E4B9" w14:textId="40679A80" w:rsidR="009F726B" w:rsidRPr="00825787" w:rsidRDefault="009F726B" w:rsidP="009F726B">
            <w:pPr>
              <w:pStyle w:val="BodyText"/>
              <w:spacing w:before="58" w:after="4"/>
              <w:ind w:left="140"/>
            </w:pPr>
            <w:r>
              <w:rPr>
                <w:b/>
                <w:i w:val="0"/>
                <w:iCs w:val="0"/>
              </w:rPr>
              <w:t>4</w:t>
            </w:r>
            <w:r w:rsidRPr="002E3805">
              <w:rPr>
                <w:b/>
                <w:i w:val="0"/>
                <w:iCs w:val="0"/>
                <w:shd w:val="clear" w:color="auto" w:fill="9CC2E5" w:themeFill="accent5" w:themeFillTint="99"/>
              </w:rPr>
              <w:t xml:space="preserve">.  </w:t>
            </w:r>
            <w:r w:rsidRPr="002E3805">
              <w:rPr>
                <w:b/>
                <w:bCs/>
                <w:i w:val="0"/>
                <w:iCs w:val="0"/>
                <w:color w:val="000000"/>
                <w:shd w:val="clear" w:color="auto" w:fill="9CC2E5" w:themeFill="accent5" w:themeFillTint="99"/>
              </w:rPr>
              <w:t>Describe</w:t>
            </w:r>
            <w:r w:rsidRPr="002E3805">
              <w:rPr>
                <w:b/>
                <w:bCs/>
                <w:i w:val="0"/>
                <w:iCs w:val="0"/>
                <w:color w:val="000000"/>
                <w:spacing w:val="-7"/>
                <w:shd w:val="clear" w:color="auto" w:fill="9CC2E5" w:themeFill="accent5" w:themeFillTint="99"/>
              </w:rPr>
              <w:t xml:space="preserve"> </w:t>
            </w:r>
            <w:r w:rsidRPr="002E3805">
              <w:rPr>
                <w:b/>
                <w:bCs/>
                <w:i w:val="0"/>
                <w:iCs w:val="0"/>
                <w:color w:val="000000"/>
                <w:shd w:val="clear" w:color="auto" w:fill="9CC2E5" w:themeFill="accent5" w:themeFillTint="99"/>
              </w:rPr>
              <w:t>corrective</w:t>
            </w:r>
            <w:r w:rsidRPr="002E3805">
              <w:rPr>
                <w:b/>
                <w:bCs/>
                <w:i w:val="0"/>
                <w:iCs w:val="0"/>
                <w:color w:val="000000"/>
                <w:spacing w:val="-4"/>
                <w:shd w:val="clear" w:color="auto" w:fill="9CC2E5" w:themeFill="accent5" w:themeFillTint="99"/>
              </w:rPr>
              <w:t xml:space="preserve"> </w:t>
            </w:r>
            <w:r w:rsidRPr="002E3805">
              <w:rPr>
                <w:b/>
                <w:bCs/>
                <w:i w:val="0"/>
                <w:iCs w:val="0"/>
                <w:color w:val="000000"/>
                <w:shd w:val="clear" w:color="auto" w:fill="9CC2E5" w:themeFill="accent5" w:themeFillTint="99"/>
              </w:rPr>
              <w:t>action</w:t>
            </w:r>
            <w:r w:rsidRPr="002E3805">
              <w:rPr>
                <w:b/>
                <w:bCs/>
                <w:i w:val="0"/>
                <w:iCs w:val="0"/>
                <w:color w:val="000000"/>
                <w:spacing w:val="-4"/>
                <w:shd w:val="clear" w:color="auto" w:fill="9CC2E5" w:themeFill="accent5" w:themeFillTint="99"/>
              </w:rPr>
              <w:t xml:space="preserve"> </w:t>
            </w:r>
            <w:r w:rsidRPr="002E3805">
              <w:rPr>
                <w:b/>
                <w:bCs/>
                <w:i w:val="0"/>
                <w:iCs w:val="0"/>
                <w:color w:val="000000"/>
                <w:shd w:val="clear" w:color="auto" w:fill="9CC2E5" w:themeFill="accent5" w:themeFillTint="99"/>
              </w:rPr>
              <w:t>taken</w:t>
            </w:r>
            <w:r w:rsidRPr="002E3805">
              <w:rPr>
                <w:b/>
                <w:bCs/>
                <w:i w:val="0"/>
                <w:iCs w:val="0"/>
                <w:color w:val="000000"/>
                <w:spacing w:val="-4"/>
                <w:shd w:val="clear" w:color="auto" w:fill="9CC2E5" w:themeFill="accent5" w:themeFillTint="99"/>
              </w:rPr>
              <w:t xml:space="preserve"> </w:t>
            </w:r>
            <w:r w:rsidRPr="002E3805">
              <w:rPr>
                <w:b/>
                <w:bCs/>
                <w:i w:val="0"/>
                <w:iCs w:val="0"/>
                <w:color w:val="000000"/>
                <w:shd w:val="clear" w:color="auto" w:fill="9CC2E5" w:themeFill="accent5" w:themeFillTint="99"/>
              </w:rPr>
              <w:t>by</w:t>
            </w:r>
            <w:r w:rsidRPr="002E3805">
              <w:rPr>
                <w:b/>
                <w:bCs/>
                <w:i w:val="0"/>
                <w:iCs w:val="0"/>
                <w:color w:val="000000"/>
                <w:spacing w:val="-3"/>
                <w:shd w:val="clear" w:color="auto" w:fill="9CC2E5" w:themeFill="accent5" w:themeFillTint="99"/>
              </w:rPr>
              <w:t xml:space="preserve"> </w:t>
            </w:r>
            <w:r w:rsidRPr="002E3805">
              <w:rPr>
                <w:b/>
                <w:bCs/>
                <w:i w:val="0"/>
                <w:iCs w:val="0"/>
                <w:color w:val="000000"/>
                <w:shd w:val="clear" w:color="auto" w:fill="9CC2E5" w:themeFill="accent5" w:themeFillTint="99"/>
              </w:rPr>
              <w:t>the</w:t>
            </w:r>
            <w:r w:rsidRPr="002E3805">
              <w:rPr>
                <w:b/>
                <w:bCs/>
                <w:i w:val="0"/>
                <w:iCs w:val="0"/>
                <w:color w:val="000000"/>
                <w:spacing w:val="-3"/>
                <w:shd w:val="clear" w:color="auto" w:fill="9CC2E5" w:themeFill="accent5" w:themeFillTint="99"/>
              </w:rPr>
              <w:t xml:space="preserve"> </w:t>
            </w:r>
            <w:r w:rsidRPr="002E3805">
              <w:rPr>
                <w:b/>
                <w:bCs/>
                <w:i w:val="0"/>
                <w:iCs w:val="0"/>
                <w:color w:val="000000"/>
                <w:shd w:val="clear" w:color="auto" w:fill="9CC2E5" w:themeFill="accent5" w:themeFillTint="99"/>
              </w:rPr>
              <w:t>PI</w:t>
            </w:r>
            <w:r w:rsidRPr="002E3805">
              <w:rPr>
                <w:b/>
                <w:bCs/>
                <w:i w:val="0"/>
                <w:iCs w:val="0"/>
                <w:color w:val="000000"/>
                <w:spacing w:val="-4"/>
                <w:shd w:val="clear" w:color="auto" w:fill="9CC2E5" w:themeFill="accent5" w:themeFillTint="99"/>
              </w:rPr>
              <w:t xml:space="preserve"> </w:t>
            </w:r>
            <w:r w:rsidRPr="002E3805">
              <w:rPr>
                <w:b/>
                <w:bCs/>
                <w:i w:val="0"/>
                <w:iCs w:val="0"/>
                <w:color w:val="000000"/>
                <w:shd w:val="clear" w:color="auto" w:fill="9CC2E5" w:themeFill="accent5" w:themeFillTint="99"/>
              </w:rPr>
              <w:t>or</w:t>
            </w:r>
            <w:r w:rsidRPr="002E3805">
              <w:rPr>
                <w:b/>
                <w:bCs/>
                <w:i w:val="0"/>
                <w:iCs w:val="0"/>
                <w:color w:val="000000"/>
                <w:spacing w:val="-2"/>
                <w:shd w:val="clear" w:color="auto" w:fill="9CC2E5" w:themeFill="accent5" w:themeFillTint="99"/>
              </w:rPr>
              <w:t xml:space="preserve"> </w:t>
            </w:r>
            <w:r w:rsidRPr="002E3805">
              <w:rPr>
                <w:b/>
                <w:bCs/>
                <w:i w:val="0"/>
                <w:iCs w:val="0"/>
                <w:color w:val="000000"/>
                <w:shd w:val="clear" w:color="auto" w:fill="9CC2E5" w:themeFill="accent5" w:themeFillTint="99"/>
              </w:rPr>
              <w:t>research</w:t>
            </w:r>
            <w:r w:rsidRPr="002E3805">
              <w:rPr>
                <w:b/>
                <w:bCs/>
                <w:i w:val="0"/>
                <w:iCs w:val="0"/>
                <w:color w:val="000000"/>
                <w:spacing w:val="-6"/>
                <w:shd w:val="clear" w:color="auto" w:fill="9CC2E5" w:themeFill="accent5" w:themeFillTint="99"/>
              </w:rPr>
              <w:t xml:space="preserve"> </w:t>
            </w:r>
            <w:r w:rsidRPr="002E3805">
              <w:rPr>
                <w:b/>
                <w:bCs/>
                <w:i w:val="0"/>
                <w:iCs w:val="0"/>
                <w:color w:val="000000"/>
                <w:spacing w:val="-2"/>
                <w:shd w:val="clear" w:color="auto" w:fill="9CC2E5" w:themeFill="accent5" w:themeFillTint="99"/>
              </w:rPr>
              <w:t>staff</w:t>
            </w:r>
            <w:r w:rsidRPr="002E3805">
              <w:rPr>
                <w:b/>
                <w:i w:val="0"/>
                <w:iCs w:val="0"/>
                <w:shd w:val="clear" w:color="auto" w:fill="9CC2E5" w:themeFill="accent5" w:themeFillTint="99"/>
              </w:rPr>
              <w:t xml:space="preserve"> - </w:t>
            </w:r>
            <w:r w:rsidRPr="002E3805">
              <w:rPr>
                <w:shd w:val="clear" w:color="auto" w:fill="9CC2E5" w:themeFill="accent5" w:themeFillTint="99"/>
              </w:rPr>
              <w:t>Include</w:t>
            </w:r>
            <w:r w:rsidRPr="002E3805">
              <w:rPr>
                <w:spacing w:val="-4"/>
                <w:shd w:val="clear" w:color="auto" w:fill="9CC2E5" w:themeFill="accent5" w:themeFillTint="99"/>
              </w:rPr>
              <w:t xml:space="preserve"> </w:t>
            </w:r>
            <w:r w:rsidRPr="002E3805">
              <w:rPr>
                <w:shd w:val="clear" w:color="auto" w:fill="9CC2E5" w:themeFill="accent5" w:themeFillTint="99"/>
              </w:rPr>
              <w:t>dates</w:t>
            </w:r>
            <w:r w:rsidRPr="002E3805">
              <w:rPr>
                <w:spacing w:val="-3"/>
                <w:shd w:val="clear" w:color="auto" w:fill="9CC2E5" w:themeFill="accent5" w:themeFillTint="99"/>
              </w:rPr>
              <w:t xml:space="preserve"> </w:t>
            </w:r>
            <w:r w:rsidRPr="002E3805">
              <w:rPr>
                <w:shd w:val="clear" w:color="auto" w:fill="9CC2E5" w:themeFill="accent5" w:themeFillTint="99"/>
              </w:rPr>
              <w:t>and</w:t>
            </w:r>
            <w:r w:rsidRPr="002E3805">
              <w:rPr>
                <w:spacing w:val="-4"/>
                <w:shd w:val="clear" w:color="auto" w:fill="9CC2E5" w:themeFill="accent5" w:themeFillTint="99"/>
              </w:rPr>
              <w:t xml:space="preserve"> </w:t>
            </w:r>
            <w:r w:rsidRPr="002E3805">
              <w:rPr>
                <w:shd w:val="clear" w:color="auto" w:fill="9CC2E5" w:themeFill="accent5" w:themeFillTint="99"/>
              </w:rPr>
              <w:t>indicate</w:t>
            </w:r>
            <w:r w:rsidRPr="002E3805">
              <w:rPr>
                <w:spacing w:val="-6"/>
                <w:shd w:val="clear" w:color="auto" w:fill="9CC2E5" w:themeFill="accent5" w:themeFillTint="99"/>
              </w:rPr>
              <w:t xml:space="preserve"> </w:t>
            </w:r>
            <w:r w:rsidRPr="002E3805">
              <w:rPr>
                <w:shd w:val="clear" w:color="auto" w:fill="9CC2E5" w:themeFill="accent5" w:themeFillTint="99"/>
              </w:rPr>
              <w:t>who</w:t>
            </w:r>
            <w:r w:rsidRPr="002E3805">
              <w:rPr>
                <w:spacing w:val="-3"/>
                <w:shd w:val="clear" w:color="auto" w:fill="9CC2E5" w:themeFill="accent5" w:themeFillTint="99"/>
              </w:rPr>
              <w:t xml:space="preserve"> </w:t>
            </w:r>
            <w:r w:rsidRPr="002E3805">
              <w:rPr>
                <w:shd w:val="clear" w:color="auto" w:fill="9CC2E5" w:themeFill="accent5" w:themeFillTint="99"/>
              </w:rPr>
              <w:t>performed</w:t>
            </w:r>
            <w:r w:rsidRPr="002E3805">
              <w:rPr>
                <w:spacing w:val="-7"/>
                <w:shd w:val="clear" w:color="auto" w:fill="9CC2E5" w:themeFill="accent5" w:themeFillTint="99"/>
              </w:rPr>
              <w:t xml:space="preserve"> </w:t>
            </w:r>
            <w:r w:rsidRPr="002E3805">
              <w:rPr>
                <w:shd w:val="clear" w:color="auto" w:fill="9CC2E5" w:themeFill="accent5" w:themeFillTint="99"/>
              </w:rPr>
              <w:t>corrective</w:t>
            </w:r>
            <w:r w:rsidRPr="002E3805">
              <w:rPr>
                <w:spacing w:val="-8"/>
                <w:shd w:val="clear" w:color="auto" w:fill="9CC2E5" w:themeFill="accent5" w:themeFillTint="99"/>
              </w:rPr>
              <w:t xml:space="preserve"> </w:t>
            </w:r>
            <w:r w:rsidRPr="002E3805">
              <w:rPr>
                <w:spacing w:val="-2"/>
                <w:shd w:val="clear" w:color="auto" w:fill="9CC2E5" w:themeFill="accent5" w:themeFillTint="99"/>
              </w:rPr>
              <w:t>actions.</w:t>
            </w:r>
          </w:p>
        </w:tc>
      </w:tr>
      <w:tr w:rsidR="009F726B" w14:paraId="7CDA0EFE" w14:textId="77777777" w:rsidTr="009F726B">
        <w:trPr>
          <w:trHeight w:val="2618"/>
        </w:trPr>
        <w:tc>
          <w:tcPr>
            <w:tcW w:w="9350" w:type="dxa"/>
          </w:tcPr>
          <w:p w14:paraId="762176DE" w14:textId="77777777" w:rsidR="009F726B" w:rsidRPr="00825787" w:rsidRDefault="009F726B" w:rsidP="00E7377B">
            <w:pPr>
              <w:rPr>
                <w:bCs/>
              </w:rPr>
            </w:pPr>
          </w:p>
        </w:tc>
      </w:tr>
    </w:tbl>
    <w:p w14:paraId="3E991B9A" w14:textId="5F85AEA6" w:rsidR="00825787" w:rsidRDefault="00825787" w:rsidP="00AD1FC6">
      <w:pPr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37"/>
        <w:gridCol w:w="8603"/>
      </w:tblGrid>
      <w:tr w:rsidR="00A228D3" w14:paraId="1A852E73" w14:textId="77777777" w:rsidTr="00E420B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</w:tcPr>
          <w:p w14:paraId="49B75D5A" w14:textId="57185BD2" w:rsidR="00A228D3" w:rsidRDefault="00A228D3" w:rsidP="00E7377B">
            <w:pPr>
              <w:rPr>
                <w:b/>
                <w:sz w:val="28"/>
              </w:rPr>
            </w:pPr>
            <w:r>
              <w:rPr>
                <w:b/>
              </w:rPr>
              <w:t>5.  Results of IACUC Review</w:t>
            </w:r>
          </w:p>
        </w:tc>
      </w:tr>
      <w:tr w:rsidR="00A228D3" w14:paraId="55A739A1" w14:textId="77777777" w:rsidTr="00E420B7">
        <w:trPr>
          <w:trHeight w:val="269"/>
        </w:trPr>
        <w:sdt>
          <w:sdtPr>
            <w:rPr>
              <w:b/>
            </w:rPr>
            <w:id w:val="-1563010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7" w:type="dxa"/>
                <w:gridSpan w:val="2"/>
              </w:tcPr>
              <w:p w14:paraId="0253A2B6" w14:textId="377AC431" w:rsidR="00A228D3" w:rsidRDefault="00E81D4C" w:rsidP="00E420B7">
                <w:pPr>
                  <w:pStyle w:val="TableParagraph"/>
                  <w:spacing w:line="270" w:lineRule="atLeast"/>
                  <w:ind w:left="107" w:right="212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603" w:type="dxa"/>
          </w:tcPr>
          <w:p w14:paraId="5D95C4AE" w14:textId="3CD5F156" w:rsidR="00A228D3" w:rsidRDefault="00A228D3" w:rsidP="00A228D3">
            <w:pPr>
              <w:pStyle w:val="TableParagraph"/>
              <w:spacing w:line="270" w:lineRule="atLeast"/>
              <w:ind w:left="107" w:right="212"/>
            </w:pPr>
            <w:r>
              <w:rPr>
                <w:b/>
              </w:rPr>
              <w:t>A.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Corrective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described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under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#4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2"/>
              </w:rPr>
              <w:t xml:space="preserve"> sufficient.</w:t>
            </w:r>
          </w:p>
        </w:tc>
      </w:tr>
      <w:tr w:rsidR="00A228D3" w14:paraId="6631C7CB" w14:textId="77777777" w:rsidTr="00E420B7">
        <w:trPr>
          <w:trHeight w:val="242"/>
        </w:trPr>
        <w:sdt>
          <w:sdtPr>
            <w:rPr>
              <w:b/>
            </w:rPr>
            <w:id w:val="-2114127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7" w:type="dxa"/>
                <w:gridSpan w:val="2"/>
              </w:tcPr>
              <w:p w14:paraId="0B5AADFB" w14:textId="77777777" w:rsidR="00A228D3" w:rsidRDefault="00A228D3" w:rsidP="00A228D3">
                <w:pPr>
                  <w:pStyle w:val="TableParagraph"/>
                  <w:spacing w:before="5" w:line="223" w:lineRule="auto"/>
                  <w:ind w:left="108" w:right="212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603" w:type="dxa"/>
          </w:tcPr>
          <w:p w14:paraId="30D13D84" w14:textId="62C12AFF" w:rsidR="00A228D3" w:rsidRDefault="00A228D3" w:rsidP="00A228D3">
            <w:pPr>
              <w:pStyle w:val="TableParagraph"/>
              <w:spacing w:before="5" w:line="223" w:lineRule="auto"/>
              <w:ind w:left="108" w:right="212"/>
            </w:pPr>
            <w:r>
              <w:rPr>
                <w:b/>
              </w:rPr>
              <w:t>B.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Additional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corrective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needed as specified below.</w:t>
            </w:r>
          </w:p>
        </w:tc>
      </w:tr>
      <w:tr w:rsidR="00A228D3" w14:paraId="74DB5878" w14:textId="77777777" w:rsidTr="00E420B7">
        <w:trPr>
          <w:trHeight w:val="242"/>
        </w:trPr>
        <w:tc>
          <w:tcPr>
            <w:tcW w:w="9360" w:type="dxa"/>
            <w:gridSpan w:val="3"/>
          </w:tcPr>
          <w:p w14:paraId="3528AF56" w14:textId="6AD5389A" w:rsidR="00A228D3" w:rsidRPr="00B54B3B" w:rsidRDefault="00A228D3" w:rsidP="00A228D3">
            <w:pPr>
              <w:pStyle w:val="TableParagraph"/>
              <w:spacing w:before="5" w:line="223" w:lineRule="auto"/>
              <w:ind w:left="108" w:right="212"/>
              <w:rPr>
                <w:bCs/>
              </w:rPr>
            </w:pPr>
          </w:p>
        </w:tc>
      </w:tr>
      <w:tr w:rsidR="00A228D3" w14:paraId="60F94174" w14:textId="77777777" w:rsidTr="00E420B7">
        <w:trPr>
          <w:trHeight w:val="233"/>
        </w:trPr>
        <w:sdt>
          <w:sdtPr>
            <w:rPr>
              <w:b/>
            </w:rPr>
            <w:id w:val="-292522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7" w:type="dxa"/>
                <w:gridSpan w:val="2"/>
              </w:tcPr>
              <w:p w14:paraId="1ECAA498" w14:textId="77777777" w:rsidR="00A228D3" w:rsidRDefault="00A228D3" w:rsidP="00A228D3">
                <w:pPr>
                  <w:pStyle w:val="TableParagraph"/>
                  <w:ind w:left="108" w:right="212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603" w:type="dxa"/>
          </w:tcPr>
          <w:p w14:paraId="5F1919A2" w14:textId="4AD83049" w:rsidR="00A228D3" w:rsidRDefault="00A228D3" w:rsidP="00A228D3">
            <w:pPr>
              <w:pStyle w:val="TableParagraph"/>
              <w:ind w:left="108" w:right="212"/>
            </w:pPr>
            <w:r>
              <w:rPr>
                <w:b/>
              </w:rPr>
              <w:t>C.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Submission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amendment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needed as specified below.</w:t>
            </w:r>
          </w:p>
        </w:tc>
      </w:tr>
      <w:tr w:rsidR="00A228D3" w14:paraId="351BC2C0" w14:textId="77777777" w:rsidTr="00E420B7">
        <w:trPr>
          <w:trHeight w:val="233"/>
        </w:trPr>
        <w:tc>
          <w:tcPr>
            <w:tcW w:w="9360" w:type="dxa"/>
            <w:gridSpan w:val="3"/>
          </w:tcPr>
          <w:p w14:paraId="4B812957" w14:textId="77777777" w:rsidR="00A228D3" w:rsidRPr="00B54B3B" w:rsidRDefault="00A228D3" w:rsidP="00A228D3">
            <w:pPr>
              <w:pStyle w:val="TableParagraph"/>
              <w:ind w:left="108" w:right="212"/>
              <w:rPr>
                <w:bCs/>
              </w:rPr>
            </w:pPr>
          </w:p>
        </w:tc>
      </w:tr>
      <w:tr w:rsidR="00E420B7" w14:paraId="35B496B2" w14:textId="77777777" w:rsidTr="00E420B7">
        <w:sdt>
          <w:sdtPr>
            <w:rPr>
              <w:b/>
            </w:rPr>
            <w:id w:val="-274559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478D8715" w14:textId="5D9164FE" w:rsidR="00E420B7" w:rsidRPr="00E420B7" w:rsidRDefault="00E81D4C" w:rsidP="00E420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640" w:type="dxa"/>
            <w:gridSpan w:val="2"/>
          </w:tcPr>
          <w:p w14:paraId="1B8418B5" w14:textId="2CA1B8E1" w:rsidR="00E420B7" w:rsidRPr="00E420B7" w:rsidRDefault="00E420B7" w:rsidP="00AD1FC6">
            <w:pPr>
              <w:rPr>
                <w:b/>
              </w:rPr>
            </w:pPr>
            <w:r>
              <w:rPr>
                <w:b/>
              </w:rPr>
              <w:t xml:space="preserve">   D.  Reportable?</w:t>
            </w:r>
          </w:p>
        </w:tc>
      </w:tr>
      <w:tr w:rsidR="00086A9E" w14:paraId="3F7D4A59" w14:textId="77777777" w:rsidTr="00A9497F">
        <w:tc>
          <w:tcPr>
            <w:tcW w:w="9360" w:type="dxa"/>
            <w:gridSpan w:val="3"/>
          </w:tcPr>
          <w:p w14:paraId="2630F6EB" w14:textId="76A0A0AF" w:rsidR="00086A9E" w:rsidRPr="00086A9E" w:rsidRDefault="00086A9E" w:rsidP="00AD1FC6">
            <w:pPr>
              <w:rPr>
                <w:bCs/>
              </w:rPr>
            </w:pPr>
            <w:r>
              <w:rPr>
                <w:b/>
              </w:rPr>
              <w:t xml:space="preserve">                        </w:t>
            </w:r>
            <w:sdt>
              <w:sdtPr>
                <w:rPr>
                  <w:b/>
                </w:rPr>
                <w:id w:val="-38178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OLAW – </w:t>
            </w:r>
            <w:r>
              <w:rPr>
                <w:bCs/>
              </w:rPr>
              <w:t xml:space="preserve">Date:                   </w:t>
            </w:r>
            <w:sdt>
              <w:sdtPr>
                <w:rPr>
                  <w:bCs/>
                </w:rPr>
                <w:id w:val="938184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1D4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>
              <w:rPr>
                <w:b/>
              </w:rPr>
              <w:t xml:space="preserve">AAALAC – </w:t>
            </w:r>
            <w:r>
              <w:rPr>
                <w:bCs/>
              </w:rPr>
              <w:t xml:space="preserve">Date:                      </w:t>
            </w:r>
            <w:sdt>
              <w:sdtPr>
                <w:rPr>
                  <w:bCs/>
                </w:rPr>
                <w:id w:val="210190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 w:rsidRPr="00086A9E">
              <w:rPr>
                <w:b/>
              </w:rPr>
              <w:t>USDA</w:t>
            </w:r>
            <w:r>
              <w:rPr>
                <w:bCs/>
              </w:rPr>
              <w:t xml:space="preserve"> – Date:  </w:t>
            </w:r>
          </w:p>
        </w:tc>
      </w:tr>
    </w:tbl>
    <w:p w14:paraId="0AF0C2BF" w14:textId="77777777" w:rsidR="00A228D3" w:rsidRPr="00825787" w:rsidRDefault="00A228D3" w:rsidP="00AD1FC6">
      <w:pPr>
        <w:rPr>
          <w:b/>
          <w:sz w:val="28"/>
        </w:rPr>
      </w:pPr>
    </w:p>
    <w:sectPr w:rsidR="00A228D3" w:rsidRPr="00825787" w:rsidSect="00111F3E">
      <w:type w:val="continuous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F24EB" w14:textId="77777777" w:rsidR="00953F5D" w:rsidRDefault="00953F5D" w:rsidP="00AD1FC6">
      <w:pPr>
        <w:spacing w:after="0" w:line="240" w:lineRule="auto"/>
      </w:pPr>
      <w:r>
        <w:separator/>
      </w:r>
    </w:p>
  </w:endnote>
  <w:endnote w:type="continuationSeparator" w:id="0">
    <w:p w14:paraId="1186D8EE" w14:textId="77777777" w:rsidR="00953F5D" w:rsidRDefault="00953F5D" w:rsidP="00AD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822C3" w14:textId="77777777" w:rsidR="00186056" w:rsidRDefault="001860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E82D" w14:textId="47BDDA78" w:rsidR="00647099" w:rsidRDefault="007B2F87">
    <w:pPr>
      <w:pStyle w:val="Footer"/>
    </w:pPr>
    <w:r>
      <w:t xml:space="preserve">Adopted </w:t>
    </w:r>
    <w:r w:rsidR="007025E0">
      <w:t>4/26/2023</w:t>
    </w:r>
    <w:r w:rsidR="00186056">
      <w:t xml:space="preserve">; modified </w:t>
    </w:r>
    <w:proofErr w:type="gramStart"/>
    <w:r w:rsidR="00186056">
      <w:t>5/31/23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1581" w14:textId="77777777" w:rsidR="00186056" w:rsidRDefault="001860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21041" w14:textId="77777777" w:rsidR="00953F5D" w:rsidRDefault="00953F5D" w:rsidP="00AD1FC6">
      <w:pPr>
        <w:spacing w:after="0" w:line="240" w:lineRule="auto"/>
      </w:pPr>
      <w:r>
        <w:separator/>
      </w:r>
    </w:p>
  </w:footnote>
  <w:footnote w:type="continuationSeparator" w:id="0">
    <w:p w14:paraId="6CC8C517" w14:textId="77777777" w:rsidR="00953F5D" w:rsidRDefault="00953F5D" w:rsidP="00AD1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B2FED" w14:textId="77777777" w:rsidR="00186056" w:rsidRDefault="001860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AE355" w14:textId="7E1A342F" w:rsidR="00AD1FC6" w:rsidRDefault="00186056" w:rsidP="00186056">
    <w:pPr>
      <w:jc w:val="center"/>
    </w:pPr>
    <w:r>
      <w:rPr>
        <w:rFonts w:ascii="Trebuchet MS" w:eastAsia="Batang" w:hAnsi="Trebuchet MS" w:cs="Tahoma"/>
        <w:b/>
        <w:smallCaps/>
        <w:noProof/>
        <w:sz w:val="16"/>
        <w:szCs w:val="16"/>
      </w:rPr>
      <w:drawing>
        <wp:inline distT="0" distB="0" distL="0" distR="0" wp14:anchorId="3DFC4E49" wp14:editId="13542528">
          <wp:extent cx="1809750" cy="299695"/>
          <wp:effectExtent l="0" t="0" r="0" b="0"/>
          <wp:docPr id="2" name="Picture 2" descr="A picture containing text, graphic design, graphics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graphic design, graphics, fon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915" cy="306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9649EB" w14:textId="4C191CA1" w:rsidR="00186056" w:rsidRPr="00186056" w:rsidRDefault="00186056" w:rsidP="00186056">
    <w:pPr>
      <w:jc w:val="center"/>
      <w:rPr>
        <w:sz w:val="28"/>
        <w:szCs w:val="28"/>
      </w:rPr>
    </w:pPr>
    <w:r w:rsidRPr="00E531FC">
      <w:rPr>
        <w:sz w:val="28"/>
        <w:szCs w:val="28"/>
      </w:rPr>
      <w:t>Animal Care and Use Policy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6E98" w14:textId="77777777" w:rsidR="00186056" w:rsidRDefault="001860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C6"/>
    <w:rsid w:val="000515F3"/>
    <w:rsid w:val="00086A9E"/>
    <w:rsid w:val="000D4AC6"/>
    <w:rsid w:val="001023DB"/>
    <w:rsid w:val="00111F3E"/>
    <w:rsid w:val="00186056"/>
    <w:rsid w:val="002E3805"/>
    <w:rsid w:val="00316BA1"/>
    <w:rsid w:val="00322C91"/>
    <w:rsid w:val="0038184D"/>
    <w:rsid w:val="00384C1E"/>
    <w:rsid w:val="003A720C"/>
    <w:rsid w:val="0047440E"/>
    <w:rsid w:val="004A3B21"/>
    <w:rsid w:val="004D5053"/>
    <w:rsid w:val="004E1ACB"/>
    <w:rsid w:val="00535D09"/>
    <w:rsid w:val="005447AC"/>
    <w:rsid w:val="005564EB"/>
    <w:rsid w:val="00581896"/>
    <w:rsid w:val="005A4DD3"/>
    <w:rsid w:val="005C6495"/>
    <w:rsid w:val="0061465F"/>
    <w:rsid w:val="00642EF9"/>
    <w:rsid w:val="00647099"/>
    <w:rsid w:val="006C5DFE"/>
    <w:rsid w:val="006E23F1"/>
    <w:rsid w:val="007025E0"/>
    <w:rsid w:val="00722FB0"/>
    <w:rsid w:val="007A7665"/>
    <w:rsid w:val="007A7DFB"/>
    <w:rsid w:val="007B2F87"/>
    <w:rsid w:val="00825787"/>
    <w:rsid w:val="008E102B"/>
    <w:rsid w:val="00953F5D"/>
    <w:rsid w:val="009F726B"/>
    <w:rsid w:val="00A228D3"/>
    <w:rsid w:val="00A563E6"/>
    <w:rsid w:val="00AD1FC6"/>
    <w:rsid w:val="00B05F18"/>
    <w:rsid w:val="00B54B3B"/>
    <w:rsid w:val="00BB3F6C"/>
    <w:rsid w:val="00BD5280"/>
    <w:rsid w:val="00CB5948"/>
    <w:rsid w:val="00CD7A93"/>
    <w:rsid w:val="00CE6EBB"/>
    <w:rsid w:val="00E37DA5"/>
    <w:rsid w:val="00E420B7"/>
    <w:rsid w:val="00E52787"/>
    <w:rsid w:val="00E57EF3"/>
    <w:rsid w:val="00E81D4C"/>
    <w:rsid w:val="00EB1639"/>
    <w:rsid w:val="00EC1D35"/>
    <w:rsid w:val="00F475C6"/>
    <w:rsid w:val="00F82616"/>
    <w:rsid w:val="00FD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F4BD5"/>
  <w15:chartTrackingRefBased/>
  <w15:docId w15:val="{F6A9800C-778C-487C-AAFA-0B124CF4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1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FC6"/>
  </w:style>
  <w:style w:type="paragraph" w:styleId="Footer">
    <w:name w:val="footer"/>
    <w:basedOn w:val="Normal"/>
    <w:link w:val="FooterChar"/>
    <w:uiPriority w:val="99"/>
    <w:unhideWhenUsed/>
    <w:rsid w:val="00AD1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FC6"/>
  </w:style>
  <w:style w:type="character" w:styleId="Hyperlink">
    <w:name w:val="Hyperlink"/>
    <w:basedOn w:val="DefaultParagraphFont"/>
    <w:uiPriority w:val="99"/>
    <w:unhideWhenUsed/>
    <w:rsid w:val="005A4DD3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5A4D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EC1D35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5447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5447AC"/>
    <w:rPr>
      <w:rFonts w:ascii="Calibri" w:eastAsia="Calibri" w:hAnsi="Calibri" w:cs="Calibr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Cooper</dc:creator>
  <cp:keywords/>
  <dc:description/>
  <cp:lastModifiedBy>Gregory Sandland</cp:lastModifiedBy>
  <cp:revision>8</cp:revision>
  <dcterms:created xsi:type="dcterms:W3CDTF">2023-04-30T17:05:00Z</dcterms:created>
  <dcterms:modified xsi:type="dcterms:W3CDTF">2023-06-02T16:54:00Z</dcterms:modified>
</cp:coreProperties>
</file>