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6EFE" w14:textId="091D0874" w:rsidR="00CA62E4" w:rsidRDefault="298E352E" w:rsidP="298E352E">
      <w:pPr>
        <w:pStyle w:val="Title"/>
        <w:spacing w:line="240" w:lineRule="auto"/>
        <w:jc w:val="center"/>
        <w:rPr>
          <w:rFonts w:ascii="Tisa Offc Serif Pro" w:eastAsia="Tisa Offc Serif Pro" w:hAnsi="Tisa Offc Serif Pro" w:cs="Tisa Offc Serif Pro"/>
          <w:color w:val="000000" w:themeColor="text1"/>
          <w:sz w:val="52"/>
          <w:szCs w:val="52"/>
        </w:rPr>
      </w:pPr>
      <w:r w:rsidRPr="298E352E">
        <w:rPr>
          <w:rFonts w:ascii="Tisa Offc Serif Pro" w:eastAsia="Tisa Offc Serif Pro" w:hAnsi="Tisa Offc Serif Pro" w:cs="Tisa Offc Serif Pro"/>
          <w:color w:val="000000" w:themeColor="text1"/>
          <w:sz w:val="52"/>
          <w:szCs w:val="52"/>
        </w:rPr>
        <w:t>Mini Green Fund Grant Application</w:t>
      </w:r>
    </w:p>
    <w:p w14:paraId="084872D3" w14:textId="06C58709" w:rsidR="00CA62E4" w:rsidRDefault="298E352E" w:rsidP="298E352E">
      <w:pPr>
        <w:pStyle w:val="Subtitle"/>
        <w:spacing w:after="800" w:line="240" w:lineRule="auto"/>
        <w:jc w:val="center"/>
        <w:rPr>
          <w:rFonts w:ascii="Selawik" w:eastAsia="Selawik" w:hAnsi="Selawik" w:cs="Selawik"/>
          <w:b w:val="0"/>
          <w:bCs w:val="0"/>
          <w:i/>
          <w:iCs/>
          <w:color w:val="548235"/>
          <w:sz w:val="36"/>
          <w:szCs w:val="36"/>
        </w:rPr>
      </w:pPr>
      <w:r w:rsidRPr="298E352E">
        <w:rPr>
          <w:rFonts w:ascii="Selawik" w:eastAsia="Selawik" w:hAnsi="Selawik" w:cs="Selawik"/>
          <w:b w:val="0"/>
          <w:bCs w:val="0"/>
          <w:i/>
          <w:iCs/>
          <w:color w:val="548235"/>
          <w:sz w:val="36"/>
          <w:szCs w:val="36"/>
        </w:rPr>
        <w:t>Rolling Applications</w:t>
      </w:r>
    </w:p>
    <w:p w14:paraId="58075FDA" w14:textId="56F1DA49" w:rsidR="00CA62E4" w:rsidRDefault="298E352E" w:rsidP="298E352E">
      <w:pPr>
        <w:jc w:val="center"/>
        <w:rPr>
          <w:rFonts w:ascii="Avenir Next LT Pro" w:eastAsia="Avenir Next LT Pro" w:hAnsi="Avenir Next LT Pro" w:cs="Avenir Next LT Pro"/>
          <w:color w:val="000000" w:themeColor="text1"/>
          <w:sz w:val="20"/>
          <w:szCs w:val="20"/>
        </w:rPr>
      </w:pPr>
      <w:r>
        <w:rPr>
          <w:noProof/>
        </w:rPr>
        <w:drawing>
          <wp:inline distT="0" distB="0" distL="0" distR="0" wp14:anchorId="39A28D29" wp14:editId="69D65198">
            <wp:extent cx="2466975" cy="1400175"/>
            <wp:effectExtent l="0" t="0" r="0" b="0"/>
            <wp:docPr id="956262206" name="Picture 95626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66975" cy="1400175"/>
                    </a:xfrm>
                    <a:prstGeom prst="rect">
                      <a:avLst/>
                    </a:prstGeom>
                  </pic:spPr>
                </pic:pic>
              </a:graphicData>
            </a:graphic>
          </wp:inline>
        </w:drawing>
      </w:r>
    </w:p>
    <w:p w14:paraId="7C7F12C2" w14:textId="20189AC1" w:rsidR="00CA62E4" w:rsidRDefault="00CA62E4" w:rsidP="298E352E">
      <w:pPr>
        <w:spacing w:after="800" w:line="240" w:lineRule="auto"/>
        <w:ind w:left="720"/>
        <w:jc w:val="center"/>
        <w:rPr>
          <w:rFonts w:ascii="Tisa Offc Serif Pro" w:eastAsia="Tisa Offc Serif Pro" w:hAnsi="Tisa Offc Serif Pro" w:cs="Tisa Offc Serif Pro"/>
          <w:color w:val="548235"/>
          <w:sz w:val="28"/>
          <w:szCs w:val="28"/>
        </w:rPr>
      </w:pPr>
    </w:p>
    <w:p w14:paraId="15DFB184" w14:textId="08EDEACA" w:rsidR="00CA62E4" w:rsidRDefault="298E352E" w:rsidP="48578F3D">
      <w:pPr>
        <w:pStyle w:val="Subtitle"/>
        <w:spacing w:after="800" w:line="240" w:lineRule="auto"/>
        <w:ind w:left="720"/>
        <w:jc w:val="center"/>
        <w:rPr>
          <w:rFonts w:ascii="Tisa Offc Serif Pro" w:eastAsia="Tisa Offc Serif Pro" w:hAnsi="Tisa Offc Serif Pro" w:cs="Tisa Offc Serif Pro"/>
          <w:b w:val="0"/>
          <w:bCs w:val="0"/>
          <w:color w:val="548235"/>
          <w:sz w:val="28"/>
          <w:szCs w:val="28"/>
        </w:rPr>
      </w:pPr>
      <w:r w:rsidRPr="48578F3D">
        <w:rPr>
          <w:rFonts w:ascii="Tisa Offc Serif Pro" w:eastAsia="Tisa Offc Serif Pro" w:hAnsi="Tisa Offc Serif Pro" w:cs="Tisa Offc Serif Pro"/>
          <w:color w:val="548235"/>
          <w:sz w:val="28"/>
          <w:szCs w:val="28"/>
        </w:rPr>
        <w:t>University of Wisconsin-La Crosse Application for Environmental Sustainability Reserve</w:t>
      </w:r>
    </w:p>
    <w:p w14:paraId="6DCEEE0A" w14:textId="03897DE3" w:rsidR="00CA62E4" w:rsidRDefault="298E352E" w:rsidP="298E352E">
      <w:pPr>
        <w:jc w:val="center"/>
        <w:rPr>
          <w:rFonts w:ascii="Avenir Next LT Pro" w:eastAsia="Avenir Next LT Pro" w:hAnsi="Avenir Next LT Pro" w:cs="Avenir Next LT Pro"/>
          <w:color w:val="000000" w:themeColor="text1"/>
          <w:sz w:val="36"/>
          <w:szCs w:val="36"/>
        </w:rPr>
      </w:pPr>
      <w:r w:rsidRPr="298E352E">
        <w:rPr>
          <w:rStyle w:val="Strong"/>
          <w:rFonts w:ascii="Avenir Next LT Pro" w:eastAsia="Avenir Next LT Pro" w:hAnsi="Avenir Next LT Pro" w:cs="Avenir Next LT Pro"/>
          <w:color w:val="000000" w:themeColor="text1"/>
          <w:sz w:val="36"/>
          <w:szCs w:val="36"/>
        </w:rPr>
        <w:t xml:space="preserve">Please send your completed application to </w:t>
      </w:r>
      <w:hyperlink r:id="rId6">
        <w:r w:rsidRPr="298E352E">
          <w:rPr>
            <w:rStyle w:val="Hyperlink"/>
            <w:rFonts w:ascii="Avenir Next LT Pro" w:eastAsia="Avenir Next LT Pro" w:hAnsi="Avenir Next LT Pro" w:cs="Avenir Next LT Pro"/>
            <w:b/>
            <w:bCs/>
            <w:sz w:val="36"/>
            <w:szCs w:val="36"/>
          </w:rPr>
          <w:t>greenfund@uwlax.edu</w:t>
        </w:r>
      </w:hyperlink>
      <w:r w:rsidRPr="298E352E">
        <w:rPr>
          <w:rStyle w:val="Strong"/>
          <w:rFonts w:ascii="Avenir Next LT Pro" w:eastAsia="Avenir Next LT Pro" w:hAnsi="Avenir Next LT Pro" w:cs="Avenir Next LT Pro"/>
          <w:color w:val="000000" w:themeColor="text1"/>
          <w:sz w:val="36"/>
          <w:szCs w:val="36"/>
        </w:rPr>
        <w:t xml:space="preserve">. You will be sent a letter confirming your grant was received. </w:t>
      </w:r>
    </w:p>
    <w:p w14:paraId="178D1423" w14:textId="64A843CC" w:rsidR="00CA62E4" w:rsidRDefault="00CA62E4" w:rsidP="298E352E">
      <w:pPr>
        <w:jc w:val="center"/>
        <w:rPr>
          <w:rFonts w:ascii="Avenir Next LT Pro" w:eastAsia="Avenir Next LT Pro" w:hAnsi="Avenir Next LT Pro" w:cs="Avenir Next LT Pro"/>
          <w:color w:val="000000" w:themeColor="text1"/>
          <w:sz w:val="20"/>
          <w:szCs w:val="20"/>
        </w:rPr>
      </w:pPr>
    </w:p>
    <w:p w14:paraId="481AAF7C" w14:textId="44326EAA" w:rsidR="00CA62E4" w:rsidRDefault="298E352E" w:rsidP="298E352E">
      <w:pPr>
        <w:jc w:val="center"/>
        <w:rPr>
          <w:rFonts w:ascii="Avenir Next LT Pro" w:eastAsia="Avenir Next LT Pro" w:hAnsi="Avenir Next LT Pro" w:cs="Avenir Next LT Pro"/>
          <w:color w:val="000000" w:themeColor="text1"/>
          <w:sz w:val="36"/>
          <w:szCs w:val="36"/>
        </w:rPr>
      </w:pPr>
      <w:r w:rsidRPr="298E352E">
        <w:rPr>
          <w:rStyle w:val="Strong"/>
          <w:rFonts w:ascii="Avenir Next LT Pro" w:eastAsia="Avenir Next LT Pro" w:hAnsi="Avenir Next LT Pro" w:cs="Avenir Next LT Pro"/>
          <w:color w:val="000000" w:themeColor="text1"/>
          <w:sz w:val="36"/>
          <w:szCs w:val="36"/>
        </w:rPr>
        <w:t xml:space="preserve">For more information about the Green Fund or the application process please refer to the following; </w:t>
      </w:r>
      <w:hyperlink r:id="rId7">
        <w:r w:rsidRPr="298E352E">
          <w:rPr>
            <w:rStyle w:val="Hyperlink"/>
            <w:rFonts w:ascii="Avenir Next LT Pro" w:eastAsia="Avenir Next LT Pro" w:hAnsi="Avenir Next LT Pro" w:cs="Avenir Next LT Pro"/>
            <w:b/>
            <w:bCs/>
            <w:sz w:val="36"/>
            <w:szCs w:val="36"/>
          </w:rPr>
          <w:t>Green Fund Bylaws</w:t>
        </w:r>
      </w:hyperlink>
      <w:r w:rsidRPr="298E352E">
        <w:rPr>
          <w:rStyle w:val="Strong"/>
          <w:rFonts w:ascii="Avenir Next LT Pro" w:eastAsia="Avenir Next LT Pro" w:hAnsi="Avenir Next LT Pro" w:cs="Avenir Next LT Pro"/>
          <w:color w:val="000000" w:themeColor="text1"/>
          <w:sz w:val="36"/>
          <w:szCs w:val="36"/>
        </w:rPr>
        <w:t xml:space="preserve">, Green Fund </w:t>
      </w:r>
      <w:hyperlink r:id="rId8">
        <w:r w:rsidRPr="298E352E">
          <w:rPr>
            <w:rStyle w:val="Hyperlink"/>
            <w:rFonts w:ascii="Avenir Next LT Pro" w:eastAsia="Avenir Next LT Pro" w:hAnsi="Avenir Next LT Pro" w:cs="Avenir Next LT Pro"/>
            <w:b/>
            <w:bCs/>
            <w:sz w:val="36"/>
            <w:szCs w:val="36"/>
          </w:rPr>
          <w:t>webpage</w:t>
        </w:r>
      </w:hyperlink>
      <w:r w:rsidRPr="298E352E">
        <w:rPr>
          <w:rStyle w:val="Strong"/>
          <w:rFonts w:ascii="Avenir Next LT Pro" w:eastAsia="Avenir Next LT Pro" w:hAnsi="Avenir Next LT Pro" w:cs="Avenir Next LT Pro"/>
          <w:color w:val="000000" w:themeColor="text1"/>
          <w:sz w:val="36"/>
          <w:szCs w:val="36"/>
        </w:rPr>
        <w:t xml:space="preserve"> or email us at </w:t>
      </w:r>
      <w:hyperlink r:id="rId9">
        <w:r w:rsidRPr="298E352E">
          <w:rPr>
            <w:rStyle w:val="Hyperlink"/>
            <w:rFonts w:ascii="Avenir Next LT Pro" w:eastAsia="Avenir Next LT Pro" w:hAnsi="Avenir Next LT Pro" w:cs="Avenir Next LT Pro"/>
            <w:b/>
            <w:bCs/>
            <w:sz w:val="36"/>
            <w:szCs w:val="36"/>
          </w:rPr>
          <w:t>greenfund@uwlax.edu</w:t>
        </w:r>
      </w:hyperlink>
      <w:r w:rsidRPr="298E352E">
        <w:rPr>
          <w:rStyle w:val="Strong"/>
          <w:rFonts w:ascii="Avenir Next LT Pro" w:eastAsia="Avenir Next LT Pro" w:hAnsi="Avenir Next LT Pro" w:cs="Avenir Next LT Pro"/>
          <w:color w:val="000000" w:themeColor="text1"/>
          <w:sz w:val="36"/>
          <w:szCs w:val="36"/>
        </w:rPr>
        <w:t>.</w:t>
      </w:r>
    </w:p>
    <w:p w14:paraId="36966A02" w14:textId="009BEFC1" w:rsidR="00CA62E4" w:rsidRDefault="00CA62E4" w:rsidP="298E352E">
      <w:pPr>
        <w:rPr>
          <w:rFonts w:ascii="Helvetica" w:eastAsia="Helvetica" w:hAnsi="Helvetica" w:cs="Helvetica"/>
          <w:color w:val="000000" w:themeColor="text1"/>
        </w:rPr>
      </w:pPr>
    </w:p>
    <w:p w14:paraId="2D62D80B" w14:textId="6E8B1341" w:rsidR="00CA62E4" w:rsidRDefault="00CA62E4" w:rsidP="298E352E">
      <w:pPr>
        <w:jc w:val="center"/>
        <w:rPr>
          <w:rFonts w:ascii="Avenir Next LT Pro" w:eastAsia="Avenir Next LT Pro" w:hAnsi="Avenir Next LT Pro" w:cs="Avenir Next LT Pro"/>
          <w:color w:val="000000" w:themeColor="text1"/>
          <w:sz w:val="20"/>
          <w:szCs w:val="20"/>
        </w:rPr>
      </w:pPr>
    </w:p>
    <w:p w14:paraId="721725B9" w14:textId="7BF93A58" w:rsidR="00CA62E4" w:rsidRDefault="00CA62E4" w:rsidP="298E352E">
      <w:pPr>
        <w:jc w:val="center"/>
        <w:rPr>
          <w:rFonts w:ascii="Avenir Next LT Pro" w:eastAsia="Avenir Next LT Pro" w:hAnsi="Avenir Next LT Pro" w:cs="Avenir Next LT Pro"/>
          <w:color w:val="000000" w:themeColor="text1"/>
          <w:sz w:val="20"/>
          <w:szCs w:val="20"/>
        </w:rPr>
      </w:pPr>
    </w:p>
    <w:p w14:paraId="1C86FE59" w14:textId="56CFA943" w:rsidR="00CA62E4" w:rsidRDefault="00CA62E4" w:rsidP="298E352E">
      <w:pPr>
        <w:jc w:val="center"/>
        <w:rPr>
          <w:rFonts w:ascii="Avenir Next LT Pro" w:eastAsia="Avenir Next LT Pro" w:hAnsi="Avenir Next LT Pro" w:cs="Avenir Next LT Pro"/>
          <w:color w:val="000000" w:themeColor="text1"/>
          <w:sz w:val="20"/>
          <w:szCs w:val="20"/>
        </w:rPr>
      </w:pPr>
    </w:p>
    <w:p w14:paraId="55A76788" w14:textId="310918D5" w:rsidR="00CA62E4" w:rsidRDefault="298E352E" w:rsidP="298E352E">
      <w:pPr>
        <w:jc w:val="center"/>
        <w:rPr>
          <w:rFonts w:ascii="Avenir Next LT Pro" w:eastAsia="Avenir Next LT Pro" w:hAnsi="Avenir Next LT Pro" w:cs="Avenir Next LT Pro"/>
          <w:color w:val="000000" w:themeColor="text1"/>
          <w:sz w:val="48"/>
          <w:szCs w:val="48"/>
        </w:rPr>
      </w:pPr>
      <w:r w:rsidRPr="298E352E">
        <w:rPr>
          <w:rStyle w:val="Strong"/>
          <w:rFonts w:ascii="Avenir Next LT Pro" w:eastAsia="Avenir Next LT Pro" w:hAnsi="Avenir Next LT Pro" w:cs="Avenir Next LT Pro"/>
          <w:color w:val="000000" w:themeColor="text1"/>
          <w:sz w:val="48"/>
          <w:szCs w:val="48"/>
        </w:rPr>
        <w:t xml:space="preserve">Table of Contents </w:t>
      </w:r>
    </w:p>
    <w:p w14:paraId="5E2E31EE" w14:textId="5482FE35" w:rsidR="00CA62E4" w:rsidRDefault="00CA62E4" w:rsidP="298E352E">
      <w:pPr>
        <w:tabs>
          <w:tab w:val="right" w:leader="dot" w:pos="9360"/>
        </w:tabs>
        <w:spacing w:after="100"/>
        <w:rPr>
          <w:rFonts w:ascii="Avenir Next LT Pro" w:eastAsia="Avenir Next LT Pro" w:hAnsi="Avenir Next LT Pro" w:cs="Avenir Next LT Pro"/>
          <w:color w:val="000000" w:themeColor="text1"/>
          <w:sz w:val="20"/>
          <w:szCs w:val="20"/>
        </w:rPr>
      </w:pPr>
    </w:p>
    <w:sdt>
      <w:sdtPr>
        <w:id w:val="928647197"/>
        <w:docPartObj>
          <w:docPartGallery w:val="Table of Contents"/>
          <w:docPartUnique/>
        </w:docPartObj>
      </w:sdtPr>
      <w:sdtContent>
        <w:p w14:paraId="7A133D71" w14:textId="6DAD5E25" w:rsidR="00CA62E4" w:rsidRDefault="00000000" w:rsidP="298E352E">
          <w:pPr>
            <w:pStyle w:val="TOC1"/>
            <w:tabs>
              <w:tab w:val="right" w:leader="dot" w:pos="9360"/>
            </w:tabs>
          </w:pPr>
          <w:r>
            <w:fldChar w:fldCharType="begin"/>
          </w:r>
          <w:r>
            <w:instrText>TOC \o \z \u \h</w:instrText>
          </w:r>
          <w:r>
            <w:fldChar w:fldCharType="separate"/>
          </w:r>
          <w:hyperlink w:anchor="_Toc410294521">
            <w:r w:rsidR="298E352E" w:rsidRPr="298E352E">
              <w:rPr>
                <w:rStyle w:val="Hyperlink"/>
              </w:rPr>
              <w:t>Application Checklist</w:t>
            </w:r>
            <w:r>
              <w:tab/>
            </w:r>
            <w:r>
              <w:fldChar w:fldCharType="begin"/>
            </w:r>
            <w:r>
              <w:instrText>PAGEREF _Toc410294521 \h</w:instrText>
            </w:r>
            <w:r>
              <w:fldChar w:fldCharType="separate"/>
            </w:r>
            <w:r w:rsidR="298E352E" w:rsidRPr="298E352E">
              <w:rPr>
                <w:rStyle w:val="Hyperlink"/>
              </w:rPr>
              <w:t>3</w:t>
            </w:r>
            <w:r>
              <w:fldChar w:fldCharType="end"/>
            </w:r>
          </w:hyperlink>
        </w:p>
        <w:p w14:paraId="42B6D39C" w14:textId="03DF35D7" w:rsidR="00CA62E4" w:rsidRDefault="00000000" w:rsidP="298E352E">
          <w:pPr>
            <w:pStyle w:val="TOC1"/>
            <w:tabs>
              <w:tab w:val="right" w:leader="dot" w:pos="9360"/>
            </w:tabs>
          </w:pPr>
          <w:hyperlink w:anchor="_Toc482564944">
            <w:r w:rsidR="298E352E" w:rsidRPr="298E352E">
              <w:rPr>
                <w:rStyle w:val="Hyperlink"/>
              </w:rPr>
              <w:t>Eligibility for Funding</w:t>
            </w:r>
            <w:r>
              <w:tab/>
            </w:r>
            <w:r>
              <w:fldChar w:fldCharType="begin"/>
            </w:r>
            <w:r>
              <w:instrText>PAGEREF _Toc482564944 \h</w:instrText>
            </w:r>
            <w:r>
              <w:fldChar w:fldCharType="separate"/>
            </w:r>
            <w:r w:rsidR="298E352E" w:rsidRPr="298E352E">
              <w:rPr>
                <w:rStyle w:val="Hyperlink"/>
              </w:rPr>
              <w:t>3</w:t>
            </w:r>
            <w:r>
              <w:fldChar w:fldCharType="end"/>
            </w:r>
          </w:hyperlink>
        </w:p>
        <w:p w14:paraId="02FA4C2C" w14:textId="6B024199" w:rsidR="00CA62E4" w:rsidRDefault="00000000" w:rsidP="298E352E">
          <w:pPr>
            <w:pStyle w:val="TOC1"/>
            <w:tabs>
              <w:tab w:val="right" w:leader="dot" w:pos="9360"/>
            </w:tabs>
          </w:pPr>
          <w:hyperlink w:anchor="_Toc655876932">
            <w:r w:rsidR="298E352E" w:rsidRPr="298E352E">
              <w:rPr>
                <w:rStyle w:val="Hyperlink"/>
              </w:rPr>
              <w:t>Evaluation Criteria for Proposed Projects</w:t>
            </w:r>
            <w:r>
              <w:tab/>
            </w:r>
            <w:r>
              <w:fldChar w:fldCharType="begin"/>
            </w:r>
            <w:r>
              <w:instrText>PAGEREF _Toc655876932 \h</w:instrText>
            </w:r>
            <w:r>
              <w:fldChar w:fldCharType="separate"/>
            </w:r>
            <w:r w:rsidR="298E352E" w:rsidRPr="298E352E">
              <w:rPr>
                <w:rStyle w:val="Hyperlink"/>
              </w:rPr>
              <w:t>3</w:t>
            </w:r>
            <w:r>
              <w:fldChar w:fldCharType="end"/>
            </w:r>
          </w:hyperlink>
        </w:p>
        <w:p w14:paraId="1E3551EE" w14:textId="2267954C" w:rsidR="00CA62E4" w:rsidRDefault="00000000" w:rsidP="298E352E">
          <w:pPr>
            <w:pStyle w:val="TOC2"/>
            <w:tabs>
              <w:tab w:val="right" w:leader="dot" w:pos="9360"/>
            </w:tabs>
          </w:pPr>
          <w:hyperlink w:anchor="_Toc46021859">
            <w:r w:rsidR="298E352E" w:rsidRPr="298E352E">
              <w:rPr>
                <w:rStyle w:val="Hyperlink"/>
              </w:rPr>
              <w:t>Include the following with this application:</w:t>
            </w:r>
            <w:r>
              <w:tab/>
            </w:r>
            <w:r>
              <w:fldChar w:fldCharType="begin"/>
            </w:r>
            <w:r>
              <w:instrText>PAGEREF _Toc46021859 \h</w:instrText>
            </w:r>
            <w:r>
              <w:fldChar w:fldCharType="separate"/>
            </w:r>
            <w:r w:rsidR="298E352E" w:rsidRPr="298E352E">
              <w:rPr>
                <w:rStyle w:val="Hyperlink"/>
              </w:rPr>
              <w:t>4</w:t>
            </w:r>
            <w:r>
              <w:fldChar w:fldCharType="end"/>
            </w:r>
          </w:hyperlink>
          <w:r>
            <w:fldChar w:fldCharType="end"/>
          </w:r>
        </w:p>
      </w:sdtContent>
    </w:sdt>
    <w:p w14:paraId="5089FFDA" w14:textId="1CA412FE" w:rsidR="00CA62E4" w:rsidRDefault="00CA62E4" w:rsidP="298E352E">
      <w:pPr>
        <w:tabs>
          <w:tab w:val="right" w:leader="dot" w:pos="9360"/>
        </w:tabs>
        <w:spacing w:after="100"/>
        <w:rPr>
          <w:rFonts w:ascii="Avenir Next LT Pro" w:eastAsia="Avenir Next LT Pro" w:hAnsi="Avenir Next LT Pro" w:cs="Avenir Next LT Pro"/>
          <w:color w:val="000000" w:themeColor="text1"/>
          <w:sz w:val="20"/>
          <w:szCs w:val="20"/>
        </w:rPr>
      </w:pPr>
    </w:p>
    <w:p w14:paraId="570F8A77" w14:textId="65051003" w:rsidR="00CA62E4" w:rsidRDefault="00CA62E4" w:rsidP="298E352E">
      <w:pPr>
        <w:tabs>
          <w:tab w:val="right" w:leader="dot" w:pos="9360"/>
        </w:tabs>
        <w:spacing w:after="100"/>
        <w:rPr>
          <w:rFonts w:ascii="Avenir Next LT Pro" w:eastAsia="Avenir Next LT Pro" w:hAnsi="Avenir Next LT Pro" w:cs="Avenir Next LT Pro"/>
          <w:color w:val="000000" w:themeColor="text1"/>
          <w:sz w:val="20"/>
          <w:szCs w:val="20"/>
        </w:rPr>
      </w:pPr>
    </w:p>
    <w:p w14:paraId="718683E0" w14:textId="1F892738" w:rsidR="00CA62E4" w:rsidRDefault="00CA62E4" w:rsidP="298E352E">
      <w:pPr>
        <w:tabs>
          <w:tab w:val="right" w:leader="dot" w:pos="9360"/>
        </w:tabs>
        <w:spacing w:after="100"/>
        <w:ind w:left="220"/>
        <w:rPr>
          <w:rFonts w:ascii="Avenir Next LT Pro" w:eastAsia="Avenir Next LT Pro" w:hAnsi="Avenir Next LT Pro" w:cs="Avenir Next LT Pro"/>
          <w:color w:val="000000" w:themeColor="text1"/>
          <w:sz w:val="20"/>
          <w:szCs w:val="20"/>
        </w:rPr>
      </w:pPr>
    </w:p>
    <w:p w14:paraId="1157DCA4" w14:textId="2C4EE3F3" w:rsidR="00CA62E4" w:rsidRDefault="00CA62E4" w:rsidP="298E352E">
      <w:pPr>
        <w:jc w:val="center"/>
        <w:rPr>
          <w:rFonts w:ascii="Avenir Next LT Pro" w:eastAsia="Avenir Next LT Pro" w:hAnsi="Avenir Next LT Pro" w:cs="Avenir Next LT Pro"/>
          <w:color w:val="000000" w:themeColor="text1"/>
          <w:sz w:val="20"/>
          <w:szCs w:val="20"/>
        </w:rPr>
      </w:pPr>
    </w:p>
    <w:p w14:paraId="19E6F83F" w14:textId="562C4367" w:rsidR="00CA62E4" w:rsidRDefault="00CA62E4" w:rsidP="298E352E">
      <w:pPr>
        <w:jc w:val="center"/>
        <w:rPr>
          <w:rFonts w:ascii="Avenir Next LT Pro" w:eastAsia="Avenir Next LT Pro" w:hAnsi="Avenir Next LT Pro" w:cs="Avenir Next LT Pro"/>
          <w:color w:val="000000" w:themeColor="text1"/>
          <w:sz w:val="20"/>
          <w:szCs w:val="20"/>
        </w:rPr>
      </w:pPr>
    </w:p>
    <w:p w14:paraId="5D93B23A" w14:textId="6676545F" w:rsidR="00CA62E4" w:rsidRDefault="00CA62E4" w:rsidP="298E352E">
      <w:pPr>
        <w:jc w:val="center"/>
        <w:rPr>
          <w:rFonts w:ascii="Avenir Next LT Pro" w:eastAsia="Avenir Next LT Pro" w:hAnsi="Avenir Next LT Pro" w:cs="Avenir Next LT Pro"/>
          <w:color w:val="000000" w:themeColor="text1"/>
          <w:sz w:val="20"/>
          <w:szCs w:val="20"/>
        </w:rPr>
      </w:pPr>
    </w:p>
    <w:p w14:paraId="2C887629" w14:textId="558A4B19" w:rsidR="00CA62E4" w:rsidRDefault="00CA62E4" w:rsidP="298E352E">
      <w:pPr>
        <w:jc w:val="center"/>
        <w:rPr>
          <w:rFonts w:ascii="Avenir Next LT Pro" w:eastAsia="Avenir Next LT Pro" w:hAnsi="Avenir Next LT Pro" w:cs="Avenir Next LT Pro"/>
          <w:color w:val="000000" w:themeColor="text1"/>
          <w:sz w:val="20"/>
          <w:szCs w:val="20"/>
        </w:rPr>
      </w:pPr>
    </w:p>
    <w:p w14:paraId="4B513EF5" w14:textId="5664E926" w:rsidR="00CA62E4" w:rsidRDefault="00CA62E4" w:rsidP="298E352E">
      <w:pPr>
        <w:jc w:val="center"/>
        <w:rPr>
          <w:rFonts w:ascii="Avenir Next LT Pro" w:eastAsia="Avenir Next LT Pro" w:hAnsi="Avenir Next LT Pro" w:cs="Avenir Next LT Pro"/>
          <w:color w:val="000000" w:themeColor="text1"/>
          <w:sz w:val="20"/>
          <w:szCs w:val="20"/>
        </w:rPr>
      </w:pPr>
    </w:p>
    <w:p w14:paraId="32319292" w14:textId="3BE0121F" w:rsidR="00CA62E4" w:rsidRDefault="00CA62E4" w:rsidP="298E352E">
      <w:pPr>
        <w:jc w:val="center"/>
        <w:rPr>
          <w:rFonts w:ascii="Avenir Next LT Pro" w:eastAsia="Avenir Next LT Pro" w:hAnsi="Avenir Next LT Pro" w:cs="Avenir Next LT Pro"/>
          <w:color w:val="000000" w:themeColor="text1"/>
          <w:sz w:val="20"/>
          <w:szCs w:val="20"/>
        </w:rPr>
      </w:pPr>
    </w:p>
    <w:p w14:paraId="1DB2DFED" w14:textId="04AF94FC" w:rsidR="00CA62E4" w:rsidRDefault="00CA62E4" w:rsidP="298E352E">
      <w:pPr>
        <w:jc w:val="center"/>
        <w:rPr>
          <w:rFonts w:ascii="Avenir Next LT Pro" w:eastAsia="Avenir Next LT Pro" w:hAnsi="Avenir Next LT Pro" w:cs="Avenir Next LT Pro"/>
          <w:color w:val="000000" w:themeColor="text1"/>
          <w:sz w:val="20"/>
          <w:szCs w:val="20"/>
        </w:rPr>
      </w:pPr>
    </w:p>
    <w:p w14:paraId="27023A88" w14:textId="6CE42725" w:rsidR="00CA62E4" w:rsidRDefault="00CA62E4" w:rsidP="298E352E">
      <w:pPr>
        <w:jc w:val="center"/>
        <w:rPr>
          <w:rFonts w:ascii="Avenir Next LT Pro" w:eastAsia="Avenir Next LT Pro" w:hAnsi="Avenir Next LT Pro" w:cs="Avenir Next LT Pro"/>
          <w:color w:val="000000" w:themeColor="text1"/>
          <w:sz w:val="20"/>
          <w:szCs w:val="20"/>
        </w:rPr>
      </w:pPr>
    </w:p>
    <w:p w14:paraId="6D89C9BB" w14:textId="09AB3DBC" w:rsidR="00CA62E4" w:rsidRDefault="00CA62E4" w:rsidP="298E352E">
      <w:pPr>
        <w:jc w:val="center"/>
        <w:rPr>
          <w:rFonts w:ascii="Avenir Next LT Pro" w:eastAsia="Avenir Next LT Pro" w:hAnsi="Avenir Next LT Pro" w:cs="Avenir Next LT Pro"/>
          <w:color w:val="000000" w:themeColor="text1"/>
          <w:sz w:val="20"/>
          <w:szCs w:val="20"/>
        </w:rPr>
      </w:pPr>
    </w:p>
    <w:p w14:paraId="5801916C" w14:textId="1266A7D0" w:rsidR="00CA62E4" w:rsidRDefault="00CA62E4" w:rsidP="298E352E">
      <w:pPr>
        <w:jc w:val="center"/>
        <w:rPr>
          <w:rFonts w:ascii="Avenir Next LT Pro" w:eastAsia="Avenir Next LT Pro" w:hAnsi="Avenir Next LT Pro" w:cs="Avenir Next LT Pro"/>
          <w:color w:val="000000" w:themeColor="text1"/>
          <w:sz w:val="20"/>
          <w:szCs w:val="20"/>
        </w:rPr>
      </w:pPr>
    </w:p>
    <w:p w14:paraId="19788278" w14:textId="4D4EF654" w:rsidR="00CA62E4" w:rsidRDefault="00CA62E4" w:rsidP="298E352E">
      <w:pPr>
        <w:jc w:val="center"/>
        <w:rPr>
          <w:rFonts w:ascii="Avenir Next LT Pro" w:eastAsia="Avenir Next LT Pro" w:hAnsi="Avenir Next LT Pro" w:cs="Avenir Next LT Pro"/>
          <w:color w:val="000000" w:themeColor="text1"/>
          <w:sz w:val="20"/>
          <w:szCs w:val="20"/>
        </w:rPr>
      </w:pPr>
    </w:p>
    <w:p w14:paraId="7416D05F" w14:textId="31B8941F" w:rsidR="00CA62E4" w:rsidRDefault="00CA62E4" w:rsidP="298E352E">
      <w:pPr>
        <w:jc w:val="center"/>
        <w:rPr>
          <w:rFonts w:ascii="Avenir Next LT Pro" w:eastAsia="Avenir Next LT Pro" w:hAnsi="Avenir Next LT Pro" w:cs="Avenir Next LT Pro"/>
          <w:color w:val="000000" w:themeColor="text1"/>
          <w:sz w:val="20"/>
          <w:szCs w:val="20"/>
        </w:rPr>
      </w:pPr>
    </w:p>
    <w:p w14:paraId="671B9945" w14:textId="7D2FC0A6" w:rsidR="00CA62E4" w:rsidRDefault="00CA62E4" w:rsidP="298E352E">
      <w:pPr>
        <w:jc w:val="center"/>
        <w:rPr>
          <w:rFonts w:ascii="Avenir Next LT Pro" w:eastAsia="Avenir Next LT Pro" w:hAnsi="Avenir Next LT Pro" w:cs="Avenir Next LT Pro"/>
          <w:color w:val="000000" w:themeColor="text1"/>
          <w:sz w:val="20"/>
          <w:szCs w:val="20"/>
        </w:rPr>
      </w:pPr>
    </w:p>
    <w:p w14:paraId="7FEB9A39" w14:textId="0A7BF74D" w:rsidR="00CA62E4" w:rsidRDefault="00CA62E4" w:rsidP="298E352E">
      <w:pPr>
        <w:jc w:val="center"/>
        <w:rPr>
          <w:rFonts w:ascii="Avenir Next LT Pro" w:eastAsia="Avenir Next LT Pro" w:hAnsi="Avenir Next LT Pro" w:cs="Avenir Next LT Pro"/>
          <w:color w:val="000000" w:themeColor="text1"/>
          <w:sz w:val="20"/>
          <w:szCs w:val="20"/>
        </w:rPr>
      </w:pPr>
    </w:p>
    <w:p w14:paraId="6EA1F0CA" w14:textId="7EC9AF30" w:rsidR="00CA62E4" w:rsidRDefault="00CA62E4" w:rsidP="298E352E">
      <w:pPr>
        <w:jc w:val="center"/>
        <w:rPr>
          <w:rFonts w:ascii="Avenir Next LT Pro" w:eastAsia="Avenir Next LT Pro" w:hAnsi="Avenir Next LT Pro" w:cs="Avenir Next LT Pro"/>
          <w:color w:val="000000" w:themeColor="text1"/>
          <w:sz w:val="20"/>
          <w:szCs w:val="20"/>
        </w:rPr>
      </w:pPr>
    </w:p>
    <w:p w14:paraId="154DF76E" w14:textId="2730191C" w:rsidR="00CA62E4" w:rsidRDefault="00CA62E4" w:rsidP="298E352E">
      <w:pPr>
        <w:jc w:val="center"/>
        <w:rPr>
          <w:rFonts w:ascii="Avenir Next LT Pro" w:eastAsia="Avenir Next LT Pro" w:hAnsi="Avenir Next LT Pro" w:cs="Avenir Next LT Pro"/>
          <w:color w:val="000000" w:themeColor="text1"/>
          <w:sz w:val="20"/>
          <w:szCs w:val="20"/>
        </w:rPr>
      </w:pPr>
    </w:p>
    <w:p w14:paraId="3FB4EF63" w14:textId="40E4EBCC" w:rsidR="00CA62E4" w:rsidRDefault="00CA62E4" w:rsidP="298E352E">
      <w:pPr>
        <w:jc w:val="center"/>
        <w:rPr>
          <w:rFonts w:eastAsia="Avenir Next LT Pro" w:hAnsi="Avenir Next LT Pro" w:cs="Avenir Next LT Pro"/>
        </w:rPr>
      </w:pPr>
    </w:p>
    <w:p w14:paraId="5BDB453B" w14:textId="56F06EDE" w:rsidR="00CA62E4" w:rsidRDefault="298E352E" w:rsidP="298E352E">
      <w:pPr>
        <w:pStyle w:val="Heading1"/>
        <w:jc w:val="center"/>
        <w:rPr>
          <w:rFonts w:ascii="Tisa Offc Serif Pro" w:eastAsia="Tisa Offc Serif Pro" w:hAnsi="Tisa Offc Serif Pro" w:cs="Tisa Offc Serif Pro"/>
          <w:b/>
          <w:bCs/>
          <w:color w:val="548235"/>
        </w:rPr>
      </w:pPr>
      <w:bookmarkStart w:id="0" w:name="_Toc410294521"/>
      <w:r w:rsidRPr="298E352E">
        <w:rPr>
          <w:rFonts w:ascii="Tisa Offc Serif Pro" w:eastAsia="Tisa Offc Serif Pro" w:hAnsi="Tisa Offc Serif Pro" w:cs="Tisa Offc Serif Pro"/>
          <w:b/>
          <w:bCs/>
          <w:color w:val="548235"/>
        </w:rPr>
        <w:t>Application Checklist</w:t>
      </w:r>
      <w:bookmarkEnd w:id="0"/>
    </w:p>
    <w:p w14:paraId="26C82165" w14:textId="64C4FD28" w:rsidR="00CA62E4" w:rsidRDefault="298E352E" w:rsidP="298E352E">
      <w:pPr>
        <w:pStyle w:val="BodyText31"/>
        <w:jc w:val="left"/>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 xml:space="preserve">Have you reviewed the </w:t>
      </w:r>
      <w:hyperlink r:id="rId10">
        <w:r w:rsidRPr="298E352E">
          <w:rPr>
            <w:rStyle w:val="Hyperlink"/>
            <w:rFonts w:ascii="Avenir Next LT Pro" w:eastAsia="Avenir Next LT Pro" w:hAnsi="Avenir Next LT Pro" w:cs="Avenir Next LT Pro"/>
            <w:sz w:val="24"/>
            <w:szCs w:val="24"/>
          </w:rPr>
          <w:t>Green Fund bylaws</w:t>
        </w:r>
      </w:hyperlink>
      <w:r w:rsidRPr="298E352E">
        <w:rPr>
          <w:rFonts w:ascii="Avenir Next LT Pro" w:eastAsia="Avenir Next LT Pro" w:hAnsi="Avenir Next LT Pro" w:cs="Avenir Next LT Pro"/>
          <w:sz w:val="24"/>
          <w:szCs w:val="24"/>
        </w:rPr>
        <w:t xml:space="preserve">? </w:t>
      </w:r>
    </w:p>
    <w:p w14:paraId="5AC69260" w14:textId="582BBD37" w:rsidR="00CA62E4" w:rsidRDefault="298E352E" w:rsidP="298E352E">
      <w:pPr>
        <w:pStyle w:val="BodyText31"/>
        <w:jc w:val="left"/>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 xml:space="preserve">Have you met with the Green Fund Coordinator? </w:t>
      </w:r>
    </w:p>
    <w:p w14:paraId="21AB6AE7" w14:textId="142A1DFC" w:rsidR="00CA62E4" w:rsidRDefault="298E352E" w:rsidP="298E352E">
      <w:pPr>
        <w:pStyle w:val="BodyText31"/>
        <w:jc w:val="left"/>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Have you reached out/received approval from the appropriate campus offices? (i.e., Office of Residence Life, University Centers, Facilities Planning &amp; Management)</w:t>
      </w:r>
    </w:p>
    <w:p w14:paraId="388E3D24" w14:textId="4EE1D101" w:rsidR="00CA62E4" w:rsidRDefault="298E352E" w:rsidP="298E352E">
      <w:pPr>
        <w:pStyle w:val="BodyText31"/>
        <w:jc w:val="left"/>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Have you had your application proofread? (i.e., by professors, Green Fund Coordinator, Writing Center, etc.)</w:t>
      </w:r>
    </w:p>
    <w:p w14:paraId="7311B8E8" w14:textId="1FAE2A68" w:rsidR="00CA62E4" w:rsidRDefault="00CA62E4" w:rsidP="298E352E">
      <w:pPr>
        <w:rPr>
          <w:rFonts w:ascii="Avenir Next LT Pro" w:eastAsia="Avenir Next LT Pro" w:hAnsi="Avenir Next LT Pro" w:cs="Avenir Next LT Pro"/>
          <w:color w:val="000000" w:themeColor="text1"/>
          <w:sz w:val="20"/>
          <w:szCs w:val="20"/>
        </w:rPr>
      </w:pPr>
    </w:p>
    <w:p w14:paraId="7CD80F95" w14:textId="580CA117" w:rsidR="00CA62E4" w:rsidRDefault="298E352E" w:rsidP="298E352E">
      <w:pPr>
        <w:pStyle w:val="Heading1"/>
        <w:jc w:val="center"/>
        <w:rPr>
          <w:rFonts w:ascii="Tisa Offc Serif Pro" w:eastAsia="Tisa Offc Serif Pro" w:hAnsi="Tisa Offc Serif Pro" w:cs="Tisa Offc Serif Pro"/>
          <w:b/>
          <w:bCs/>
          <w:color w:val="548235"/>
        </w:rPr>
      </w:pPr>
      <w:bookmarkStart w:id="1" w:name="_Toc482564944"/>
      <w:r w:rsidRPr="298E352E">
        <w:rPr>
          <w:rFonts w:ascii="Tisa Offc Serif Pro" w:eastAsia="Tisa Offc Serif Pro" w:hAnsi="Tisa Offc Serif Pro" w:cs="Tisa Offc Serif Pro"/>
          <w:b/>
          <w:bCs/>
          <w:color w:val="548235"/>
        </w:rPr>
        <w:t xml:space="preserve">Eligibility for Funding </w:t>
      </w:r>
      <w:bookmarkEnd w:id="1"/>
    </w:p>
    <w:p w14:paraId="73270A97" w14:textId="2CBE8620"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xml:space="preserve">The Environmental Sustainability Reserve, or “Green Fund” </w:t>
      </w:r>
      <w:r w:rsidRPr="298E352E">
        <w:rPr>
          <w:rFonts w:ascii="Avenir Next LT Pro" w:eastAsia="Avenir Next LT Pro" w:hAnsi="Avenir Next LT Pro" w:cs="Avenir Next LT Pro"/>
          <w:b/>
          <w:bCs/>
          <w:color w:val="000000" w:themeColor="text1"/>
        </w:rPr>
        <w:t>can be used</w:t>
      </w:r>
      <w:r w:rsidRPr="298E352E">
        <w:rPr>
          <w:rFonts w:ascii="Avenir Next LT Pro" w:eastAsia="Avenir Next LT Pro" w:hAnsi="Avenir Next LT Pro" w:cs="Avenir Next LT Pro"/>
          <w:color w:val="000000" w:themeColor="text1"/>
        </w:rPr>
        <w:t xml:space="preserve"> to fund projects for NON-General Profit Revenue facilities, including, but not limited to:</w:t>
      </w:r>
    </w:p>
    <w:p w14:paraId="33AD4235" w14:textId="2EF468F8" w:rsidR="00CA62E4" w:rsidRDefault="298E352E" w:rsidP="298E352E">
      <w:pPr>
        <w:ind w:left="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Residence Halls</w:t>
      </w:r>
    </w:p>
    <w:p w14:paraId="1E607602" w14:textId="69955327" w:rsidR="00CA62E4" w:rsidRDefault="298E352E" w:rsidP="298E352E">
      <w:pPr>
        <w:ind w:left="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Student Union</w:t>
      </w:r>
    </w:p>
    <w:p w14:paraId="4869291A" w14:textId="13104500" w:rsidR="00CA62E4" w:rsidRDefault="298E352E" w:rsidP="298E352E">
      <w:pPr>
        <w:ind w:left="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Recreational Eagle Center</w:t>
      </w:r>
    </w:p>
    <w:p w14:paraId="2507360E" w14:textId="3C7D25E8" w:rsidR="00CA62E4" w:rsidRDefault="298E352E" w:rsidP="298E352E">
      <w:pPr>
        <w:ind w:left="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Whitney Center</w:t>
      </w:r>
    </w:p>
    <w:p w14:paraId="5ECE36BC" w14:textId="01B00B5E" w:rsidR="00CA62E4" w:rsidRDefault="298E352E" w:rsidP="298E352E">
      <w:pPr>
        <w:ind w:left="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Veteran’s Memorial Stadium</w:t>
      </w:r>
    </w:p>
    <w:p w14:paraId="1D868DE5" w14:textId="77777777" w:rsidR="003D1FAD" w:rsidRDefault="003D1FAD" w:rsidP="298E352E">
      <w:pPr>
        <w:ind w:left="720"/>
        <w:rPr>
          <w:rFonts w:ascii="Avenir Next LT Pro" w:eastAsia="Avenir Next LT Pro" w:hAnsi="Avenir Next LT Pro" w:cs="Avenir Next LT Pro"/>
          <w:color w:val="000000" w:themeColor="text1"/>
        </w:rPr>
      </w:pPr>
    </w:p>
    <w:p w14:paraId="5C09004D" w14:textId="1044733E" w:rsidR="48578F3D" w:rsidRPr="003D1FAD" w:rsidRDefault="003D1FAD" w:rsidP="48578F3D">
      <w:pPr>
        <w:rPr>
          <w:rFonts w:ascii="Avenir Next LT Pro" w:eastAsia="Avenir Next LT Pro" w:hAnsi="Avenir Next LT Pro" w:cs="Avenir Next LT Pro"/>
          <w:color w:val="000000" w:themeColor="text1"/>
          <w:sz w:val="20"/>
          <w:szCs w:val="20"/>
        </w:rPr>
      </w:pPr>
      <w:r w:rsidRPr="003D1FAD">
        <w:rPr>
          <w:rFonts w:ascii="Avenir Next LT Pro" w:hAnsi="Avenir Next LT Pro"/>
        </w:rPr>
        <w:t>Green Fund Grants and Green Fund Mini Grants can be used on any allowable expenditure of student segregated fees, as defined by UW System Administrative Policy 820 (SYS 820): Segregated University Fees (Appendix 1). The most up to date version of this policy can be located on the U</w:t>
      </w:r>
      <w:r w:rsidR="000D0223">
        <w:rPr>
          <w:rFonts w:ascii="Avenir Next LT Pro" w:hAnsi="Avenir Next LT Pro"/>
        </w:rPr>
        <w:t>niversities of Wisconsin</w:t>
      </w:r>
      <w:r w:rsidRPr="003D1FAD">
        <w:rPr>
          <w:rFonts w:ascii="Avenir Next LT Pro" w:hAnsi="Avenir Next LT Pro"/>
        </w:rPr>
        <w:t xml:space="preserve"> website</w:t>
      </w:r>
      <w:r>
        <w:rPr>
          <w:rFonts w:ascii="Avenir Next LT Pro" w:hAnsi="Avenir Next LT Pro"/>
        </w:rPr>
        <w:t>.</w:t>
      </w:r>
    </w:p>
    <w:p w14:paraId="72C9DED4" w14:textId="752CF06F" w:rsidR="48578F3D" w:rsidRDefault="48578F3D" w:rsidP="48578F3D">
      <w:pPr>
        <w:rPr>
          <w:rFonts w:ascii="Avenir Next LT Pro" w:eastAsia="Avenir Next LT Pro" w:hAnsi="Avenir Next LT Pro" w:cs="Avenir Next LT Pro"/>
          <w:color w:val="000000" w:themeColor="text1"/>
          <w:sz w:val="20"/>
          <w:szCs w:val="20"/>
        </w:rPr>
      </w:pPr>
    </w:p>
    <w:p w14:paraId="660C1F96" w14:textId="297DC80E" w:rsidR="00CA62E4" w:rsidRDefault="298E352E" w:rsidP="298E352E">
      <w:pPr>
        <w:pStyle w:val="Heading1"/>
        <w:jc w:val="center"/>
        <w:rPr>
          <w:rFonts w:ascii="Tisa Offc Serif Pro" w:eastAsia="Tisa Offc Serif Pro" w:hAnsi="Tisa Offc Serif Pro" w:cs="Tisa Offc Serif Pro"/>
          <w:b/>
          <w:bCs/>
          <w:color w:val="548235"/>
        </w:rPr>
      </w:pPr>
      <w:bookmarkStart w:id="2" w:name="_Toc655876932"/>
      <w:r w:rsidRPr="48578F3D">
        <w:rPr>
          <w:rFonts w:ascii="Tisa Offc Serif Pro" w:eastAsia="Tisa Offc Serif Pro" w:hAnsi="Tisa Offc Serif Pro" w:cs="Tisa Offc Serif Pro"/>
          <w:b/>
          <w:bCs/>
          <w:color w:val="548235"/>
        </w:rPr>
        <w:lastRenderedPageBreak/>
        <w:t>Evaluation Criteria for Proposed Projects</w:t>
      </w:r>
      <w:bookmarkEnd w:id="2"/>
    </w:p>
    <w:p w14:paraId="52449DA1" w14:textId="428C3F08" w:rsidR="00CA62E4" w:rsidRDefault="298E352E" w:rsidP="298E352E">
      <w:pPr>
        <w:pStyle w:val="ListParagraph"/>
        <w:numPr>
          <w:ilvl w:val="0"/>
          <w:numId w:val="3"/>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Impact on the student population at UW-La Crosse</w:t>
      </w:r>
    </w:p>
    <w:p w14:paraId="02D91E79" w14:textId="3B4F524B" w:rsidR="00CA62E4" w:rsidRDefault="298E352E" w:rsidP="298E352E">
      <w:pPr>
        <w:pStyle w:val="ListParagraph"/>
        <w:numPr>
          <w:ilvl w:val="0"/>
          <w:numId w:val="3"/>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Impact on carbon footprint: including reduced energy usage through efficiency and renewable energy</w:t>
      </w:r>
    </w:p>
    <w:p w14:paraId="0297C3DB" w14:textId="4D1442FF" w:rsidR="00CA62E4" w:rsidRDefault="298E352E" w:rsidP="298E352E">
      <w:pPr>
        <w:pStyle w:val="ListParagraph"/>
        <w:numPr>
          <w:ilvl w:val="0"/>
          <w:numId w:val="3"/>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Collaboration with other organizations: through funding matches, joint planning, or in the execution of the project</w:t>
      </w:r>
    </w:p>
    <w:p w14:paraId="5097F47A" w14:textId="3839067C" w:rsidR="00CA62E4" w:rsidRDefault="298E352E" w:rsidP="298E352E">
      <w:pPr>
        <w:pStyle w:val="ListParagraph"/>
        <w:numPr>
          <w:ilvl w:val="0"/>
          <w:numId w:val="3"/>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Visibility: projects that are conspicuous and noticeable</w:t>
      </w:r>
    </w:p>
    <w:p w14:paraId="4EAAE71F" w14:textId="4AD20ADF" w:rsidR="00CA62E4" w:rsidRDefault="298E352E" w:rsidP="298E352E">
      <w:pPr>
        <w:pStyle w:val="ListParagraph"/>
        <w:numPr>
          <w:ilvl w:val="0"/>
          <w:numId w:val="3"/>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Able to demonstrate a quantifiable return on investment</w:t>
      </w:r>
    </w:p>
    <w:p w14:paraId="21F3BA0A" w14:textId="52A2748C" w:rsidR="00CA62E4" w:rsidRDefault="298E352E" w:rsidP="298E352E">
      <w:pPr>
        <w:pStyle w:val="ListParagraph"/>
        <w:numPr>
          <w:ilvl w:val="0"/>
          <w:numId w:val="3"/>
        </w:numPr>
        <w:spacing w:after="13"/>
        <w:rPr>
          <w:rFonts w:asciiTheme="minorHAnsi" w:eastAsiaTheme="minorEastAsia"/>
          <w:color w:val="000000" w:themeColor="text1"/>
        </w:rPr>
      </w:pPr>
      <w:r w:rsidRPr="48578F3D">
        <w:rPr>
          <w:rFonts w:ascii="Avenir Next LT Pro" w:eastAsia="Avenir Next LT Pro" w:hAnsi="Avenir Next LT Pro" w:cs="Avenir Next LT Pro"/>
          <w:color w:val="000000" w:themeColor="text1"/>
        </w:rPr>
        <w:t>Innovation: new initiatives not typically funded by other entities</w:t>
      </w:r>
    </w:p>
    <w:p w14:paraId="59E370AE" w14:textId="36BC7FD6" w:rsidR="00CA62E4" w:rsidRDefault="298E352E" w:rsidP="298E352E">
      <w:pPr>
        <w:pStyle w:val="ListParagraph"/>
        <w:numPr>
          <w:ilvl w:val="0"/>
          <w:numId w:val="2"/>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Size of project: projects with greater magnitude preferred</w:t>
      </w:r>
    </w:p>
    <w:p w14:paraId="11D12627" w14:textId="52EE53B4" w:rsidR="00CA62E4" w:rsidRDefault="298E352E" w:rsidP="298E352E">
      <w:pPr>
        <w:pStyle w:val="ListParagraph"/>
        <w:numPr>
          <w:ilvl w:val="0"/>
          <w:numId w:val="2"/>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Interdisciplinary, and engaging multiple stakeholders</w:t>
      </w:r>
    </w:p>
    <w:p w14:paraId="79C24757" w14:textId="26E35390" w:rsidR="00CA62E4" w:rsidRDefault="298E352E" w:rsidP="298E352E">
      <w:pPr>
        <w:pStyle w:val="ListParagraph"/>
        <w:numPr>
          <w:ilvl w:val="0"/>
          <w:numId w:val="2"/>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Educational value: increasing student understanding of environmental issues or actions</w:t>
      </w:r>
    </w:p>
    <w:p w14:paraId="260E12D3" w14:textId="3968734C" w:rsidR="00CA62E4" w:rsidRDefault="298E352E" w:rsidP="298E352E">
      <w:pPr>
        <w:pStyle w:val="ListParagraph"/>
        <w:numPr>
          <w:ilvl w:val="0"/>
          <w:numId w:val="2"/>
        </w:numPr>
        <w:spacing w:after="13"/>
        <w:rPr>
          <w:rFonts w:asciiTheme="minorHAnsi" w:eastAsiaTheme="minorEastAsia"/>
          <w:color w:val="000000" w:themeColor="text1"/>
        </w:rPr>
      </w:pPr>
      <w:r w:rsidRPr="48578F3D">
        <w:rPr>
          <w:rFonts w:ascii="Avenir Next LT Pro" w:eastAsia="Avenir Next LT Pro" w:hAnsi="Avenir Next LT Pro" w:cs="Avenir Next LT Pro"/>
          <w:color w:val="000000" w:themeColor="text1"/>
        </w:rPr>
        <w:t>Possibility for future expansion: growth from a pilot into a standing program</w:t>
      </w:r>
    </w:p>
    <w:p w14:paraId="20B13262" w14:textId="1FE0B8E0" w:rsidR="00CA62E4" w:rsidRDefault="298E352E" w:rsidP="298E352E">
      <w:pPr>
        <w:pStyle w:val="ListParagraph"/>
        <w:numPr>
          <w:ilvl w:val="0"/>
          <w:numId w:val="1"/>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Purchasing ethics: considerations such as fair trade, sustainable equivalent products, sustainable production</w:t>
      </w:r>
    </w:p>
    <w:p w14:paraId="0DA55F96" w14:textId="73732814" w:rsidR="00CA62E4" w:rsidRDefault="298E352E" w:rsidP="298E352E">
      <w:pPr>
        <w:pStyle w:val="ListParagraph"/>
        <w:numPr>
          <w:ilvl w:val="0"/>
          <w:numId w:val="1"/>
        </w:numPr>
        <w:spacing w:after="13"/>
        <w:rPr>
          <w:rFonts w:asciiTheme="minorHAnsi" w:eastAsiaTheme="minorEastAsia"/>
          <w:color w:val="000000" w:themeColor="text1"/>
        </w:rPr>
      </w:pPr>
      <w:r w:rsidRPr="298E352E">
        <w:rPr>
          <w:rFonts w:ascii="Avenir Next LT Pro" w:eastAsia="Avenir Next LT Pro" w:hAnsi="Avenir Next LT Pro" w:cs="Avenir Next LT Pro"/>
          <w:color w:val="000000" w:themeColor="text1"/>
        </w:rPr>
        <w:t>Community outreach and support of local/sustainable businesses</w:t>
      </w:r>
    </w:p>
    <w:p w14:paraId="6F92B3C0" w14:textId="151A3C09" w:rsidR="00CA62E4" w:rsidRDefault="00CA62E4" w:rsidP="298E352E">
      <w:pPr>
        <w:rPr>
          <w:rFonts w:ascii="Avenir Next LT Pro" w:eastAsia="Avenir Next LT Pro" w:hAnsi="Avenir Next LT Pro" w:cs="Avenir Next LT Pro"/>
          <w:color w:val="000000" w:themeColor="text1"/>
        </w:rPr>
      </w:pPr>
    </w:p>
    <w:p w14:paraId="1C9351FF" w14:textId="433AED0E" w:rsidR="00CA62E4" w:rsidRDefault="00CA62E4" w:rsidP="298E352E">
      <w:pPr>
        <w:rPr>
          <w:rFonts w:ascii="Avenir Next LT Pro" w:eastAsia="Avenir Next LT Pro" w:hAnsi="Avenir Next LT Pro" w:cs="Avenir Next LT Pro"/>
          <w:color w:val="000000" w:themeColor="text1"/>
          <w:sz w:val="20"/>
          <w:szCs w:val="20"/>
        </w:rPr>
      </w:pPr>
    </w:p>
    <w:p w14:paraId="0C05753C" w14:textId="5C442F5A" w:rsidR="00CA62E4" w:rsidRDefault="00CA62E4" w:rsidP="298E352E">
      <w:pPr>
        <w:rPr>
          <w:rFonts w:ascii="Avenir Next LT Pro" w:eastAsia="Avenir Next LT Pro" w:hAnsi="Avenir Next LT Pro" w:cs="Avenir Next LT Pro"/>
          <w:color w:val="000000" w:themeColor="text1"/>
          <w:sz w:val="20"/>
          <w:szCs w:val="20"/>
        </w:rPr>
      </w:pPr>
    </w:p>
    <w:p w14:paraId="30CA4E07" w14:textId="4FBE4CF1" w:rsidR="00CA62E4" w:rsidRDefault="00CA62E4" w:rsidP="298E352E">
      <w:pPr>
        <w:rPr>
          <w:rFonts w:ascii="Avenir Next LT Pro" w:eastAsia="Avenir Next LT Pro" w:hAnsi="Avenir Next LT Pro" w:cs="Avenir Next LT Pro"/>
          <w:color w:val="000000" w:themeColor="text1"/>
          <w:sz w:val="20"/>
          <w:szCs w:val="20"/>
        </w:rPr>
      </w:pPr>
    </w:p>
    <w:p w14:paraId="0A6F0A3C" w14:textId="64174B79" w:rsidR="00CA62E4" w:rsidRDefault="00CA62E4" w:rsidP="298E352E">
      <w:pPr>
        <w:rPr>
          <w:rFonts w:ascii="Avenir Next LT Pro" w:eastAsia="Avenir Next LT Pro" w:hAnsi="Avenir Next LT Pro" w:cs="Avenir Next LT Pro"/>
          <w:color w:val="000000" w:themeColor="text1"/>
          <w:sz w:val="20"/>
          <w:szCs w:val="20"/>
        </w:rPr>
      </w:pPr>
    </w:p>
    <w:p w14:paraId="1AA73732" w14:textId="0758925F" w:rsidR="00CA62E4" w:rsidRDefault="00CA62E4" w:rsidP="298E352E">
      <w:pPr>
        <w:rPr>
          <w:rFonts w:ascii="Avenir Next LT Pro" w:eastAsia="Avenir Next LT Pro" w:hAnsi="Avenir Next LT Pro" w:cs="Avenir Next LT Pro"/>
          <w:color w:val="000000" w:themeColor="text1"/>
          <w:sz w:val="20"/>
          <w:szCs w:val="20"/>
        </w:rPr>
      </w:pPr>
    </w:p>
    <w:p w14:paraId="102B004E" w14:textId="6AACE0F5" w:rsidR="00CA62E4" w:rsidRDefault="00CA62E4" w:rsidP="298E352E">
      <w:pPr>
        <w:rPr>
          <w:rFonts w:ascii="Avenir Next LT Pro" w:eastAsia="Avenir Next LT Pro" w:hAnsi="Avenir Next LT Pro" w:cs="Avenir Next LT Pro"/>
          <w:color w:val="000000" w:themeColor="text1"/>
          <w:sz w:val="20"/>
          <w:szCs w:val="20"/>
        </w:rPr>
      </w:pPr>
    </w:p>
    <w:p w14:paraId="013F6339" w14:textId="7E08AAA3" w:rsidR="00CA62E4" w:rsidRDefault="00CA62E4" w:rsidP="298E352E">
      <w:pPr>
        <w:rPr>
          <w:rFonts w:ascii="Avenir Next LT Pro" w:eastAsia="Avenir Next LT Pro" w:hAnsi="Avenir Next LT Pro" w:cs="Avenir Next LT Pro"/>
          <w:color w:val="000000" w:themeColor="text1"/>
          <w:sz w:val="20"/>
          <w:szCs w:val="20"/>
        </w:rPr>
      </w:pPr>
    </w:p>
    <w:p w14:paraId="0195E167" w14:textId="510D6083" w:rsidR="00CA62E4" w:rsidRDefault="00CA62E4" w:rsidP="298E352E">
      <w:pPr>
        <w:rPr>
          <w:rFonts w:ascii="Avenir Next LT Pro" w:eastAsia="Avenir Next LT Pro" w:hAnsi="Avenir Next LT Pro" w:cs="Avenir Next LT Pro"/>
          <w:color w:val="000000" w:themeColor="text1"/>
          <w:sz w:val="20"/>
          <w:szCs w:val="20"/>
        </w:rPr>
      </w:pPr>
    </w:p>
    <w:p w14:paraId="0164495B" w14:textId="1D7C4790" w:rsidR="00CA62E4" w:rsidRDefault="00CA62E4" w:rsidP="298E352E">
      <w:pPr>
        <w:rPr>
          <w:rFonts w:ascii="Avenir Next LT Pro" w:eastAsia="Avenir Next LT Pro" w:hAnsi="Avenir Next LT Pro" w:cs="Avenir Next LT Pro"/>
          <w:color w:val="000000" w:themeColor="text1"/>
          <w:sz w:val="20"/>
          <w:szCs w:val="20"/>
        </w:rPr>
      </w:pPr>
    </w:p>
    <w:p w14:paraId="30E31DE1" w14:textId="25170BCB" w:rsidR="00CA62E4" w:rsidRDefault="00CA62E4" w:rsidP="298E352E">
      <w:pPr>
        <w:rPr>
          <w:rFonts w:ascii="Avenir Next LT Pro" w:eastAsia="Avenir Next LT Pro" w:hAnsi="Avenir Next LT Pro" w:cs="Avenir Next LT Pro"/>
          <w:color w:val="000000" w:themeColor="text1"/>
          <w:sz w:val="20"/>
          <w:szCs w:val="20"/>
        </w:rPr>
      </w:pPr>
    </w:p>
    <w:p w14:paraId="2D5CDD1F" w14:textId="77777777" w:rsidR="003D1FAD" w:rsidRDefault="003D1FAD" w:rsidP="298E352E">
      <w:pPr>
        <w:rPr>
          <w:rFonts w:ascii="Avenir Next LT Pro" w:eastAsia="Avenir Next LT Pro" w:hAnsi="Avenir Next LT Pro" w:cs="Avenir Next LT Pro"/>
          <w:color w:val="000000" w:themeColor="text1"/>
          <w:sz w:val="20"/>
          <w:szCs w:val="20"/>
        </w:rPr>
      </w:pPr>
    </w:p>
    <w:p w14:paraId="7DDD93C9" w14:textId="7334BF74" w:rsidR="00CA62E4" w:rsidRDefault="00CA62E4" w:rsidP="298E352E">
      <w:pPr>
        <w:rPr>
          <w:rFonts w:eastAsia="Avenir Next LT Pro" w:hAnsi="Avenir Next LT Pro" w:cs="Avenir Next LT Pro"/>
        </w:rPr>
      </w:pPr>
    </w:p>
    <w:p w14:paraId="5B5C5C41" w14:textId="70226FFB" w:rsidR="00CA62E4" w:rsidRDefault="298E352E" w:rsidP="298E352E">
      <w:pPr>
        <w:pStyle w:val="Heading2"/>
        <w:rPr>
          <w:rFonts w:ascii="Tisa Offc Serif Pro" w:eastAsia="Tisa Offc Serif Pro" w:hAnsi="Tisa Offc Serif Pro" w:cs="Tisa Offc Serif Pro"/>
          <w:b/>
          <w:bCs/>
          <w:color w:val="548235"/>
        </w:rPr>
      </w:pPr>
      <w:bookmarkStart w:id="3" w:name="_Toc46021859"/>
      <w:r w:rsidRPr="298E352E">
        <w:rPr>
          <w:rFonts w:ascii="Tisa Offc Serif Pro" w:eastAsia="Tisa Offc Serif Pro" w:hAnsi="Tisa Offc Serif Pro" w:cs="Tisa Offc Serif Pro"/>
          <w:b/>
          <w:bCs/>
          <w:color w:val="548235"/>
        </w:rPr>
        <w:lastRenderedPageBreak/>
        <w:t>Include the following with this application:</w:t>
      </w:r>
      <w:bookmarkEnd w:id="3"/>
    </w:p>
    <w:p w14:paraId="62F4934B" w14:textId="3ED95446" w:rsidR="00CA62E4" w:rsidRDefault="298E352E" w:rsidP="298E352E">
      <w:pPr>
        <w:pStyle w:val="ColorfulList-Accent11"/>
        <w:spacing w:after="0" w:line="276" w:lineRule="auto"/>
        <w:ind w:left="0"/>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 At least 3 price comparisons for the item(s) or project (if applicable).</w:t>
      </w:r>
    </w:p>
    <w:p w14:paraId="65C87E68" w14:textId="44D8DE69" w:rsidR="00CA62E4" w:rsidRDefault="298E352E" w:rsidP="298E352E">
      <w:pPr>
        <w:pStyle w:val="ColorfulList-Accent11"/>
        <w:spacing w:after="0" w:line="276" w:lineRule="auto"/>
        <w:ind w:left="0"/>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 Budget Sheet</w:t>
      </w:r>
    </w:p>
    <w:p w14:paraId="1BA7238F" w14:textId="2DC9D86C" w:rsidR="00CA62E4" w:rsidRDefault="298E352E" w:rsidP="298E352E">
      <w:pPr>
        <w:pStyle w:val="ColorfulList-Accent11"/>
        <w:spacing w:after="0" w:line="276" w:lineRule="auto"/>
        <w:ind w:left="0"/>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 xml:space="preserve">- Other supporting documentation </w:t>
      </w:r>
    </w:p>
    <w:p w14:paraId="04B36B1B" w14:textId="79E38358" w:rsidR="00CA62E4" w:rsidRDefault="298E352E" w:rsidP="298E352E">
      <w:pPr>
        <w:pStyle w:val="ColorfulList-Accent11"/>
        <w:tabs>
          <w:tab w:val="num" w:pos="720"/>
        </w:tabs>
        <w:spacing w:after="0" w:line="276" w:lineRule="auto"/>
        <w:ind w:hanging="360"/>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__________________________________________________________________</w:t>
      </w:r>
    </w:p>
    <w:p w14:paraId="50E0F31C" w14:textId="5229B669" w:rsidR="00CA62E4" w:rsidRDefault="00CA62E4" w:rsidP="298E352E">
      <w:pPr>
        <w:tabs>
          <w:tab w:val="num" w:pos="720"/>
        </w:tabs>
        <w:spacing w:after="0" w:line="276" w:lineRule="auto"/>
        <w:rPr>
          <w:rFonts w:ascii="Avenir Next LT Pro" w:eastAsia="Avenir Next LT Pro" w:hAnsi="Avenir Next LT Pro" w:cs="Avenir Next LT Pro"/>
          <w:color w:val="000000" w:themeColor="text1"/>
        </w:rPr>
      </w:pPr>
    </w:p>
    <w:p w14:paraId="371641F0" w14:textId="123D572B" w:rsidR="00CA62E4" w:rsidRDefault="298E352E" w:rsidP="298E352E">
      <w:pPr>
        <w:pStyle w:val="ColorfulList-Accent11"/>
        <w:tabs>
          <w:tab w:val="num" w:pos="720"/>
        </w:tabs>
        <w:spacing w:after="0" w:line="276" w:lineRule="auto"/>
        <w:ind w:left="0"/>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b/>
          <w:bCs/>
          <w:sz w:val="24"/>
          <w:szCs w:val="24"/>
        </w:rPr>
        <w:t xml:space="preserve">Contact Information </w:t>
      </w:r>
    </w:p>
    <w:p w14:paraId="5FFA6DF2" w14:textId="1F1A9223" w:rsidR="00CA62E4" w:rsidRDefault="298E352E" w:rsidP="298E352E">
      <w:pPr>
        <w:pStyle w:val="ColorfulList-Accent11"/>
        <w:spacing w:after="0" w:line="276" w:lineRule="auto"/>
        <w:ind w:left="0"/>
        <w:rPr>
          <w:rFonts w:ascii="Avenir Next LT Pro" w:eastAsia="Avenir Next LT Pro" w:hAnsi="Avenir Next LT Pro" w:cs="Avenir Next LT Pro"/>
          <w:sz w:val="24"/>
          <w:szCs w:val="24"/>
        </w:rPr>
      </w:pPr>
      <w:r w:rsidRPr="298E352E">
        <w:rPr>
          <w:rFonts w:ascii="Avenir Next LT Pro" w:eastAsia="Avenir Next LT Pro" w:hAnsi="Avenir Next LT Pro" w:cs="Avenir Next LT Pro"/>
          <w:sz w:val="24"/>
          <w:szCs w:val="24"/>
        </w:rPr>
        <w:t xml:space="preserve">Name: </w:t>
      </w:r>
    </w:p>
    <w:p w14:paraId="12CFED1E" w14:textId="7AB4DD89" w:rsidR="00CA62E4" w:rsidRDefault="298E352E" w:rsidP="298E352E">
      <w:pPr>
        <w:spacing w:after="1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xml:space="preserve">Phone: </w:t>
      </w:r>
    </w:p>
    <w:p w14:paraId="472D3913" w14:textId="1D587773" w:rsidR="00CA62E4" w:rsidRDefault="298E352E" w:rsidP="298E352E">
      <w:pPr>
        <w:spacing w:after="1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xml:space="preserve">Email: </w:t>
      </w:r>
    </w:p>
    <w:p w14:paraId="6F5FAAD5" w14:textId="2FA70AB3" w:rsidR="00CA62E4" w:rsidRDefault="298E352E" w:rsidP="298E352E">
      <w:pPr>
        <w:spacing w:after="1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Unit/Organization/Department (optional):</w:t>
      </w:r>
    </w:p>
    <w:p w14:paraId="6561DE62" w14:textId="6F5F23C6" w:rsidR="00CA62E4" w:rsidRDefault="298E352E" w:rsidP="298E352E">
      <w:pPr>
        <w:spacing w:after="120"/>
        <w:jc w:val="cente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____________________________________________________________</w:t>
      </w:r>
    </w:p>
    <w:p w14:paraId="69CECD81" w14:textId="16C625D2" w:rsidR="00CA62E4" w:rsidRDefault="00CA62E4" w:rsidP="298E352E">
      <w:pPr>
        <w:rPr>
          <w:rFonts w:ascii="Avenir Next LT Pro" w:eastAsia="Avenir Next LT Pro" w:hAnsi="Avenir Next LT Pro" w:cs="Avenir Next LT Pro"/>
          <w:color w:val="000000" w:themeColor="text1"/>
        </w:rPr>
      </w:pPr>
    </w:p>
    <w:p w14:paraId="273ACAE1" w14:textId="3ADF1A25"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Please provide a short title for your proposed project:</w:t>
      </w:r>
    </w:p>
    <w:p w14:paraId="19174628" w14:textId="4B9B9ED5" w:rsidR="00CA62E4" w:rsidRDefault="00CA62E4" w:rsidP="298E352E">
      <w:pPr>
        <w:rPr>
          <w:rFonts w:ascii="Avenir Next LT Pro" w:eastAsia="Avenir Next LT Pro" w:hAnsi="Avenir Next LT Pro" w:cs="Avenir Next LT Pro"/>
          <w:color w:val="000000" w:themeColor="text1"/>
        </w:rPr>
      </w:pPr>
    </w:p>
    <w:p w14:paraId="022E02F9" w14:textId="5D5DC87A" w:rsidR="00CA62E4" w:rsidRDefault="00CA62E4" w:rsidP="298E352E">
      <w:pPr>
        <w:rPr>
          <w:rFonts w:ascii="Avenir Next LT Pro" w:eastAsia="Avenir Next LT Pro" w:hAnsi="Avenir Next LT Pro" w:cs="Avenir Next LT Pro"/>
          <w:color w:val="000000" w:themeColor="text1"/>
        </w:rPr>
      </w:pPr>
    </w:p>
    <w:p w14:paraId="6DE4015C" w14:textId="6F339749" w:rsidR="00CA62E4" w:rsidRDefault="00CA62E4" w:rsidP="298E352E">
      <w:pPr>
        <w:rPr>
          <w:rFonts w:ascii="Avenir Next LT Pro" w:eastAsia="Avenir Next LT Pro" w:hAnsi="Avenir Next LT Pro" w:cs="Avenir Next LT Pro"/>
          <w:color w:val="000000" w:themeColor="text1"/>
        </w:rPr>
      </w:pPr>
    </w:p>
    <w:p w14:paraId="209C28BA" w14:textId="58767D14"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Provide an Abstract for your project. What changes/additions do you propose? What are the basic impacts that you anticipate? What is your expected timeline?</w:t>
      </w:r>
    </w:p>
    <w:p w14:paraId="739767A0" w14:textId="454C5628" w:rsidR="00CA62E4" w:rsidRDefault="00CA62E4" w:rsidP="298E352E">
      <w:pPr>
        <w:rPr>
          <w:rFonts w:ascii="Avenir Next LT Pro" w:eastAsia="Avenir Next LT Pro" w:hAnsi="Avenir Next LT Pro" w:cs="Avenir Next LT Pro"/>
          <w:color w:val="000000" w:themeColor="text1"/>
        </w:rPr>
      </w:pPr>
    </w:p>
    <w:p w14:paraId="70098492" w14:textId="1D275C38" w:rsidR="00CA62E4" w:rsidRDefault="00CA62E4" w:rsidP="298E352E">
      <w:pPr>
        <w:rPr>
          <w:rFonts w:ascii="Avenir Next LT Pro" w:eastAsia="Avenir Next LT Pro" w:hAnsi="Avenir Next LT Pro" w:cs="Avenir Next LT Pro"/>
          <w:color w:val="000000" w:themeColor="text1"/>
        </w:rPr>
      </w:pPr>
    </w:p>
    <w:p w14:paraId="33BFCB26" w14:textId="61687B2D" w:rsidR="00CA62E4" w:rsidRDefault="00CA62E4" w:rsidP="298E352E">
      <w:pPr>
        <w:rPr>
          <w:rFonts w:ascii="Avenir Next LT Pro" w:eastAsia="Avenir Next LT Pro" w:hAnsi="Avenir Next LT Pro" w:cs="Avenir Next LT Pro"/>
          <w:color w:val="000000" w:themeColor="text1"/>
        </w:rPr>
      </w:pPr>
    </w:p>
    <w:p w14:paraId="593E5A38" w14:textId="4725ED95"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Provide a detailed explanation of the environmental impact of your project on the UWL carbon footprint, water usage or electrical consumption. Be as specific and quantitative as possible.</w:t>
      </w:r>
    </w:p>
    <w:p w14:paraId="0159EAA0" w14:textId="51298607" w:rsidR="00CA62E4" w:rsidRDefault="298E352E" w:rsidP="298E352E">
      <w:pPr>
        <w:ind w:firstLine="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 xml:space="preserve">If impacts are indirect, please explain. </w:t>
      </w:r>
    </w:p>
    <w:p w14:paraId="2C32602A" w14:textId="0A6E65C8" w:rsidR="00CA62E4" w:rsidRDefault="00CA62E4" w:rsidP="298E352E">
      <w:pPr>
        <w:rPr>
          <w:rFonts w:ascii="Avenir Next LT Pro" w:eastAsia="Avenir Next LT Pro" w:hAnsi="Avenir Next LT Pro" w:cs="Avenir Next LT Pro"/>
          <w:color w:val="000000" w:themeColor="text1"/>
        </w:rPr>
      </w:pPr>
    </w:p>
    <w:p w14:paraId="76483972" w14:textId="44CF7CE6" w:rsidR="00CA62E4" w:rsidRDefault="00CA62E4" w:rsidP="298E352E">
      <w:pPr>
        <w:rPr>
          <w:rFonts w:ascii="Avenir Next LT Pro" w:eastAsia="Avenir Next LT Pro" w:hAnsi="Avenir Next LT Pro" w:cs="Avenir Next LT Pro"/>
          <w:color w:val="000000" w:themeColor="text1"/>
        </w:rPr>
      </w:pPr>
    </w:p>
    <w:p w14:paraId="48D19561" w14:textId="2E9C4F7C"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lastRenderedPageBreak/>
        <w:t xml:space="preserve">How will this increase student understanding of environmental issues? Will it be visible to students? This is an important aspect of the Green Fund. If your proposed project isn’t visible to students have you added signage, informational materials or promotion to your request? </w:t>
      </w:r>
    </w:p>
    <w:p w14:paraId="0D862B34" w14:textId="4DDEF41F" w:rsidR="00CA62E4" w:rsidRDefault="00CA62E4" w:rsidP="298E352E">
      <w:pPr>
        <w:rPr>
          <w:rFonts w:ascii="Avenir Next LT Pro" w:eastAsia="Avenir Next LT Pro" w:hAnsi="Avenir Next LT Pro" w:cs="Avenir Next LT Pro"/>
          <w:color w:val="000000" w:themeColor="text1"/>
        </w:rPr>
      </w:pPr>
    </w:p>
    <w:p w14:paraId="5E5C364B" w14:textId="00925FEE" w:rsidR="00CA62E4" w:rsidRDefault="00CA62E4" w:rsidP="298E352E">
      <w:pPr>
        <w:rPr>
          <w:rFonts w:ascii="Avenir Next LT Pro" w:eastAsia="Avenir Next LT Pro" w:hAnsi="Avenir Next LT Pro" w:cs="Avenir Next LT Pro"/>
          <w:color w:val="000000" w:themeColor="text1"/>
        </w:rPr>
      </w:pPr>
    </w:p>
    <w:p w14:paraId="4254D884" w14:textId="6C86A923" w:rsidR="00CA62E4" w:rsidRDefault="00CA62E4" w:rsidP="298E352E">
      <w:pPr>
        <w:rPr>
          <w:rFonts w:ascii="Avenir Next LT Pro" w:eastAsia="Avenir Next LT Pro" w:hAnsi="Avenir Next LT Pro" w:cs="Avenir Next LT Pro"/>
          <w:color w:val="000000" w:themeColor="text1"/>
        </w:rPr>
      </w:pPr>
    </w:p>
    <w:p w14:paraId="37264819" w14:textId="2D1FD989"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What does this proposed project look like in 5 years, 10 years, etc.? Are there ongoing maintenance costs, will this need to be replaced, will ongoing costs be absorbed by another UWL entity or will this project rely on the Green Fund?</w:t>
      </w:r>
    </w:p>
    <w:p w14:paraId="42FD40DD" w14:textId="0798EBC4" w:rsidR="00CA62E4" w:rsidRDefault="00CA62E4" w:rsidP="298E352E">
      <w:pPr>
        <w:rPr>
          <w:rFonts w:ascii="Avenir Next LT Pro" w:eastAsia="Avenir Next LT Pro" w:hAnsi="Avenir Next LT Pro" w:cs="Avenir Next LT Pro"/>
          <w:color w:val="000000" w:themeColor="text1"/>
        </w:rPr>
      </w:pPr>
    </w:p>
    <w:p w14:paraId="7011309E" w14:textId="5730379C" w:rsidR="00CA62E4" w:rsidRDefault="00CA62E4" w:rsidP="298E352E">
      <w:pPr>
        <w:rPr>
          <w:rFonts w:ascii="Avenir Next LT Pro" w:eastAsia="Avenir Next LT Pro" w:hAnsi="Avenir Next LT Pro" w:cs="Avenir Next LT Pro"/>
          <w:color w:val="000000" w:themeColor="text1"/>
        </w:rPr>
      </w:pPr>
    </w:p>
    <w:p w14:paraId="3113DE8E" w14:textId="49AE9FEB" w:rsidR="00CA62E4" w:rsidRDefault="00CA62E4" w:rsidP="298E352E">
      <w:pPr>
        <w:rPr>
          <w:rFonts w:ascii="Avenir Next LT Pro" w:eastAsia="Avenir Next LT Pro" w:hAnsi="Avenir Next LT Pro" w:cs="Avenir Next LT Pro"/>
          <w:color w:val="000000" w:themeColor="text1"/>
        </w:rPr>
      </w:pPr>
    </w:p>
    <w:p w14:paraId="2B4055DC" w14:textId="2555BA79" w:rsidR="00CA62E4" w:rsidRDefault="00CA62E4" w:rsidP="298E352E">
      <w:pPr>
        <w:rPr>
          <w:rFonts w:ascii="Avenir Next LT Pro" w:eastAsia="Avenir Next LT Pro" w:hAnsi="Avenir Next LT Pro" w:cs="Avenir Next LT Pro"/>
          <w:color w:val="000000" w:themeColor="text1"/>
          <w:sz w:val="20"/>
          <w:szCs w:val="20"/>
        </w:rPr>
      </w:pPr>
    </w:p>
    <w:p w14:paraId="5620289B" w14:textId="4B0FB07E" w:rsidR="00CA62E4" w:rsidRDefault="00CA62E4" w:rsidP="298E352E">
      <w:pPr>
        <w:rPr>
          <w:rFonts w:ascii="Avenir Next LT Pro" w:eastAsia="Avenir Next LT Pro" w:hAnsi="Avenir Next LT Pro" w:cs="Avenir Next LT Pro"/>
          <w:color w:val="000000" w:themeColor="text1"/>
        </w:rPr>
      </w:pPr>
    </w:p>
    <w:p w14:paraId="32A131DC" w14:textId="1F826743"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How much funding are you requesting overall?</w:t>
      </w:r>
    </w:p>
    <w:p w14:paraId="00CC61BB" w14:textId="584C23D4" w:rsidR="00CA62E4" w:rsidRDefault="00CA62E4" w:rsidP="298E352E">
      <w:pPr>
        <w:rPr>
          <w:rFonts w:ascii="Avenir Next LT Pro" w:eastAsia="Avenir Next LT Pro" w:hAnsi="Avenir Next LT Pro" w:cs="Avenir Next LT Pro"/>
          <w:color w:val="000000" w:themeColor="text1"/>
        </w:rPr>
      </w:pPr>
    </w:p>
    <w:p w14:paraId="14ACE946" w14:textId="73F855EB" w:rsidR="00CA62E4" w:rsidRDefault="298E352E" w:rsidP="298E352E">
      <w:pPr>
        <w:ind w:firstLine="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Is this a project that would typically be funded through another budget?</w:t>
      </w:r>
    </w:p>
    <w:p w14:paraId="12B49851" w14:textId="5A1D7032" w:rsidR="00CA62E4" w:rsidRDefault="00CA62E4" w:rsidP="298E352E">
      <w:pPr>
        <w:ind w:left="1440"/>
        <w:rPr>
          <w:rFonts w:ascii="Avenir Next LT Pro" w:eastAsia="Avenir Next LT Pro" w:hAnsi="Avenir Next LT Pro" w:cs="Avenir Next LT Pro"/>
          <w:color w:val="000000" w:themeColor="text1"/>
        </w:rPr>
      </w:pPr>
    </w:p>
    <w:p w14:paraId="79430456" w14:textId="73002000" w:rsidR="00CA62E4" w:rsidRDefault="298E352E" w:rsidP="298E352E">
      <w:pPr>
        <w:ind w:left="144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If yes, explain in detail why this project is going through the Green Fund.</w:t>
      </w:r>
    </w:p>
    <w:p w14:paraId="1E538437" w14:textId="3C0DA0D6" w:rsidR="00CA62E4" w:rsidRDefault="00CA62E4" w:rsidP="298E352E">
      <w:pPr>
        <w:rPr>
          <w:rFonts w:ascii="Avenir Next LT Pro" w:eastAsia="Avenir Next LT Pro" w:hAnsi="Avenir Next LT Pro" w:cs="Avenir Next LT Pro"/>
          <w:color w:val="000000" w:themeColor="text1"/>
        </w:rPr>
      </w:pPr>
    </w:p>
    <w:p w14:paraId="4933AD89" w14:textId="6DA3BEF6" w:rsidR="00CA62E4" w:rsidRDefault="00CA62E4" w:rsidP="298E352E">
      <w:pPr>
        <w:rPr>
          <w:rFonts w:ascii="Avenir Next LT Pro" w:eastAsia="Avenir Next LT Pro" w:hAnsi="Avenir Next LT Pro" w:cs="Avenir Next LT Pro"/>
          <w:color w:val="000000" w:themeColor="text1"/>
        </w:rPr>
      </w:pPr>
    </w:p>
    <w:p w14:paraId="1D599213" w14:textId="733176D0" w:rsidR="00CA62E4" w:rsidRDefault="00CA62E4" w:rsidP="298E352E">
      <w:pPr>
        <w:rPr>
          <w:rFonts w:ascii="Avenir Next LT Pro" w:eastAsia="Avenir Next LT Pro" w:hAnsi="Avenir Next LT Pro" w:cs="Avenir Next LT Pro"/>
          <w:color w:val="000000" w:themeColor="text1"/>
        </w:rPr>
      </w:pPr>
    </w:p>
    <w:p w14:paraId="69EA32F7" w14:textId="1362837F"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Are you receiving additional funding from other university or non-university entities?</w:t>
      </w:r>
    </w:p>
    <w:p w14:paraId="4851119B" w14:textId="570BF493" w:rsidR="00CA62E4" w:rsidRDefault="00CA62E4" w:rsidP="298E352E">
      <w:pPr>
        <w:ind w:left="1440"/>
        <w:rPr>
          <w:rFonts w:ascii="Avenir Next LT Pro" w:eastAsia="Avenir Next LT Pro" w:hAnsi="Avenir Next LT Pro" w:cs="Avenir Next LT Pro"/>
          <w:color w:val="000000" w:themeColor="text1"/>
        </w:rPr>
      </w:pPr>
    </w:p>
    <w:p w14:paraId="41F0A793" w14:textId="6A3C9E95" w:rsidR="00CA62E4" w:rsidRDefault="298E352E" w:rsidP="298E352E">
      <w:pPr>
        <w:ind w:left="144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lastRenderedPageBreak/>
        <w:t>If yes, please state the other sources of funding that you are receiving, and the amount received.</w:t>
      </w:r>
    </w:p>
    <w:p w14:paraId="66C8BB32" w14:textId="60BF9C6C" w:rsidR="00CA62E4" w:rsidRDefault="00CA62E4" w:rsidP="298E352E">
      <w:pPr>
        <w:rPr>
          <w:rFonts w:ascii="Avenir Next LT Pro" w:eastAsia="Avenir Next LT Pro" w:hAnsi="Avenir Next LT Pro" w:cs="Avenir Next LT Pro"/>
          <w:color w:val="000000" w:themeColor="text1"/>
        </w:rPr>
      </w:pPr>
    </w:p>
    <w:p w14:paraId="4B68260A" w14:textId="5B601A49" w:rsidR="00CA62E4" w:rsidRDefault="00CA62E4" w:rsidP="298E352E">
      <w:pPr>
        <w:rPr>
          <w:rFonts w:ascii="Avenir Next LT Pro" w:eastAsia="Avenir Next LT Pro" w:hAnsi="Avenir Next LT Pro" w:cs="Avenir Next LT Pro"/>
          <w:color w:val="000000" w:themeColor="text1"/>
        </w:rPr>
      </w:pPr>
    </w:p>
    <w:p w14:paraId="6D372CC0" w14:textId="23DD864F" w:rsidR="00CA62E4" w:rsidRDefault="00CA62E4" w:rsidP="298E352E">
      <w:pPr>
        <w:rPr>
          <w:rFonts w:ascii="Avenir Next LT Pro" w:eastAsia="Avenir Next LT Pro" w:hAnsi="Avenir Next LT Pro" w:cs="Avenir Next LT Pro"/>
          <w:color w:val="000000" w:themeColor="text1"/>
        </w:rPr>
      </w:pPr>
    </w:p>
    <w:p w14:paraId="05761BD4" w14:textId="1B25E454"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Do you think this is a responsible use of Student Segregated Fees? Explain</w:t>
      </w:r>
    </w:p>
    <w:p w14:paraId="21C1A78B" w14:textId="10BE0F81" w:rsidR="00CA62E4" w:rsidRDefault="00CA62E4" w:rsidP="298E352E">
      <w:pPr>
        <w:rPr>
          <w:rFonts w:ascii="Avenir Next LT Pro" w:eastAsia="Avenir Next LT Pro" w:hAnsi="Avenir Next LT Pro" w:cs="Avenir Next LT Pro"/>
          <w:color w:val="000000" w:themeColor="text1"/>
        </w:rPr>
      </w:pPr>
    </w:p>
    <w:p w14:paraId="2B3705A0" w14:textId="4148EBC7" w:rsidR="00CA62E4" w:rsidRDefault="00CA62E4" w:rsidP="298E352E">
      <w:pPr>
        <w:rPr>
          <w:rFonts w:ascii="Avenir Next LT Pro" w:eastAsia="Avenir Next LT Pro" w:hAnsi="Avenir Next LT Pro" w:cs="Avenir Next LT Pro"/>
          <w:color w:val="000000" w:themeColor="text1"/>
        </w:rPr>
      </w:pPr>
    </w:p>
    <w:p w14:paraId="5C79D7FD" w14:textId="01F837DA" w:rsidR="00CA62E4" w:rsidRDefault="00CA62E4" w:rsidP="298E352E">
      <w:pPr>
        <w:rPr>
          <w:rFonts w:ascii="Avenir Next LT Pro" w:eastAsia="Avenir Next LT Pro" w:hAnsi="Avenir Next LT Pro" w:cs="Avenir Next LT Pro"/>
          <w:color w:val="000000" w:themeColor="text1"/>
        </w:rPr>
      </w:pPr>
    </w:p>
    <w:p w14:paraId="1CB4E9E8" w14:textId="3613C54D"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Large and complex projects require UWL Staff member(s) to be involved. Please list relevant personnel who are or will be involved in the proposed projects, who can evaluate project viability as it affects their department or unit.</w:t>
      </w:r>
    </w:p>
    <w:p w14:paraId="6D7D34D0" w14:textId="6AE01D0A" w:rsidR="00CA62E4" w:rsidRDefault="00CA62E4" w:rsidP="298E352E">
      <w:pPr>
        <w:ind w:firstLine="720"/>
        <w:rPr>
          <w:rFonts w:ascii="Avenir Next LT Pro" w:eastAsia="Avenir Next LT Pro" w:hAnsi="Avenir Next LT Pro" w:cs="Avenir Next LT Pro"/>
          <w:color w:val="000000" w:themeColor="text1"/>
        </w:rPr>
      </w:pPr>
    </w:p>
    <w:p w14:paraId="059BA4A9" w14:textId="0E419404" w:rsidR="00CA62E4" w:rsidRDefault="298E352E" w:rsidP="298E352E">
      <w:pPr>
        <w:ind w:left="720"/>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Do you plan to collaborate with other entities? This would include students, organizations, university departments/offices.</w:t>
      </w:r>
    </w:p>
    <w:p w14:paraId="0D37F8CA" w14:textId="19240DA6" w:rsidR="00CA62E4" w:rsidRDefault="00CA62E4" w:rsidP="298E352E">
      <w:pPr>
        <w:rPr>
          <w:rFonts w:ascii="Avenir Next LT Pro" w:eastAsia="Avenir Next LT Pro" w:hAnsi="Avenir Next LT Pro" w:cs="Avenir Next LT Pro"/>
          <w:color w:val="000000" w:themeColor="text1"/>
        </w:rPr>
      </w:pPr>
    </w:p>
    <w:p w14:paraId="351CC26C" w14:textId="33B9C92F" w:rsidR="00CA62E4" w:rsidRDefault="00CA62E4" w:rsidP="298E352E">
      <w:pPr>
        <w:rPr>
          <w:rFonts w:ascii="Avenir Next LT Pro" w:eastAsia="Avenir Next LT Pro" w:hAnsi="Avenir Next LT Pro" w:cs="Avenir Next LT Pro"/>
          <w:color w:val="000000" w:themeColor="text1"/>
        </w:rPr>
      </w:pPr>
    </w:p>
    <w:p w14:paraId="424321F8" w14:textId="7368C968" w:rsidR="00CA62E4" w:rsidRDefault="00CA62E4" w:rsidP="298E352E">
      <w:pPr>
        <w:rPr>
          <w:rFonts w:ascii="Avenir Next LT Pro" w:eastAsia="Avenir Next LT Pro" w:hAnsi="Avenir Next LT Pro" w:cs="Avenir Next LT Pro"/>
          <w:color w:val="000000" w:themeColor="text1"/>
        </w:rPr>
      </w:pPr>
    </w:p>
    <w:p w14:paraId="6AB77024" w14:textId="60FD84BB"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When the project is completed, what is your reporting plan (i.e., how will your accomplishments be advertised to the campus community)?</w:t>
      </w:r>
    </w:p>
    <w:p w14:paraId="127AB158" w14:textId="1820DA23" w:rsidR="00CA62E4" w:rsidRDefault="00CA62E4" w:rsidP="298E352E">
      <w:pPr>
        <w:rPr>
          <w:rFonts w:ascii="Avenir Next LT Pro" w:eastAsia="Avenir Next LT Pro" w:hAnsi="Avenir Next LT Pro" w:cs="Avenir Next LT Pro"/>
          <w:color w:val="000000" w:themeColor="text1"/>
        </w:rPr>
      </w:pPr>
    </w:p>
    <w:p w14:paraId="334B3092" w14:textId="18F33DBE" w:rsidR="00CA62E4" w:rsidRDefault="00CA62E4" w:rsidP="298E352E">
      <w:pPr>
        <w:rPr>
          <w:rFonts w:ascii="Avenir Next LT Pro" w:eastAsia="Avenir Next LT Pro" w:hAnsi="Avenir Next LT Pro" w:cs="Avenir Next LT Pro"/>
          <w:color w:val="000000" w:themeColor="text1"/>
        </w:rPr>
      </w:pPr>
    </w:p>
    <w:p w14:paraId="080C14A2" w14:textId="642D1B87" w:rsidR="00CA62E4" w:rsidRDefault="00CA62E4" w:rsidP="298E352E">
      <w:pPr>
        <w:rPr>
          <w:rFonts w:ascii="Avenir Next LT Pro" w:eastAsia="Avenir Next LT Pro" w:hAnsi="Avenir Next LT Pro" w:cs="Avenir Next LT Pro"/>
          <w:color w:val="000000" w:themeColor="text1"/>
        </w:rPr>
      </w:pPr>
    </w:p>
    <w:p w14:paraId="06BAE6AC" w14:textId="67E3D51E" w:rsidR="00CA62E4" w:rsidRDefault="298E352E" w:rsidP="298E352E">
      <w:pPr>
        <w:rPr>
          <w:rFonts w:ascii="Avenir Next LT Pro" w:eastAsia="Avenir Next LT Pro" w:hAnsi="Avenir Next LT Pro" w:cs="Avenir Next LT Pro"/>
          <w:color w:val="000000" w:themeColor="text1"/>
        </w:rPr>
      </w:pPr>
      <w:r w:rsidRPr="298E352E">
        <w:rPr>
          <w:rFonts w:ascii="Avenir Next LT Pro" w:eastAsia="Avenir Next LT Pro" w:hAnsi="Avenir Next LT Pro" w:cs="Avenir Next LT Pro"/>
          <w:color w:val="000000" w:themeColor="text1"/>
        </w:rPr>
        <w:t>Anything else you would like to add?</w:t>
      </w:r>
    </w:p>
    <w:p w14:paraId="4B3A45B7" w14:textId="422E7C3C" w:rsidR="00CA62E4" w:rsidRDefault="00CA62E4" w:rsidP="298E352E">
      <w:pPr>
        <w:rPr>
          <w:rFonts w:ascii="Avenir Next LT Pro" w:eastAsia="Avenir Next LT Pro" w:hAnsi="Avenir Next LT Pro" w:cs="Avenir Next LT Pro"/>
          <w:color w:val="000000" w:themeColor="text1"/>
        </w:rPr>
      </w:pPr>
    </w:p>
    <w:p w14:paraId="2C078E63" w14:textId="554314FB" w:rsidR="00CA62E4" w:rsidRDefault="00CA62E4" w:rsidP="48578F3D">
      <w:pPr>
        <w:rPr>
          <w:rFonts w:ascii="Avenir Next LT Pro" w:eastAsia="Avenir Next LT Pro" w:hAnsi="Avenir Next LT Pro" w:cs="Avenir Next LT Pro"/>
          <w:color w:val="000000" w:themeColor="text1"/>
        </w:rPr>
      </w:pPr>
    </w:p>
    <w:sectPr w:rsidR="00CA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nte">
    <w:charset w:val="00"/>
    <w:family w:val="roman"/>
    <w:pitch w:val="variable"/>
    <w:sig w:usb0="8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ヒラギノ角ゴ Pro W3">
    <w:panose1 w:val="00000000000000000000"/>
    <w:charset w:val="80"/>
    <w:family w:val="roman"/>
    <w:notTrueType/>
    <w:pitch w:val="default"/>
  </w:font>
  <w:font w:name="Tisa Offc Serif Pro">
    <w:charset w:val="00"/>
    <w:family w:val="auto"/>
    <w:pitch w:val="variable"/>
    <w:sig w:usb0="800002E7" w:usb1="00000002" w:usb2="00000000" w:usb3="00000000" w:csb0="0000019F" w:csb1="00000000"/>
  </w:font>
  <w:font w:name="Selawik">
    <w:charset w:val="00"/>
    <w:family w:val="swiss"/>
    <w:pitch w:val="variable"/>
    <w:sig w:usb0="00000007" w:usb1="00000000" w:usb2="00000000" w:usb3="00000000" w:csb0="00000093" w:csb1="00000000"/>
  </w:font>
  <w:font w:name="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4D9A"/>
    <w:multiLevelType w:val="hybridMultilevel"/>
    <w:tmpl w:val="670E0722"/>
    <w:lvl w:ilvl="0" w:tplc="20B4E70C">
      <w:start w:val="1"/>
      <w:numFmt w:val="decimal"/>
      <w:lvlText w:val="%1."/>
      <w:lvlJc w:val="left"/>
      <w:pPr>
        <w:ind w:left="720" w:hanging="360"/>
      </w:pPr>
    </w:lvl>
    <w:lvl w:ilvl="1" w:tplc="74241234">
      <w:start w:val="1"/>
      <w:numFmt w:val="lowerLetter"/>
      <w:lvlText w:val="%2."/>
      <w:lvlJc w:val="left"/>
      <w:pPr>
        <w:ind w:left="1440" w:hanging="360"/>
      </w:pPr>
    </w:lvl>
    <w:lvl w:ilvl="2" w:tplc="C94CEFF2">
      <w:start w:val="1"/>
      <w:numFmt w:val="lowerRoman"/>
      <w:lvlText w:val="%3."/>
      <w:lvlJc w:val="right"/>
      <w:pPr>
        <w:ind w:left="2160" w:hanging="180"/>
      </w:pPr>
    </w:lvl>
    <w:lvl w:ilvl="3" w:tplc="C79431C6">
      <w:start w:val="1"/>
      <w:numFmt w:val="decimal"/>
      <w:lvlText w:val="%4."/>
      <w:lvlJc w:val="left"/>
      <w:pPr>
        <w:ind w:left="2880" w:hanging="360"/>
      </w:pPr>
    </w:lvl>
    <w:lvl w:ilvl="4" w:tplc="DF3EE392">
      <w:start w:val="1"/>
      <w:numFmt w:val="lowerLetter"/>
      <w:lvlText w:val="%5."/>
      <w:lvlJc w:val="left"/>
      <w:pPr>
        <w:ind w:left="3600" w:hanging="360"/>
      </w:pPr>
    </w:lvl>
    <w:lvl w:ilvl="5" w:tplc="FE52309C">
      <w:start w:val="1"/>
      <w:numFmt w:val="lowerRoman"/>
      <w:lvlText w:val="%6."/>
      <w:lvlJc w:val="right"/>
      <w:pPr>
        <w:ind w:left="4320" w:hanging="180"/>
      </w:pPr>
    </w:lvl>
    <w:lvl w:ilvl="6" w:tplc="2520C5E8">
      <w:start w:val="1"/>
      <w:numFmt w:val="decimal"/>
      <w:lvlText w:val="%7."/>
      <w:lvlJc w:val="left"/>
      <w:pPr>
        <w:ind w:left="5040" w:hanging="360"/>
      </w:pPr>
    </w:lvl>
    <w:lvl w:ilvl="7" w:tplc="D8142760">
      <w:start w:val="1"/>
      <w:numFmt w:val="lowerLetter"/>
      <w:lvlText w:val="%8."/>
      <w:lvlJc w:val="left"/>
      <w:pPr>
        <w:ind w:left="5760" w:hanging="360"/>
      </w:pPr>
    </w:lvl>
    <w:lvl w:ilvl="8" w:tplc="D8DAC4B0">
      <w:start w:val="1"/>
      <w:numFmt w:val="lowerRoman"/>
      <w:lvlText w:val="%9."/>
      <w:lvlJc w:val="right"/>
      <w:pPr>
        <w:ind w:left="6480" w:hanging="180"/>
      </w:pPr>
    </w:lvl>
  </w:abstractNum>
  <w:abstractNum w:abstractNumId="1" w15:restartNumberingAfterBreak="0">
    <w:nsid w:val="289AB38A"/>
    <w:multiLevelType w:val="hybridMultilevel"/>
    <w:tmpl w:val="2BC6B20C"/>
    <w:lvl w:ilvl="0" w:tplc="092AD770">
      <w:start w:val="1"/>
      <w:numFmt w:val="bullet"/>
      <w:lvlText w:val=""/>
      <w:lvlJc w:val="left"/>
      <w:pPr>
        <w:ind w:left="720" w:hanging="360"/>
      </w:pPr>
      <w:rPr>
        <w:rFonts w:ascii="Symbol" w:hAnsi="Symbol" w:hint="default"/>
      </w:rPr>
    </w:lvl>
    <w:lvl w:ilvl="1" w:tplc="7EEA41D4">
      <w:start w:val="1"/>
      <w:numFmt w:val="bullet"/>
      <w:lvlText w:val="o"/>
      <w:lvlJc w:val="left"/>
      <w:pPr>
        <w:ind w:left="1440" w:hanging="360"/>
      </w:pPr>
      <w:rPr>
        <w:rFonts w:ascii="Courier New" w:hAnsi="Courier New" w:hint="default"/>
      </w:rPr>
    </w:lvl>
    <w:lvl w:ilvl="2" w:tplc="C980DB8E">
      <w:start w:val="1"/>
      <w:numFmt w:val="bullet"/>
      <w:lvlText w:val=""/>
      <w:lvlJc w:val="left"/>
      <w:pPr>
        <w:ind w:left="2160" w:hanging="360"/>
      </w:pPr>
      <w:rPr>
        <w:rFonts w:ascii="Wingdings" w:hAnsi="Wingdings" w:hint="default"/>
      </w:rPr>
    </w:lvl>
    <w:lvl w:ilvl="3" w:tplc="8BE09D78">
      <w:start w:val="1"/>
      <w:numFmt w:val="bullet"/>
      <w:lvlText w:val=""/>
      <w:lvlJc w:val="left"/>
      <w:pPr>
        <w:ind w:left="2880" w:hanging="360"/>
      </w:pPr>
      <w:rPr>
        <w:rFonts w:ascii="Symbol" w:hAnsi="Symbol" w:hint="default"/>
      </w:rPr>
    </w:lvl>
    <w:lvl w:ilvl="4" w:tplc="7A2671B8">
      <w:start w:val="1"/>
      <w:numFmt w:val="bullet"/>
      <w:lvlText w:val="o"/>
      <w:lvlJc w:val="left"/>
      <w:pPr>
        <w:ind w:left="3600" w:hanging="360"/>
      </w:pPr>
      <w:rPr>
        <w:rFonts w:ascii="Courier New" w:hAnsi="Courier New" w:hint="default"/>
      </w:rPr>
    </w:lvl>
    <w:lvl w:ilvl="5" w:tplc="1EB2FFAA">
      <w:start w:val="1"/>
      <w:numFmt w:val="bullet"/>
      <w:lvlText w:val=""/>
      <w:lvlJc w:val="left"/>
      <w:pPr>
        <w:ind w:left="4320" w:hanging="360"/>
      </w:pPr>
      <w:rPr>
        <w:rFonts w:ascii="Wingdings" w:hAnsi="Wingdings" w:hint="default"/>
      </w:rPr>
    </w:lvl>
    <w:lvl w:ilvl="6" w:tplc="DBC0D4D2">
      <w:start w:val="1"/>
      <w:numFmt w:val="bullet"/>
      <w:lvlText w:val=""/>
      <w:lvlJc w:val="left"/>
      <w:pPr>
        <w:ind w:left="5040" w:hanging="360"/>
      </w:pPr>
      <w:rPr>
        <w:rFonts w:ascii="Symbol" w:hAnsi="Symbol" w:hint="default"/>
      </w:rPr>
    </w:lvl>
    <w:lvl w:ilvl="7" w:tplc="339E8F82">
      <w:start w:val="1"/>
      <w:numFmt w:val="bullet"/>
      <w:lvlText w:val="o"/>
      <w:lvlJc w:val="left"/>
      <w:pPr>
        <w:ind w:left="5760" w:hanging="360"/>
      </w:pPr>
      <w:rPr>
        <w:rFonts w:ascii="Courier New" w:hAnsi="Courier New" w:hint="default"/>
      </w:rPr>
    </w:lvl>
    <w:lvl w:ilvl="8" w:tplc="F814B22A">
      <w:start w:val="1"/>
      <w:numFmt w:val="bullet"/>
      <w:lvlText w:val=""/>
      <w:lvlJc w:val="left"/>
      <w:pPr>
        <w:ind w:left="6480" w:hanging="360"/>
      </w:pPr>
      <w:rPr>
        <w:rFonts w:ascii="Wingdings" w:hAnsi="Wingdings" w:hint="default"/>
      </w:rPr>
    </w:lvl>
  </w:abstractNum>
  <w:abstractNum w:abstractNumId="2" w15:restartNumberingAfterBreak="0">
    <w:nsid w:val="3AE6DCD6"/>
    <w:multiLevelType w:val="hybridMultilevel"/>
    <w:tmpl w:val="BE868DDE"/>
    <w:lvl w:ilvl="0" w:tplc="DF7ADD3A">
      <w:start w:val="1"/>
      <w:numFmt w:val="bullet"/>
      <w:lvlText w:val=""/>
      <w:lvlJc w:val="left"/>
      <w:pPr>
        <w:ind w:left="720" w:hanging="360"/>
      </w:pPr>
      <w:rPr>
        <w:rFonts w:ascii="Symbol" w:hAnsi="Symbol" w:hint="default"/>
      </w:rPr>
    </w:lvl>
    <w:lvl w:ilvl="1" w:tplc="9BB61016">
      <w:start w:val="1"/>
      <w:numFmt w:val="bullet"/>
      <w:lvlText w:val="o"/>
      <w:lvlJc w:val="left"/>
      <w:pPr>
        <w:ind w:left="1440" w:hanging="360"/>
      </w:pPr>
      <w:rPr>
        <w:rFonts w:ascii="Courier New" w:hAnsi="Courier New" w:hint="default"/>
      </w:rPr>
    </w:lvl>
    <w:lvl w:ilvl="2" w:tplc="8ABCDFAE">
      <w:start w:val="1"/>
      <w:numFmt w:val="bullet"/>
      <w:lvlText w:val=""/>
      <w:lvlJc w:val="left"/>
      <w:pPr>
        <w:ind w:left="2160" w:hanging="360"/>
      </w:pPr>
      <w:rPr>
        <w:rFonts w:ascii="Wingdings" w:hAnsi="Wingdings" w:hint="default"/>
      </w:rPr>
    </w:lvl>
    <w:lvl w:ilvl="3" w:tplc="A9C6A578">
      <w:start w:val="1"/>
      <w:numFmt w:val="bullet"/>
      <w:lvlText w:val=""/>
      <w:lvlJc w:val="left"/>
      <w:pPr>
        <w:ind w:left="2880" w:hanging="360"/>
      </w:pPr>
      <w:rPr>
        <w:rFonts w:ascii="Symbol" w:hAnsi="Symbol" w:hint="default"/>
      </w:rPr>
    </w:lvl>
    <w:lvl w:ilvl="4" w:tplc="8500B2D4">
      <w:start w:val="1"/>
      <w:numFmt w:val="bullet"/>
      <w:lvlText w:val="o"/>
      <w:lvlJc w:val="left"/>
      <w:pPr>
        <w:ind w:left="3600" w:hanging="360"/>
      </w:pPr>
      <w:rPr>
        <w:rFonts w:ascii="Courier New" w:hAnsi="Courier New" w:hint="default"/>
      </w:rPr>
    </w:lvl>
    <w:lvl w:ilvl="5" w:tplc="F60E0520">
      <w:start w:val="1"/>
      <w:numFmt w:val="bullet"/>
      <w:lvlText w:val=""/>
      <w:lvlJc w:val="left"/>
      <w:pPr>
        <w:ind w:left="4320" w:hanging="360"/>
      </w:pPr>
      <w:rPr>
        <w:rFonts w:ascii="Wingdings" w:hAnsi="Wingdings" w:hint="default"/>
      </w:rPr>
    </w:lvl>
    <w:lvl w:ilvl="6" w:tplc="084A3D08">
      <w:start w:val="1"/>
      <w:numFmt w:val="bullet"/>
      <w:lvlText w:val=""/>
      <w:lvlJc w:val="left"/>
      <w:pPr>
        <w:ind w:left="5040" w:hanging="360"/>
      </w:pPr>
      <w:rPr>
        <w:rFonts w:ascii="Symbol" w:hAnsi="Symbol" w:hint="default"/>
      </w:rPr>
    </w:lvl>
    <w:lvl w:ilvl="7" w:tplc="DF520DFE">
      <w:start w:val="1"/>
      <w:numFmt w:val="bullet"/>
      <w:lvlText w:val="o"/>
      <w:lvlJc w:val="left"/>
      <w:pPr>
        <w:ind w:left="5760" w:hanging="360"/>
      </w:pPr>
      <w:rPr>
        <w:rFonts w:ascii="Courier New" w:hAnsi="Courier New" w:hint="default"/>
      </w:rPr>
    </w:lvl>
    <w:lvl w:ilvl="8" w:tplc="4FE6A51E">
      <w:start w:val="1"/>
      <w:numFmt w:val="bullet"/>
      <w:lvlText w:val=""/>
      <w:lvlJc w:val="left"/>
      <w:pPr>
        <w:ind w:left="6480" w:hanging="360"/>
      </w:pPr>
      <w:rPr>
        <w:rFonts w:ascii="Wingdings" w:hAnsi="Wingdings" w:hint="default"/>
      </w:rPr>
    </w:lvl>
  </w:abstractNum>
  <w:abstractNum w:abstractNumId="3" w15:restartNumberingAfterBreak="0">
    <w:nsid w:val="685886ED"/>
    <w:multiLevelType w:val="hybridMultilevel"/>
    <w:tmpl w:val="35F2FFCA"/>
    <w:lvl w:ilvl="0" w:tplc="9CEEC2C4">
      <w:start w:val="1"/>
      <w:numFmt w:val="bullet"/>
      <w:lvlText w:val=""/>
      <w:lvlJc w:val="left"/>
      <w:pPr>
        <w:ind w:left="720" w:hanging="360"/>
      </w:pPr>
      <w:rPr>
        <w:rFonts w:ascii="Symbol" w:hAnsi="Symbol" w:hint="default"/>
      </w:rPr>
    </w:lvl>
    <w:lvl w:ilvl="1" w:tplc="68423AC8">
      <w:start w:val="1"/>
      <w:numFmt w:val="bullet"/>
      <w:lvlText w:val="o"/>
      <w:lvlJc w:val="left"/>
      <w:pPr>
        <w:ind w:left="1440" w:hanging="360"/>
      </w:pPr>
      <w:rPr>
        <w:rFonts w:ascii="Courier New" w:hAnsi="Courier New" w:hint="default"/>
      </w:rPr>
    </w:lvl>
    <w:lvl w:ilvl="2" w:tplc="6BB20A58">
      <w:start w:val="1"/>
      <w:numFmt w:val="bullet"/>
      <w:lvlText w:val=""/>
      <w:lvlJc w:val="left"/>
      <w:pPr>
        <w:ind w:left="2160" w:hanging="360"/>
      </w:pPr>
      <w:rPr>
        <w:rFonts w:ascii="Wingdings" w:hAnsi="Wingdings" w:hint="default"/>
      </w:rPr>
    </w:lvl>
    <w:lvl w:ilvl="3" w:tplc="4448EEB2">
      <w:start w:val="1"/>
      <w:numFmt w:val="bullet"/>
      <w:lvlText w:val=""/>
      <w:lvlJc w:val="left"/>
      <w:pPr>
        <w:ind w:left="2880" w:hanging="360"/>
      </w:pPr>
      <w:rPr>
        <w:rFonts w:ascii="Symbol" w:hAnsi="Symbol" w:hint="default"/>
      </w:rPr>
    </w:lvl>
    <w:lvl w:ilvl="4" w:tplc="D970224A">
      <w:start w:val="1"/>
      <w:numFmt w:val="bullet"/>
      <w:lvlText w:val="o"/>
      <w:lvlJc w:val="left"/>
      <w:pPr>
        <w:ind w:left="3600" w:hanging="360"/>
      </w:pPr>
      <w:rPr>
        <w:rFonts w:ascii="Courier New" w:hAnsi="Courier New" w:hint="default"/>
      </w:rPr>
    </w:lvl>
    <w:lvl w:ilvl="5" w:tplc="F9C22CD4">
      <w:start w:val="1"/>
      <w:numFmt w:val="bullet"/>
      <w:lvlText w:val=""/>
      <w:lvlJc w:val="left"/>
      <w:pPr>
        <w:ind w:left="4320" w:hanging="360"/>
      </w:pPr>
      <w:rPr>
        <w:rFonts w:ascii="Wingdings" w:hAnsi="Wingdings" w:hint="default"/>
      </w:rPr>
    </w:lvl>
    <w:lvl w:ilvl="6" w:tplc="05AE52E4">
      <w:start w:val="1"/>
      <w:numFmt w:val="bullet"/>
      <w:lvlText w:val=""/>
      <w:lvlJc w:val="left"/>
      <w:pPr>
        <w:ind w:left="5040" w:hanging="360"/>
      </w:pPr>
      <w:rPr>
        <w:rFonts w:ascii="Symbol" w:hAnsi="Symbol" w:hint="default"/>
      </w:rPr>
    </w:lvl>
    <w:lvl w:ilvl="7" w:tplc="57CA689E">
      <w:start w:val="1"/>
      <w:numFmt w:val="bullet"/>
      <w:lvlText w:val="o"/>
      <w:lvlJc w:val="left"/>
      <w:pPr>
        <w:ind w:left="5760" w:hanging="360"/>
      </w:pPr>
      <w:rPr>
        <w:rFonts w:ascii="Courier New" w:hAnsi="Courier New" w:hint="default"/>
      </w:rPr>
    </w:lvl>
    <w:lvl w:ilvl="8" w:tplc="CD40905E">
      <w:start w:val="1"/>
      <w:numFmt w:val="bullet"/>
      <w:lvlText w:val=""/>
      <w:lvlJc w:val="left"/>
      <w:pPr>
        <w:ind w:left="6480" w:hanging="360"/>
      </w:pPr>
      <w:rPr>
        <w:rFonts w:ascii="Wingdings" w:hAnsi="Wingdings" w:hint="default"/>
      </w:rPr>
    </w:lvl>
  </w:abstractNum>
  <w:num w:numId="1" w16cid:durableId="1318531643">
    <w:abstractNumId w:val="1"/>
  </w:num>
  <w:num w:numId="2" w16cid:durableId="1113741632">
    <w:abstractNumId w:val="3"/>
  </w:num>
  <w:num w:numId="3" w16cid:durableId="1024987357">
    <w:abstractNumId w:val="2"/>
  </w:num>
  <w:num w:numId="4" w16cid:durableId="177238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8F00A8"/>
    <w:rsid w:val="000D0223"/>
    <w:rsid w:val="003D1FAD"/>
    <w:rsid w:val="008916EE"/>
    <w:rsid w:val="00BD4F0C"/>
    <w:rsid w:val="00CA62E4"/>
    <w:rsid w:val="00FB18FF"/>
    <w:rsid w:val="098F00A8"/>
    <w:rsid w:val="217518C7"/>
    <w:rsid w:val="298E352E"/>
    <w:rsid w:val="29D852E1"/>
    <w:rsid w:val="35F898B6"/>
    <w:rsid w:val="48578F3D"/>
    <w:rsid w:val="4E08F471"/>
    <w:rsid w:val="5090395C"/>
    <w:rsid w:val="586B8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00A8"/>
  <w15:chartTrackingRefBased/>
  <w15:docId w15:val="{D6F9852F-771F-4F5E-BAE2-F4BFAAB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98E352E"/>
    <w:pPr>
      <w:spacing w:after="240"/>
    </w:pPr>
    <w:rPr>
      <w:rFonts w:ascii="Dante"/>
      <w:sz w:val="24"/>
      <w:szCs w:val="24"/>
    </w:rPr>
  </w:style>
  <w:style w:type="paragraph" w:styleId="Heading1">
    <w:name w:val="heading 1"/>
    <w:basedOn w:val="Normal"/>
    <w:next w:val="Normal"/>
    <w:link w:val="Heading1Char"/>
    <w:uiPriority w:val="9"/>
    <w:qFormat/>
    <w:rsid w:val="298E352E"/>
    <w:pPr>
      <w:keepNext/>
      <w:spacing w:before="480" w:after="80"/>
      <w:outlineLvl w:val="0"/>
    </w:pPr>
    <w:rPr>
      <w:rFonts w:ascii="Lucida Calligraphy"/>
      <w:color w:val="2D7B61"/>
      <w:sz w:val="42"/>
      <w:szCs w:val="42"/>
    </w:rPr>
  </w:style>
  <w:style w:type="paragraph" w:styleId="Heading2">
    <w:name w:val="heading 2"/>
    <w:basedOn w:val="Normal"/>
    <w:next w:val="Normal"/>
    <w:link w:val="Heading2Char"/>
    <w:uiPriority w:val="9"/>
    <w:unhideWhenUsed/>
    <w:qFormat/>
    <w:rsid w:val="298E352E"/>
    <w:pPr>
      <w:keepNext/>
      <w:spacing w:before="240" w:after="80"/>
      <w:outlineLvl w:val="1"/>
    </w:pPr>
    <w:rPr>
      <w:rFonts w:ascii="Lucida Bright"/>
      <w:color w:val="2D7B61"/>
      <w:sz w:val="32"/>
      <w:szCs w:val="32"/>
    </w:rPr>
  </w:style>
  <w:style w:type="paragraph" w:styleId="Heading3">
    <w:name w:val="heading 3"/>
    <w:basedOn w:val="Normal"/>
    <w:next w:val="Normal"/>
    <w:link w:val="Heading3Char"/>
    <w:uiPriority w:val="9"/>
    <w:unhideWhenUsed/>
    <w:qFormat/>
    <w:rsid w:val="298E352E"/>
    <w:pPr>
      <w:keepNext/>
      <w:spacing w:before="240" w:after="80"/>
      <w:outlineLvl w:val="2"/>
    </w:pPr>
    <w:rPr>
      <w:rFonts w:ascii="Lucida Bright"/>
      <w:color w:val="2D7B61"/>
      <w:sz w:val="30"/>
      <w:szCs w:val="30"/>
    </w:rPr>
  </w:style>
  <w:style w:type="paragraph" w:styleId="Heading4">
    <w:name w:val="heading 4"/>
    <w:basedOn w:val="Normal"/>
    <w:next w:val="Normal"/>
    <w:link w:val="Heading4Char"/>
    <w:uiPriority w:val="9"/>
    <w:unhideWhenUsed/>
    <w:qFormat/>
    <w:rsid w:val="298E352E"/>
    <w:pPr>
      <w:keepNext/>
      <w:spacing w:before="240" w:after="80"/>
      <w:outlineLvl w:val="3"/>
    </w:pPr>
    <w:rPr>
      <w:rFonts w:ascii="Lucida Bright"/>
      <w:color w:val="2D7B61"/>
      <w:sz w:val="29"/>
      <w:szCs w:val="29"/>
    </w:rPr>
  </w:style>
  <w:style w:type="paragraph" w:styleId="Heading5">
    <w:name w:val="heading 5"/>
    <w:basedOn w:val="Normal"/>
    <w:next w:val="Normal"/>
    <w:link w:val="Heading5Char"/>
    <w:uiPriority w:val="9"/>
    <w:unhideWhenUsed/>
    <w:qFormat/>
    <w:rsid w:val="298E352E"/>
    <w:pPr>
      <w:keepNext/>
      <w:spacing w:before="240" w:after="80"/>
      <w:outlineLvl w:val="4"/>
    </w:pPr>
    <w:rPr>
      <w:rFonts w:ascii="Lucida Bright"/>
      <w:color w:val="2D7B61"/>
      <w:sz w:val="28"/>
      <w:szCs w:val="28"/>
    </w:rPr>
  </w:style>
  <w:style w:type="paragraph" w:styleId="Heading6">
    <w:name w:val="heading 6"/>
    <w:basedOn w:val="Normal"/>
    <w:next w:val="Normal"/>
    <w:link w:val="Heading6Char"/>
    <w:uiPriority w:val="9"/>
    <w:unhideWhenUsed/>
    <w:qFormat/>
    <w:rsid w:val="298E352E"/>
    <w:pPr>
      <w:keepNext/>
      <w:spacing w:before="240" w:after="80"/>
      <w:outlineLvl w:val="5"/>
    </w:pPr>
    <w:rPr>
      <w:rFonts w:ascii="Lucida Bright"/>
      <w:color w:val="2D7B61"/>
      <w:sz w:val="27"/>
      <w:szCs w:val="27"/>
    </w:rPr>
  </w:style>
  <w:style w:type="paragraph" w:styleId="Heading7">
    <w:name w:val="heading 7"/>
    <w:basedOn w:val="Normal"/>
    <w:next w:val="Normal"/>
    <w:link w:val="Heading7Char"/>
    <w:uiPriority w:val="9"/>
    <w:unhideWhenUsed/>
    <w:qFormat/>
    <w:rsid w:val="298E352E"/>
    <w:pPr>
      <w:keepNext/>
      <w:spacing w:before="240" w:after="80"/>
      <w:outlineLvl w:val="6"/>
    </w:pPr>
    <w:rPr>
      <w:rFonts w:ascii="Lucida Bright"/>
      <w:color w:val="2D7B61"/>
      <w:sz w:val="26"/>
      <w:szCs w:val="26"/>
    </w:rPr>
  </w:style>
  <w:style w:type="paragraph" w:styleId="Heading8">
    <w:name w:val="heading 8"/>
    <w:basedOn w:val="Normal"/>
    <w:next w:val="Normal"/>
    <w:link w:val="Heading8Char"/>
    <w:uiPriority w:val="9"/>
    <w:unhideWhenUsed/>
    <w:qFormat/>
    <w:rsid w:val="298E352E"/>
    <w:pPr>
      <w:keepNext/>
      <w:spacing w:before="240" w:after="80"/>
      <w:outlineLvl w:val="7"/>
    </w:pPr>
    <w:rPr>
      <w:rFonts w:ascii="Lucida Bright"/>
      <w:color w:val="2D7B61"/>
      <w:sz w:val="25"/>
      <w:szCs w:val="25"/>
    </w:rPr>
  </w:style>
  <w:style w:type="paragraph" w:styleId="Heading9">
    <w:name w:val="heading 9"/>
    <w:basedOn w:val="Normal"/>
    <w:next w:val="Normal"/>
    <w:link w:val="Heading9Char"/>
    <w:uiPriority w:val="9"/>
    <w:unhideWhenUsed/>
    <w:qFormat/>
    <w:rsid w:val="298E352E"/>
    <w:pPr>
      <w:keepNext/>
      <w:spacing w:before="240" w:after="80"/>
      <w:outlineLvl w:val="8"/>
    </w:pPr>
    <w:rPr>
      <w:rFonts w:ascii="Lucida Bright"/>
      <w:color w:val="2D7B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98E352E"/>
    <w:pPr>
      <w:spacing w:after="160"/>
    </w:pPr>
    <w:rPr>
      <w:rFonts w:ascii="Lucida Calligraphy"/>
      <w:b/>
      <w:bCs/>
      <w:sz w:val="84"/>
      <w:szCs w:val="84"/>
    </w:rPr>
  </w:style>
  <w:style w:type="paragraph" w:styleId="Subtitle">
    <w:name w:val="Subtitle"/>
    <w:basedOn w:val="Normal"/>
    <w:next w:val="Normal"/>
    <w:link w:val="SubtitleChar"/>
    <w:uiPriority w:val="11"/>
    <w:qFormat/>
    <w:rsid w:val="298E352E"/>
    <w:pPr>
      <w:spacing w:after="480"/>
    </w:pPr>
    <w:rPr>
      <w:rFonts w:ascii="Lucida Calligraphy"/>
      <w:b/>
      <w:bCs/>
      <w:color w:val="2D7B61"/>
      <w:sz w:val="48"/>
      <w:szCs w:val="48"/>
    </w:rPr>
  </w:style>
  <w:style w:type="paragraph" w:styleId="Quote">
    <w:name w:val="Quote"/>
    <w:basedOn w:val="Normal"/>
    <w:next w:val="Normal"/>
    <w:link w:val="QuoteChar"/>
    <w:uiPriority w:val="29"/>
    <w:qFormat/>
    <w:rsid w:val="298E352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98E352E"/>
    <w:pPr>
      <w:spacing w:before="360" w:after="360"/>
      <w:ind w:left="864" w:right="864"/>
      <w:jc w:val="center"/>
    </w:pPr>
    <w:rPr>
      <w:i/>
      <w:iCs/>
      <w:color w:val="4472C4" w:themeColor="accent1"/>
    </w:rPr>
  </w:style>
  <w:style w:type="paragraph" w:styleId="ListParagraph">
    <w:name w:val="List Paragraph"/>
    <w:basedOn w:val="Normal"/>
    <w:uiPriority w:val="34"/>
    <w:qFormat/>
    <w:rsid w:val="298E352E"/>
    <w:pPr>
      <w:ind w:hanging="360"/>
      <w:contextualSpacing/>
    </w:pPr>
  </w:style>
  <w:style w:type="character" w:customStyle="1" w:styleId="Heading1Char">
    <w:name w:val="Heading 1 Char"/>
    <w:basedOn w:val="DefaultParagraphFont"/>
    <w:link w:val="Heading1"/>
    <w:uiPriority w:val="9"/>
    <w:rsid w:val="298E352E"/>
    <w:rPr>
      <w:rFonts w:ascii="Lucida Calligraphy"/>
      <w:b w:val="0"/>
      <w:bCs w:val="0"/>
      <w:i w:val="0"/>
      <w:iCs w:val="0"/>
      <w:color w:val="2D7B61"/>
      <w:sz w:val="42"/>
      <w:szCs w:val="42"/>
      <w:u w:val="none"/>
    </w:rPr>
  </w:style>
  <w:style w:type="character" w:customStyle="1" w:styleId="Heading2Char">
    <w:name w:val="Heading 2 Char"/>
    <w:basedOn w:val="DefaultParagraphFont"/>
    <w:link w:val="Heading2"/>
    <w:uiPriority w:val="9"/>
    <w:rsid w:val="298E352E"/>
    <w:rPr>
      <w:rFonts w:ascii="Lucida Bright"/>
      <w:b w:val="0"/>
      <w:bCs w:val="0"/>
      <w:i w:val="0"/>
      <w:iCs w:val="0"/>
      <w:color w:val="2D7B61"/>
      <w:sz w:val="32"/>
      <w:szCs w:val="32"/>
      <w:u w:val="none"/>
    </w:rPr>
  </w:style>
  <w:style w:type="character" w:customStyle="1" w:styleId="Heading3Char">
    <w:name w:val="Heading 3 Char"/>
    <w:basedOn w:val="DefaultParagraphFont"/>
    <w:link w:val="Heading3"/>
    <w:uiPriority w:val="9"/>
    <w:rsid w:val="298E352E"/>
    <w:rPr>
      <w:rFonts w:ascii="Lucida Bright"/>
      <w:b w:val="0"/>
      <w:bCs w:val="0"/>
      <w:i w:val="0"/>
      <w:iCs w:val="0"/>
      <w:color w:val="2D7B61"/>
      <w:sz w:val="30"/>
      <w:szCs w:val="30"/>
      <w:u w:val="none"/>
    </w:rPr>
  </w:style>
  <w:style w:type="character" w:customStyle="1" w:styleId="Heading4Char">
    <w:name w:val="Heading 4 Char"/>
    <w:basedOn w:val="DefaultParagraphFont"/>
    <w:link w:val="Heading4"/>
    <w:uiPriority w:val="9"/>
    <w:rsid w:val="298E352E"/>
    <w:rPr>
      <w:rFonts w:ascii="Lucida Bright"/>
      <w:b w:val="0"/>
      <w:bCs w:val="0"/>
      <w:i w:val="0"/>
      <w:iCs w:val="0"/>
      <w:color w:val="2D7B61"/>
      <w:sz w:val="29"/>
      <w:szCs w:val="29"/>
      <w:u w:val="none"/>
    </w:rPr>
  </w:style>
  <w:style w:type="character" w:customStyle="1" w:styleId="Heading5Char">
    <w:name w:val="Heading 5 Char"/>
    <w:basedOn w:val="DefaultParagraphFont"/>
    <w:link w:val="Heading5"/>
    <w:uiPriority w:val="9"/>
    <w:rsid w:val="298E352E"/>
    <w:rPr>
      <w:rFonts w:ascii="Lucida Bright"/>
      <w:b w:val="0"/>
      <w:bCs w:val="0"/>
      <w:i w:val="0"/>
      <w:iCs w:val="0"/>
      <w:color w:val="2D7B61"/>
      <w:sz w:val="28"/>
      <w:szCs w:val="28"/>
      <w:u w:val="none"/>
    </w:rPr>
  </w:style>
  <w:style w:type="character" w:customStyle="1" w:styleId="Heading6Char">
    <w:name w:val="Heading 6 Char"/>
    <w:basedOn w:val="DefaultParagraphFont"/>
    <w:link w:val="Heading6"/>
    <w:uiPriority w:val="9"/>
    <w:rsid w:val="298E352E"/>
    <w:rPr>
      <w:rFonts w:ascii="Lucida Bright"/>
      <w:b w:val="0"/>
      <w:bCs w:val="0"/>
      <w:i w:val="0"/>
      <w:iCs w:val="0"/>
      <w:color w:val="2D7B61"/>
      <w:sz w:val="27"/>
      <w:szCs w:val="27"/>
      <w:u w:val="none"/>
    </w:rPr>
  </w:style>
  <w:style w:type="character" w:customStyle="1" w:styleId="Heading7Char">
    <w:name w:val="Heading 7 Char"/>
    <w:basedOn w:val="DefaultParagraphFont"/>
    <w:link w:val="Heading7"/>
    <w:uiPriority w:val="9"/>
    <w:rsid w:val="298E352E"/>
    <w:rPr>
      <w:rFonts w:ascii="Lucida Bright"/>
      <w:b w:val="0"/>
      <w:bCs w:val="0"/>
      <w:i w:val="0"/>
      <w:iCs w:val="0"/>
      <w:color w:val="2D7B61"/>
      <w:sz w:val="26"/>
      <w:szCs w:val="26"/>
      <w:u w:val="none"/>
    </w:rPr>
  </w:style>
  <w:style w:type="character" w:customStyle="1" w:styleId="Heading8Char">
    <w:name w:val="Heading 8 Char"/>
    <w:basedOn w:val="DefaultParagraphFont"/>
    <w:link w:val="Heading8"/>
    <w:uiPriority w:val="9"/>
    <w:rsid w:val="298E352E"/>
    <w:rPr>
      <w:rFonts w:ascii="Lucida Bright"/>
      <w:b w:val="0"/>
      <w:bCs w:val="0"/>
      <w:i w:val="0"/>
      <w:iCs w:val="0"/>
      <w:color w:val="2D7B61"/>
      <w:sz w:val="25"/>
      <w:szCs w:val="25"/>
      <w:u w:val="none"/>
    </w:rPr>
  </w:style>
  <w:style w:type="character" w:customStyle="1" w:styleId="Heading9Char">
    <w:name w:val="Heading 9 Char"/>
    <w:basedOn w:val="DefaultParagraphFont"/>
    <w:link w:val="Heading9"/>
    <w:uiPriority w:val="9"/>
    <w:rsid w:val="298E352E"/>
    <w:rPr>
      <w:rFonts w:ascii="Lucida Bright"/>
      <w:b w:val="0"/>
      <w:bCs w:val="0"/>
      <w:i w:val="0"/>
      <w:iCs w:val="0"/>
      <w:color w:val="2D7B61"/>
      <w:sz w:val="24"/>
      <w:szCs w:val="24"/>
      <w:u w:val="none"/>
    </w:rPr>
  </w:style>
  <w:style w:type="character" w:customStyle="1" w:styleId="TitleChar">
    <w:name w:val="Title Char"/>
    <w:basedOn w:val="DefaultParagraphFont"/>
    <w:link w:val="Title"/>
    <w:uiPriority w:val="10"/>
    <w:rsid w:val="298E352E"/>
    <w:rPr>
      <w:rFonts w:ascii="Lucida Calligraphy"/>
      <w:b/>
      <w:bCs/>
      <w:i w:val="0"/>
      <w:iCs w:val="0"/>
      <w:color w:val="auto"/>
      <w:sz w:val="84"/>
      <w:szCs w:val="84"/>
      <w:u w:val="none"/>
    </w:rPr>
  </w:style>
  <w:style w:type="character" w:customStyle="1" w:styleId="SubtitleChar">
    <w:name w:val="Subtitle Char"/>
    <w:basedOn w:val="DefaultParagraphFont"/>
    <w:link w:val="Subtitle"/>
    <w:uiPriority w:val="11"/>
    <w:rsid w:val="298E352E"/>
    <w:rPr>
      <w:rFonts w:ascii="Lucida Calligraphy"/>
      <w:b/>
      <w:bCs/>
      <w:i w:val="0"/>
      <w:iCs w:val="0"/>
      <w:color w:val="2D7B61"/>
      <w:sz w:val="48"/>
      <w:szCs w:val="48"/>
      <w:u w:val="none"/>
    </w:rPr>
  </w:style>
  <w:style w:type="character" w:customStyle="1" w:styleId="QuoteChar">
    <w:name w:val="Quote Char"/>
    <w:basedOn w:val="DefaultParagraphFont"/>
    <w:link w:val="Quote"/>
    <w:uiPriority w:val="29"/>
    <w:rsid w:val="298E352E"/>
    <w:rPr>
      <w:rFonts w:ascii="Dante"/>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298E352E"/>
    <w:rPr>
      <w:rFonts w:ascii="Dante"/>
      <w:b w:val="0"/>
      <w:bCs w:val="0"/>
      <w:i/>
      <w:iCs/>
      <w:color w:val="4472C4" w:themeColor="accent1"/>
      <w:sz w:val="24"/>
      <w:szCs w:val="24"/>
      <w:u w:val="none"/>
    </w:rPr>
  </w:style>
  <w:style w:type="paragraph" w:styleId="TOC1">
    <w:name w:val="toc 1"/>
    <w:basedOn w:val="Normal"/>
    <w:next w:val="Normal"/>
    <w:uiPriority w:val="39"/>
    <w:unhideWhenUsed/>
    <w:rsid w:val="298E352E"/>
    <w:pPr>
      <w:spacing w:after="100"/>
    </w:pPr>
  </w:style>
  <w:style w:type="paragraph" w:styleId="TOC2">
    <w:name w:val="toc 2"/>
    <w:basedOn w:val="Normal"/>
    <w:next w:val="Normal"/>
    <w:uiPriority w:val="39"/>
    <w:unhideWhenUsed/>
    <w:rsid w:val="298E352E"/>
    <w:pPr>
      <w:spacing w:after="100"/>
      <w:ind w:left="220"/>
    </w:pPr>
  </w:style>
  <w:style w:type="paragraph" w:styleId="TOC3">
    <w:name w:val="toc 3"/>
    <w:basedOn w:val="Normal"/>
    <w:next w:val="Normal"/>
    <w:uiPriority w:val="39"/>
    <w:unhideWhenUsed/>
    <w:rsid w:val="298E352E"/>
    <w:pPr>
      <w:spacing w:after="100"/>
      <w:ind w:left="440"/>
    </w:pPr>
  </w:style>
  <w:style w:type="paragraph" w:styleId="TOC4">
    <w:name w:val="toc 4"/>
    <w:basedOn w:val="Normal"/>
    <w:next w:val="Normal"/>
    <w:uiPriority w:val="39"/>
    <w:unhideWhenUsed/>
    <w:rsid w:val="298E352E"/>
    <w:pPr>
      <w:spacing w:after="100"/>
      <w:ind w:left="660"/>
    </w:pPr>
  </w:style>
  <w:style w:type="paragraph" w:styleId="TOC5">
    <w:name w:val="toc 5"/>
    <w:basedOn w:val="Normal"/>
    <w:next w:val="Normal"/>
    <w:uiPriority w:val="39"/>
    <w:unhideWhenUsed/>
    <w:rsid w:val="298E352E"/>
    <w:pPr>
      <w:spacing w:after="100"/>
      <w:ind w:left="880"/>
    </w:pPr>
  </w:style>
  <w:style w:type="paragraph" w:styleId="TOC6">
    <w:name w:val="toc 6"/>
    <w:basedOn w:val="Normal"/>
    <w:next w:val="Normal"/>
    <w:uiPriority w:val="39"/>
    <w:unhideWhenUsed/>
    <w:rsid w:val="298E352E"/>
    <w:pPr>
      <w:spacing w:after="100"/>
      <w:ind w:left="1100"/>
    </w:pPr>
  </w:style>
  <w:style w:type="paragraph" w:styleId="TOC7">
    <w:name w:val="toc 7"/>
    <w:basedOn w:val="Normal"/>
    <w:next w:val="Normal"/>
    <w:uiPriority w:val="39"/>
    <w:unhideWhenUsed/>
    <w:rsid w:val="298E352E"/>
    <w:pPr>
      <w:spacing w:after="100"/>
      <w:ind w:left="1320"/>
    </w:pPr>
  </w:style>
  <w:style w:type="paragraph" w:styleId="TOC8">
    <w:name w:val="toc 8"/>
    <w:basedOn w:val="Normal"/>
    <w:next w:val="Normal"/>
    <w:uiPriority w:val="39"/>
    <w:unhideWhenUsed/>
    <w:rsid w:val="298E352E"/>
    <w:pPr>
      <w:spacing w:after="100"/>
      <w:ind w:left="1540"/>
    </w:pPr>
  </w:style>
  <w:style w:type="paragraph" w:styleId="TOC9">
    <w:name w:val="toc 9"/>
    <w:basedOn w:val="Normal"/>
    <w:next w:val="Normal"/>
    <w:uiPriority w:val="39"/>
    <w:unhideWhenUsed/>
    <w:rsid w:val="298E352E"/>
    <w:pPr>
      <w:spacing w:after="100"/>
      <w:ind w:left="1760"/>
    </w:pPr>
  </w:style>
  <w:style w:type="paragraph" w:styleId="EndnoteText">
    <w:name w:val="endnote text"/>
    <w:basedOn w:val="Normal"/>
    <w:link w:val="EndnoteTextChar"/>
    <w:uiPriority w:val="99"/>
    <w:semiHidden/>
    <w:unhideWhenUsed/>
    <w:rsid w:val="298E352E"/>
    <w:pPr>
      <w:spacing w:after="0"/>
    </w:pPr>
    <w:rPr>
      <w:sz w:val="20"/>
      <w:szCs w:val="20"/>
    </w:rPr>
  </w:style>
  <w:style w:type="character" w:customStyle="1" w:styleId="EndnoteTextChar">
    <w:name w:val="Endnote Text Char"/>
    <w:basedOn w:val="DefaultParagraphFont"/>
    <w:link w:val="EndnoteText"/>
    <w:uiPriority w:val="99"/>
    <w:semiHidden/>
    <w:rsid w:val="298E352E"/>
    <w:rPr>
      <w:rFonts w:ascii="Dante"/>
      <w:b w:val="0"/>
      <w:bCs w:val="0"/>
      <w:i w:val="0"/>
      <w:iCs w:val="0"/>
      <w:color w:val="auto"/>
      <w:sz w:val="20"/>
      <w:szCs w:val="20"/>
      <w:u w:val="none"/>
    </w:rPr>
  </w:style>
  <w:style w:type="paragraph" w:styleId="Footer">
    <w:name w:val="footer"/>
    <w:basedOn w:val="Normal"/>
    <w:link w:val="FooterChar"/>
    <w:uiPriority w:val="99"/>
    <w:unhideWhenUsed/>
    <w:rsid w:val="298E352E"/>
    <w:pPr>
      <w:tabs>
        <w:tab w:val="center" w:pos="4680"/>
        <w:tab w:val="right" w:pos="9360"/>
      </w:tabs>
      <w:spacing w:after="0"/>
    </w:pPr>
  </w:style>
  <w:style w:type="character" w:customStyle="1" w:styleId="FooterChar">
    <w:name w:val="Footer Char"/>
    <w:basedOn w:val="DefaultParagraphFont"/>
    <w:link w:val="Footer"/>
    <w:uiPriority w:val="99"/>
    <w:rsid w:val="298E352E"/>
    <w:rPr>
      <w:rFonts w:ascii="Dante"/>
      <w:b w:val="0"/>
      <w:bCs w:val="0"/>
      <w:i w:val="0"/>
      <w:iCs w:val="0"/>
      <w:color w:val="auto"/>
      <w:sz w:val="24"/>
      <w:szCs w:val="24"/>
      <w:u w:val="none"/>
    </w:rPr>
  </w:style>
  <w:style w:type="paragraph" w:styleId="FootnoteText">
    <w:name w:val="footnote text"/>
    <w:basedOn w:val="Normal"/>
    <w:link w:val="FootnoteTextChar"/>
    <w:uiPriority w:val="99"/>
    <w:semiHidden/>
    <w:unhideWhenUsed/>
    <w:rsid w:val="298E352E"/>
    <w:pPr>
      <w:spacing w:after="0"/>
    </w:pPr>
    <w:rPr>
      <w:sz w:val="20"/>
      <w:szCs w:val="20"/>
    </w:rPr>
  </w:style>
  <w:style w:type="character" w:customStyle="1" w:styleId="FootnoteTextChar">
    <w:name w:val="Footnote Text Char"/>
    <w:basedOn w:val="DefaultParagraphFont"/>
    <w:link w:val="FootnoteText"/>
    <w:uiPriority w:val="99"/>
    <w:semiHidden/>
    <w:rsid w:val="298E352E"/>
    <w:rPr>
      <w:rFonts w:ascii="Dante"/>
      <w:b w:val="0"/>
      <w:bCs w:val="0"/>
      <w:i w:val="0"/>
      <w:iCs w:val="0"/>
      <w:color w:val="auto"/>
      <w:sz w:val="20"/>
      <w:szCs w:val="20"/>
      <w:u w:val="none"/>
    </w:rPr>
  </w:style>
  <w:style w:type="paragraph" w:styleId="Header">
    <w:name w:val="header"/>
    <w:basedOn w:val="Normal"/>
    <w:link w:val="HeaderChar"/>
    <w:uiPriority w:val="99"/>
    <w:unhideWhenUsed/>
    <w:rsid w:val="298E352E"/>
    <w:pPr>
      <w:tabs>
        <w:tab w:val="center" w:pos="4680"/>
        <w:tab w:val="right" w:pos="9360"/>
      </w:tabs>
      <w:spacing w:after="0"/>
    </w:pPr>
  </w:style>
  <w:style w:type="character" w:customStyle="1" w:styleId="HeaderChar">
    <w:name w:val="Header Char"/>
    <w:basedOn w:val="DefaultParagraphFont"/>
    <w:link w:val="Header"/>
    <w:uiPriority w:val="99"/>
    <w:rsid w:val="298E352E"/>
    <w:rPr>
      <w:rFonts w:ascii="Dante"/>
      <w:b w:val="0"/>
      <w:bCs w:val="0"/>
      <w:i w:val="0"/>
      <w:iCs w:val="0"/>
      <w:color w:val="auto"/>
      <w:sz w:val="24"/>
      <w:szCs w:val="24"/>
      <w:u w:val="none"/>
    </w:rPr>
  </w:style>
  <w:style w:type="paragraph" w:customStyle="1" w:styleId="BodyText31">
    <w:name w:val="Body Text 31"/>
    <w:basedOn w:val="Normal"/>
    <w:uiPriority w:val="1"/>
    <w:rsid w:val="298E352E"/>
    <w:pPr>
      <w:jc w:val="center"/>
    </w:pPr>
    <w:rPr>
      <w:rFonts w:ascii="Times New Roman" w:eastAsia="ヒラギノ角ゴ Pro W3" w:hAnsi="Times New Roman" w:cs="Times New Roman"/>
      <w:color w:val="000000" w:themeColor="text1"/>
      <w:sz w:val="20"/>
      <w:szCs w:val="20"/>
    </w:rPr>
  </w:style>
  <w:style w:type="paragraph" w:customStyle="1" w:styleId="ColorfulList-Accent11">
    <w:name w:val="Colorful List - Accent 11"/>
    <w:basedOn w:val="Normal"/>
    <w:uiPriority w:val="1"/>
    <w:rsid w:val="298E352E"/>
    <w:pPr>
      <w:spacing w:after="200"/>
      <w:ind w:left="720"/>
    </w:pPr>
    <w:rPr>
      <w:rFonts w:ascii="Calibri" w:eastAsia="ヒラギノ角ゴ Pro W3" w:hAnsi="Calibri" w:cs="Times New Roman"/>
      <w:color w:val="000000" w:themeColor="text1"/>
      <w:sz w:val="22"/>
      <w:szCs w:val="2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sustainability/get-involved/green-fund/green-fund-faq/" TargetMode="External"/><Relationship Id="rId3" Type="http://schemas.openxmlformats.org/officeDocument/2006/relationships/settings" Target="settings.xml"/><Relationship Id="rId7" Type="http://schemas.openxmlformats.org/officeDocument/2006/relationships/hyperlink" Target="https://www.uwlax.edu/globalassets/offices-services/sustainability/updated-green-fund-bylaws-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fund@uwlax.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tage.uwlax.edu/uploadedFiles/Initiatives/Sustainability1/Green%20Fund%20Bylaws.pdf" TargetMode="External"/><Relationship Id="rId4" Type="http://schemas.openxmlformats.org/officeDocument/2006/relationships/webSettings" Target="webSettings.xml"/><Relationship Id="rId9" Type="http://schemas.openxmlformats.org/officeDocument/2006/relationships/hyperlink" Target="mailto:greenfund@uwla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Fund</dc:creator>
  <cp:keywords/>
  <dc:description/>
  <cp:lastModifiedBy>Andrew Ericson</cp:lastModifiedBy>
  <cp:revision>6</cp:revision>
  <dcterms:created xsi:type="dcterms:W3CDTF">2024-09-18T16:54:00Z</dcterms:created>
  <dcterms:modified xsi:type="dcterms:W3CDTF">2024-09-18T16:55:00Z</dcterms:modified>
</cp:coreProperties>
</file>