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9C" w:rsidRPr="0065349C" w:rsidRDefault="0065349C" w:rsidP="0065349C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3783965</wp:posOffset>
            </wp:positionH>
            <wp:positionV relativeFrom="margin">
              <wp:posOffset>-265430</wp:posOffset>
            </wp:positionV>
            <wp:extent cx="1589405" cy="2138045"/>
            <wp:effectExtent l="19050" t="0" r="0" b="0"/>
            <wp:wrapSquare wrapText="bothSides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621_1154837169116_1773328404_295739_1530195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5" w:history="1">
        <w:r w:rsidRPr="0065349C">
          <w:rPr>
            <w:rStyle w:val="Hyperlink"/>
            <w:sz w:val="16"/>
            <w:szCs w:val="16"/>
          </w:rPr>
          <w:t>http://www.uwlax.edu/tesol</w:t>
        </w:r>
      </w:hyperlink>
      <w:r>
        <w:rPr>
          <w:sz w:val="16"/>
          <w:szCs w:val="16"/>
        </w:rPr>
        <w:t xml:space="preserve"> (2011)</w:t>
      </w:r>
    </w:p>
    <w:p w:rsidR="00DE3DAD" w:rsidRPr="00A05354" w:rsidRDefault="00F161FD" w:rsidP="00F161FD">
      <w:pPr>
        <w:jc w:val="center"/>
        <w:rPr>
          <w:sz w:val="28"/>
        </w:rPr>
      </w:pPr>
      <w:r w:rsidRPr="00A05354">
        <w:rPr>
          <w:sz w:val="28"/>
        </w:rPr>
        <w:t xml:space="preserve">Summer Fun </w:t>
      </w:r>
    </w:p>
    <w:p w:rsidR="00A05354" w:rsidRDefault="00A05354" w:rsidP="00A05354">
      <w:pPr>
        <w:spacing w:line="240" w:lineRule="auto"/>
        <w:jc w:val="center"/>
      </w:pPr>
      <w:r>
        <w:t xml:space="preserve">By </w:t>
      </w:r>
      <w:proofErr w:type="spellStart"/>
      <w:r w:rsidR="00731815">
        <w:t>Dani</w:t>
      </w:r>
      <w:proofErr w:type="spellEnd"/>
      <w:r w:rsidR="00731815">
        <w:t xml:space="preserve"> </w:t>
      </w:r>
      <w:proofErr w:type="spellStart"/>
      <w:r w:rsidR="00731815">
        <w:t>Pellicane</w:t>
      </w:r>
      <w:proofErr w:type="spellEnd"/>
    </w:p>
    <w:p w:rsidR="00731815" w:rsidRDefault="00A05354" w:rsidP="00A05354">
      <w:pPr>
        <w:spacing w:line="240" w:lineRule="auto"/>
        <w:jc w:val="center"/>
      </w:pPr>
      <w:r>
        <w:t xml:space="preserve">University of Wisconsin – La Crosse </w:t>
      </w:r>
    </w:p>
    <w:p w:rsidR="00A32932" w:rsidRDefault="00A32932" w:rsidP="00A05354">
      <w:pPr>
        <w:spacing w:line="240" w:lineRule="auto"/>
        <w:jc w:val="center"/>
      </w:pPr>
      <w:r>
        <w:t>TESOL graduate, December 2011</w:t>
      </w:r>
    </w:p>
    <w:p w:rsidR="00D66F4A" w:rsidRDefault="00D66F4A" w:rsidP="00F161FD">
      <w:pPr>
        <w:jc w:val="center"/>
      </w:pPr>
    </w:p>
    <w:p w:rsidR="00BB4B67" w:rsidRDefault="00A05354" w:rsidP="00A05354">
      <w:pPr>
        <w:contextualSpacing/>
      </w:pPr>
      <w:r>
        <w:t xml:space="preserve">             Summer camp is full of memories:  camp</w:t>
      </w:r>
      <w:r w:rsidR="00652E68">
        <w:t xml:space="preserve">fires under the stars, </w:t>
      </w:r>
      <w:proofErr w:type="spellStart"/>
      <w:r w:rsidR="00652E68">
        <w:t>s’mores</w:t>
      </w:r>
      <w:proofErr w:type="spellEnd"/>
      <w:r w:rsidR="00652E68">
        <w:t xml:space="preserve"> and pud</w:t>
      </w:r>
      <w:r w:rsidR="00D66F4A">
        <w:t>g</w:t>
      </w:r>
      <w:r w:rsidR="00652E68">
        <w:t>y pies for dinner, jumping in the lake, and counting all your mosquito bites.  For me, going to summer camp was a learning experience. I spent two summers at a wonderful summer camp, working with all kinds of girls.  I worked at a camp</w:t>
      </w:r>
      <w:r w:rsidR="00BB4B67">
        <w:t xml:space="preserve"> in Northern Wisconsin,</w:t>
      </w:r>
      <w:r w:rsidR="00652E68">
        <w:t xml:space="preserve"> on Barker Lake, which was part of the Chippewa </w:t>
      </w:r>
      <w:r w:rsidR="00D66F4A">
        <w:t>flowage</w:t>
      </w:r>
      <w:r w:rsidR="00652E68">
        <w:t>. Nestled unde</w:t>
      </w:r>
      <w:r w:rsidR="00D66F4A">
        <w:t>r large white pines,</w:t>
      </w:r>
      <w:r w:rsidR="00BB4B67">
        <w:t xml:space="preserve"> for two year</w:t>
      </w:r>
      <w:r>
        <w:t>s, I was cabin counse</w:t>
      </w:r>
      <w:r w:rsidR="00BB4B67">
        <w:t xml:space="preserve">lor to girls from the ages of 7 to 12, from the States and as far away as France. </w:t>
      </w:r>
    </w:p>
    <w:p w:rsidR="00BB4B67" w:rsidRDefault="00D66F4A" w:rsidP="00F161FD">
      <w:pPr>
        <w:contextualSpacing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-139700</wp:posOffset>
            </wp:positionH>
            <wp:positionV relativeFrom="margin">
              <wp:posOffset>4246245</wp:posOffset>
            </wp:positionV>
            <wp:extent cx="1824990" cy="2435225"/>
            <wp:effectExtent l="19050" t="0" r="3810" b="0"/>
            <wp:wrapSquare wrapText="bothSides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 WeHaKee 2009 1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4B67">
        <w:tab/>
        <w:t>Summer c</w:t>
      </w:r>
      <w:r w:rsidR="00A05354">
        <w:t xml:space="preserve">amp is about meeting new people.  </w:t>
      </w:r>
      <w:r w:rsidR="00BB4B67">
        <w:t xml:space="preserve"> I worked with many different staff members. </w:t>
      </w:r>
      <w:r w:rsidR="00A05354">
        <w:t xml:space="preserve">We </w:t>
      </w:r>
      <w:r w:rsidR="00D61F0D">
        <w:t>had staff from the United Kingdom</w:t>
      </w:r>
      <w:r w:rsidR="00BB4B67">
        <w:t xml:space="preserve">, New Zealand, Mexico, Australia, South Korea and Mongolia. </w:t>
      </w:r>
      <w:r w:rsidR="00A05354">
        <w:t xml:space="preserve"> T</w:t>
      </w:r>
      <w:r w:rsidR="00BB4B67">
        <w:t xml:space="preserve">here </w:t>
      </w:r>
      <w:r w:rsidR="00CD0E19">
        <w:t xml:space="preserve">were campers </w:t>
      </w:r>
      <w:r w:rsidR="00BB4B67">
        <w:t xml:space="preserve">from France, Mexico, Columbia, Guatemala, South Korea, Russia, and Japan. There </w:t>
      </w:r>
      <w:r w:rsidR="00CD0E19">
        <w:t xml:space="preserve">were </w:t>
      </w:r>
      <w:r w:rsidR="00BB4B67">
        <w:t xml:space="preserve">visitors from </w:t>
      </w:r>
      <w:r w:rsidR="00CD0E19">
        <w:t xml:space="preserve">England </w:t>
      </w:r>
      <w:r w:rsidR="00BB4B67">
        <w:t>and a doc</w:t>
      </w:r>
      <w:r w:rsidR="00CD0E19">
        <w:t>tor from Pue</w:t>
      </w:r>
      <w:r w:rsidR="00BB4B67">
        <w:t xml:space="preserve">rto Rico. </w:t>
      </w:r>
      <w:r>
        <w:t xml:space="preserve"> Every Sunday at camp</w:t>
      </w:r>
      <w:r w:rsidR="00D61F0D">
        <w:t>,</w:t>
      </w:r>
      <w:r>
        <w:t xml:space="preserve"> we would have a flag ceremony where we would raise the flag of each country represen</w:t>
      </w:r>
      <w:r w:rsidR="00CD0E19">
        <w:t>ted and then sing that country’s</w:t>
      </w:r>
      <w:r>
        <w:t xml:space="preserve"> national anthem. </w:t>
      </w:r>
      <w:r w:rsidR="00BB4B67">
        <w:t xml:space="preserve"> </w:t>
      </w:r>
      <w:r w:rsidR="00D61F0D">
        <w:t>In tho</w:t>
      </w:r>
      <w:r w:rsidR="00CD0E19">
        <w:t xml:space="preserve">se two years, I </w:t>
      </w:r>
      <w:r w:rsidR="00BB4B67">
        <w:t xml:space="preserve">learned a lot about different cultures just from </w:t>
      </w:r>
      <w:r w:rsidR="00CD0E19">
        <w:t>working at</w:t>
      </w:r>
      <w:r w:rsidR="00BB4B67">
        <w:t xml:space="preserve"> summer camp. </w:t>
      </w:r>
    </w:p>
    <w:p w:rsidR="00BB4B67" w:rsidRDefault="00BB4B67" w:rsidP="00F161FD">
      <w:pPr>
        <w:contextualSpacing/>
      </w:pPr>
      <w:r>
        <w:tab/>
        <w:t>I taught dan</w:t>
      </w:r>
      <w:r w:rsidR="00CD0E19">
        <w:t xml:space="preserve">ce, painting, theatre, </w:t>
      </w:r>
      <w:r w:rsidR="007C3FEE">
        <w:t>knitting, and pottery.  It was through knitting that I practiced my Spanish and started learning French;   b</w:t>
      </w:r>
      <w:r>
        <w:t xml:space="preserve">ut mostly, </w:t>
      </w:r>
      <w:r w:rsidR="00CD0E19">
        <w:t xml:space="preserve">when </w:t>
      </w:r>
      <w:r>
        <w:t>camper</w:t>
      </w:r>
      <w:r w:rsidR="00D61F0D">
        <w:t>s were</w:t>
      </w:r>
      <w:r>
        <w:t xml:space="preserve"> </w:t>
      </w:r>
      <w:r w:rsidR="00CD0E19">
        <w:t xml:space="preserve">looking </w:t>
      </w:r>
      <w:r>
        <w:t>for me,</w:t>
      </w:r>
      <w:r w:rsidR="00D66F4A">
        <w:t xml:space="preserve"> </w:t>
      </w:r>
      <w:r>
        <w:t xml:space="preserve">they would </w:t>
      </w:r>
      <w:r w:rsidR="00CD0E19">
        <w:t xml:space="preserve">find </w:t>
      </w:r>
      <w:r>
        <w:t>me in the potter</w:t>
      </w:r>
      <w:r w:rsidR="00D66F4A">
        <w:t>y</w:t>
      </w:r>
      <w:r>
        <w:t xml:space="preserve"> barn.  It was through the pottery barn </w:t>
      </w:r>
      <w:r w:rsidR="00CD0E19">
        <w:t xml:space="preserve">that </w:t>
      </w:r>
      <w:r>
        <w:t xml:space="preserve">I worked with all </w:t>
      </w:r>
      <w:r w:rsidR="00CD0E19">
        <w:t xml:space="preserve">of the </w:t>
      </w:r>
      <w:r>
        <w:t>girls who cam</w:t>
      </w:r>
      <w:r w:rsidR="00D66F4A">
        <w:t>e to camp.  It was through the pottery barn</w:t>
      </w:r>
      <w:r w:rsidR="00CD0E19">
        <w:t xml:space="preserve"> that</w:t>
      </w:r>
      <w:r w:rsidR="00D66F4A">
        <w:t xml:space="preserve"> I taught gir</w:t>
      </w:r>
      <w:r w:rsidR="00D61F0D">
        <w:t>ls how to work with their hands,</w:t>
      </w:r>
      <w:r w:rsidR="00D66F4A">
        <w:t xml:space="preserve"> how to mold the clay to get the design they were hoping for, how to guide the clay while it is on the wheel, and how to carry a finished piece so it can dry without breaking.  It was through pottery</w:t>
      </w:r>
      <w:r w:rsidR="00CD0E19">
        <w:t xml:space="preserve"> that I helped English language learners practice their English</w:t>
      </w:r>
      <w:r w:rsidR="007C3FEE">
        <w:t>, b</w:t>
      </w:r>
      <w:r w:rsidR="00D66F4A">
        <w:t>u</w:t>
      </w:r>
      <w:r w:rsidR="00CD0E19">
        <w:t xml:space="preserve">t it was through my cabin life that </w:t>
      </w:r>
      <w:r w:rsidR="00D66F4A">
        <w:t xml:space="preserve">I had the most international experiences. </w:t>
      </w:r>
    </w:p>
    <w:p w:rsidR="00C81EB0" w:rsidRDefault="00844AF0" w:rsidP="00F161FD">
      <w:pPr>
        <w:contextualSpacing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998345" cy="2663825"/>
            <wp:effectExtent l="19050" t="0" r="1905" b="0"/>
            <wp:wrapSquare wrapText="bothSides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 WeHaKee 2010 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0E19">
        <w:tab/>
      </w:r>
      <w:r w:rsidR="00D66F4A">
        <w:t xml:space="preserve">I have been in a cabin with girls or staff from Mexico, France and Australia.  </w:t>
      </w:r>
      <w:r w:rsidR="00F0373D">
        <w:t>I have worked with girls whose Englis</w:t>
      </w:r>
      <w:r w:rsidR="004C304B">
        <w:t xml:space="preserve">h skills were </w:t>
      </w:r>
      <w:proofErr w:type="gramStart"/>
      <w:r w:rsidR="004C304B">
        <w:t>not</w:t>
      </w:r>
      <w:proofErr w:type="gramEnd"/>
      <w:r w:rsidR="004C304B">
        <w:t xml:space="preserve"> the </w:t>
      </w:r>
      <w:proofErr w:type="gramStart"/>
      <w:r w:rsidR="004C304B">
        <w:t>greatest</w:t>
      </w:r>
      <w:proofErr w:type="gramEnd"/>
      <w:r w:rsidR="004C304B">
        <w:t xml:space="preserve">; </w:t>
      </w:r>
      <w:r w:rsidR="00F0373D">
        <w:t xml:space="preserve">and </w:t>
      </w:r>
      <w:r w:rsidR="004C304B">
        <w:t xml:space="preserve">I have worked </w:t>
      </w:r>
      <w:r w:rsidR="00F0373D">
        <w:t xml:space="preserve">with girls whose </w:t>
      </w:r>
      <w:r w:rsidR="004C304B">
        <w:t xml:space="preserve">English </w:t>
      </w:r>
      <w:r w:rsidR="00F0373D">
        <w:t>skills were so good</w:t>
      </w:r>
      <w:r w:rsidR="004C304B">
        <w:t xml:space="preserve"> that</w:t>
      </w:r>
      <w:r w:rsidR="00F0373D">
        <w:t xml:space="preserve">, </w:t>
      </w:r>
      <w:r w:rsidR="004C304B">
        <w:t xml:space="preserve">listening </w:t>
      </w:r>
      <w:r w:rsidR="00F0373D">
        <w:t xml:space="preserve">past the accent, </w:t>
      </w:r>
      <w:r w:rsidR="004C304B">
        <w:t xml:space="preserve">it would be hard </w:t>
      </w:r>
      <w:r w:rsidR="00F0373D">
        <w:t xml:space="preserve">to tell </w:t>
      </w:r>
      <w:r w:rsidR="004C304B">
        <w:t xml:space="preserve">that </w:t>
      </w:r>
      <w:r w:rsidR="00F0373D">
        <w:t xml:space="preserve">English </w:t>
      </w:r>
      <w:r w:rsidR="004C304B">
        <w:t xml:space="preserve">was their second (or third!) </w:t>
      </w:r>
      <w:r w:rsidR="00F0373D">
        <w:t xml:space="preserve">language.  </w:t>
      </w:r>
      <w:r w:rsidR="004C304B">
        <w:t xml:space="preserve">Sometimes </w:t>
      </w:r>
      <w:r w:rsidR="00F0373D">
        <w:t>we had girls who spoke English, French and Spanish in t</w:t>
      </w:r>
      <w:r w:rsidR="004C304B">
        <w:t>he same cabin.  One might think</w:t>
      </w:r>
      <w:r w:rsidR="00F0373D">
        <w:t xml:space="preserve"> the language differences </w:t>
      </w:r>
      <w:r w:rsidR="004C304B">
        <w:t xml:space="preserve">could </w:t>
      </w:r>
      <w:r w:rsidR="00F0373D">
        <w:t xml:space="preserve">cause problems, and </w:t>
      </w:r>
      <w:r w:rsidR="004C304B">
        <w:t>sometimes this was the case;</w:t>
      </w:r>
      <w:r w:rsidR="00F0373D">
        <w:t xml:space="preserve"> but mainly, the girls wanted to learn from each other. From my girls who spoke French, I started learning some</w:t>
      </w:r>
      <w:r w:rsidR="0078520C">
        <w:t xml:space="preserve"> French</w:t>
      </w:r>
      <w:r w:rsidR="00F0373D">
        <w:t xml:space="preserve"> (although</w:t>
      </w:r>
      <w:r w:rsidR="004C304B">
        <w:t xml:space="preserve"> they told me that I spoke French with an accent </w:t>
      </w:r>
      <w:proofErr w:type="gramStart"/>
      <w:r w:rsidR="004C304B">
        <w:t>they’d</w:t>
      </w:r>
      <w:proofErr w:type="gramEnd"/>
      <w:r w:rsidR="004C304B">
        <w:t xml:space="preserve"> expect to hear from someone from Spain).</w:t>
      </w:r>
      <w:r w:rsidR="00F0373D">
        <w:t xml:space="preserve"> </w:t>
      </w:r>
      <w:r w:rsidR="004C304B">
        <w:t xml:space="preserve">  </w:t>
      </w:r>
      <w:r w:rsidR="0078520C">
        <w:t xml:space="preserve">I practiced my Spanish with some of the girls who spoke Spanish; I read the book </w:t>
      </w:r>
      <w:r w:rsidR="0078520C" w:rsidRPr="00DA6C72">
        <w:rPr>
          <w:i/>
        </w:rPr>
        <w:t>Green Eggs and Ham</w:t>
      </w:r>
      <w:r w:rsidR="0078520C">
        <w:t xml:space="preserve"> in Spanish.   Learning different language</w:t>
      </w:r>
      <w:r w:rsidR="00DA6C72">
        <w:t>s</w:t>
      </w:r>
      <w:r w:rsidR="0078520C">
        <w:t xml:space="preserve"> was not all that my co-coun</w:t>
      </w:r>
      <w:r w:rsidR="00DA6C72">
        <w:t>selo</w:t>
      </w:r>
      <w:r w:rsidR="0078520C">
        <w:t>r</w:t>
      </w:r>
      <w:r w:rsidR="00DA6C72">
        <w:t xml:space="preserve"> and I </w:t>
      </w:r>
      <w:r w:rsidR="0078520C">
        <w:t>did in the cabins</w:t>
      </w:r>
      <w:r w:rsidR="00DA6C72">
        <w:t>, of course</w:t>
      </w:r>
      <w:r w:rsidR="0078520C">
        <w:t xml:space="preserve">. </w:t>
      </w:r>
      <w:r w:rsidR="00DA6C72">
        <w:t xml:space="preserve">   My co-counselor was fortunate to have studied French, and I had studied Spanish. </w:t>
      </w:r>
      <w:r w:rsidR="0078520C">
        <w:t xml:space="preserve"> </w:t>
      </w:r>
      <w:r w:rsidR="00DA6C72">
        <w:t>To know if something was going on, w</w:t>
      </w:r>
      <w:r w:rsidR="0078520C">
        <w:t>e lea</w:t>
      </w:r>
      <w:r w:rsidR="00DA6C72">
        <w:t xml:space="preserve">rned to listen with a fine ear </w:t>
      </w:r>
      <w:r w:rsidR="0078520C">
        <w:t>while the gi</w:t>
      </w:r>
      <w:r w:rsidR="00DA6C72">
        <w:t xml:space="preserve">rls </w:t>
      </w:r>
      <w:proofErr w:type="gramStart"/>
      <w:r w:rsidR="00DA6C72">
        <w:t>weren’t</w:t>
      </w:r>
      <w:proofErr w:type="gramEnd"/>
      <w:r w:rsidR="00DA6C72">
        <w:t xml:space="preserve"> speaking in English. </w:t>
      </w:r>
      <w:r w:rsidR="0078520C">
        <w:t xml:space="preserve"> We learned how to tell when there were arguments in the cabin </w:t>
      </w:r>
      <w:r w:rsidR="00DA6C72">
        <w:t>between girls fro</w:t>
      </w:r>
      <w:r w:rsidR="0078520C">
        <w:t xml:space="preserve">m the same country. We learned slang </w:t>
      </w:r>
      <w:r w:rsidR="00DA6C72">
        <w:t xml:space="preserve">in Spanish and French </w:t>
      </w:r>
      <w:r w:rsidR="0078520C">
        <w:t>from our</w:t>
      </w:r>
      <w:r w:rsidR="00DA6C72">
        <w:t xml:space="preserve"> listening.   I learned even more</w:t>
      </w:r>
      <w:r w:rsidR="0078520C">
        <w:t xml:space="preserve"> when the girls were speaking English. The girls shared information about their countries with us, which was a great learning ex</w:t>
      </w:r>
      <w:r w:rsidR="00DA6C72">
        <w:t xml:space="preserve">perience. The girls shared how </w:t>
      </w:r>
      <w:r w:rsidR="0078520C">
        <w:t>hard</w:t>
      </w:r>
      <w:r w:rsidR="00DA6C72">
        <w:t xml:space="preserve"> it is</w:t>
      </w:r>
      <w:r w:rsidR="0078520C">
        <w:t xml:space="preserve"> to pronounce some of the sounds they hear in English, and the girls</w:t>
      </w:r>
      <w:r w:rsidR="00DA6C72">
        <w:t>,</w:t>
      </w:r>
      <w:r w:rsidR="0078520C">
        <w:t xml:space="preserve"> of course</w:t>
      </w:r>
      <w:r w:rsidR="00DA6C72">
        <w:t>,</w:t>
      </w:r>
      <w:r w:rsidR="0078520C">
        <w:t xml:space="preserve"> talked about </w:t>
      </w:r>
      <w:r w:rsidR="00DA6C72">
        <w:t xml:space="preserve">English </w:t>
      </w:r>
      <w:r w:rsidR="0078520C">
        <w:t>slang.</w:t>
      </w:r>
      <w:r w:rsidR="00C81EB0">
        <w:t xml:space="preserve"> </w:t>
      </w:r>
    </w:p>
    <w:p w:rsidR="00731815" w:rsidRDefault="00C81EB0" w:rsidP="00F161FD">
      <w:pPr>
        <w:contextualSpacing/>
      </w:pPr>
      <w:r>
        <w:tab/>
        <w:t>Sla</w:t>
      </w:r>
      <w:r w:rsidR="00DA6C72">
        <w:t>ng was common for the counselors</w:t>
      </w:r>
      <w:r>
        <w:t xml:space="preserve"> to share. I learned </w:t>
      </w:r>
      <w:r w:rsidR="00DA6C72">
        <w:t xml:space="preserve">that </w:t>
      </w:r>
      <w:proofErr w:type="gramStart"/>
      <w:r>
        <w:t>being call</w:t>
      </w:r>
      <w:r w:rsidR="00DA6C72">
        <w:t>ed</w:t>
      </w:r>
      <w:proofErr w:type="gramEnd"/>
      <w:r w:rsidR="00DA6C72">
        <w:t xml:space="preserve"> a “fruit loop” in Australia means</w:t>
      </w:r>
      <w:r>
        <w:t xml:space="preserve"> you did something silly or stupid.  “That’s so pants”</w:t>
      </w:r>
      <w:r w:rsidR="00DA6C72">
        <w:t xml:space="preserve"> in </w:t>
      </w:r>
      <w:proofErr w:type="gramStart"/>
      <w:r w:rsidR="00DA6C72">
        <w:t>England</w:t>
      </w:r>
      <w:proofErr w:type="gramEnd"/>
      <w:r w:rsidR="00DA6C72">
        <w:t xml:space="preserve"> means</w:t>
      </w:r>
      <w:r w:rsidR="00731815">
        <w:t xml:space="preserve"> it was dirty </w:t>
      </w:r>
      <w:r>
        <w:t>(in a “that’s what she said</w:t>
      </w:r>
      <w:r w:rsidR="00DA6C72">
        <w:t>” kind of way</w:t>
      </w:r>
      <w:r>
        <w:t xml:space="preserve">). People who lived in New Zealand call themselves Kiwis.  I tasted </w:t>
      </w:r>
      <w:r w:rsidR="00731815">
        <w:t>Vegemite</w:t>
      </w:r>
      <w:r>
        <w:t xml:space="preserve"> and had honey toast. Yet</w:t>
      </w:r>
      <w:r w:rsidR="008E6AB6">
        <w:t>,</w:t>
      </w:r>
      <w:r>
        <w:t xml:space="preserve"> I learned so much more. </w:t>
      </w:r>
      <w:r w:rsidR="008E6AB6">
        <w:t xml:space="preserve"> </w:t>
      </w:r>
      <w:r>
        <w:t>Through my experiences at summer camp, I saw girls fr</w:t>
      </w:r>
      <w:r w:rsidR="008E6AB6">
        <w:t xml:space="preserve">om all different walks of life </w:t>
      </w:r>
      <w:r>
        <w:t xml:space="preserve">come </w:t>
      </w:r>
      <w:r w:rsidR="008E6AB6">
        <w:t>together and bond, whether it was</w:t>
      </w:r>
      <w:r>
        <w:t xml:space="preserve"> ove</w:t>
      </w:r>
      <w:r w:rsidR="008E6AB6">
        <w:t xml:space="preserve">r getting a horse to trot or </w:t>
      </w:r>
      <w:r>
        <w:t>stand</w:t>
      </w:r>
      <w:r w:rsidR="008E6AB6">
        <w:t>ing up o</w:t>
      </w:r>
      <w:r>
        <w:t>n the windsurf board.  I s</w:t>
      </w:r>
      <w:r w:rsidR="00731815">
        <w:t>a</w:t>
      </w:r>
      <w:r>
        <w:t xml:space="preserve">w how little girls, no matter what country they are </w:t>
      </w:r>
      <w:r w:rsidR="00731815">
        <w:t>fr</w:t>
      </w:r>
      <w:r>
        <w:t>om, love to play pretend games such as house, or have their stuffed animals get married. I learned fro</w:t>
      </w:r>
      <w:r w:rsidR="00731815">
        <w:t>m</w:t>
      </w:r>
      <w:r w:rsidR="008E6AB6">
        <w:t xml:space="preserve"> my campers</w:t>
      </w:r>
      <w:r>
        <w:t xml:space="preserve"> how to wish someone h</w:t>
      </w:r>
      <w:r w:rsidR="00875FF2">
        <w:t>appy birthday in their language</w:t>
      </w:r>
      <w:r>
        <w:t xml:space="preserve"> and wh</w:t>
      </w:r>
      <w:r w:rsidR="00731815">
        <w:t>e</w:t>
      </w:r>
      <w:r>
        <w:t>ther or not the tooth</w:t>
      </w:r>
      <w:r w:rsidR="00731815">
        <w:t xml:space="preserve"> </w:t>
      </w:r>
      <w:r>
        <w:t xml:space="preserve">fairy is a fairy or a rat. </w:t>
      </w:r>
    </w:p>
    <w:p w:rsidR="00D66F4A" w:rsidRDefault="00731815" w:rsidP="00731815">
      <w:pPr>
        <w:contextualSpacing/>
      </w:pPr>
      <w:r>
        <w:tab/>
        <w:t>My summer camp experiences were awesome. I would love to share more information about what camp I went to, what type of camp it is, and any other questions on</w:t>
      </w:r>
      <w:r w:rsidR="00875FF2">
        <w:t>e</w:t>
      </w:r>
      <w:r>
        <w:t xml:space="preserve"> may have.  I learned more </w:t>
      </w:r>
      <w:r w:rsidR="008E6AB6">
        <w:lastRenderedPageBreak/>
        <w:t>about kids</w:t>
      </w:r>
      <w:r>
        <w:t xml:space="preserve"> and languages from my camp experience than I ever did in my college classes. I would recommend</w:t>
      </w:r>
      <w:r w:rsidR="008E6AB6">
        <w:t xml:space="preserve"> taking a trip to a camp sometime in </w:t>
      </w:r>
      <w:r w:rsidR="00875FF2">
        <w:t>your</w:t>
      </w:r>
      <w:r w:rsidR="008E6AB6">
        <w:t xml:space="preserve"> life</w:t>
      </w:r>
      <w:r>
        <w:t xml:space="preserve"> to see the simple beauty of summer. </w:t>
      </w:r>
    </w:p>
    <w:p w:rsidR="00731815" w:rsidRDefault="00731815" w:rsidP="00731815">
      <w:pPr>
        <w:contextualSpacing/>
      </w:pPr>
      <w:r w:rsidRPr="00731815">
        <w:rPr>
          <w:noProof/>
        </w:rPr>
        <w:drawing>
          <wp:inline distT="0" distB="0" distL="0" distR="0">
            <wp:extent cx="6003681" cy="4502761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 WeHaKee 2010 1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0983" cy="450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1815" w:rsidSect="00DE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proofState w:spelling="clean" w:grammar="clean"/>
  <w:defaultTabStop w:val="720"/>
  <w:characterSpacingControl w:val="doNotCompress"/>
  <w:compat/>
  <w:rsids>
    <w:rsidRoot w:val="00F161FD"/>
    <w:rsid w:val="00023F2F"/>
    <w:rsid w:val="002C3784"/>
    <w:rsid w:val="004C304B"/>
    <w:rsid w:val="00652E68"/>
    <w:rsid w:val="0065349C"/>
    <w:rsid w:val="00731815"/>
    <w:rsid w:val="0078520C"/>
    <w:rsid w:val="007C3FEE"/>
    <w:rsid w:val="00844AF0"/>
    <w:rsid w:val="00875FF2"/>
    <w:rsid w:val="008C5BC4"/>
    <w:rsid w:val="008C73B4"/>
    <w:rsid w:val="008E6AB6"/>
    <w:rsid w:val="009F121A"/>
    <w:rsid w:val="00A05354"/>
    <w:rsid w:val="00A32932"/>
    <w:rsid w:val="00B66AA8"/>
    <w:rsid w:val="00BB4B67"/>
    <w:rsid w:val="00BF2862"/>
    <w:rsid w:val="00C62DD5"/>
    <w:rsid w:val="00C81EB0"/>
    <w:rsid w:val="00CD0E19"/>
    <w:rsid w:val="00D153A6"/>
    <w:rsid w:val="00D61F0D"/>
    <w:rsid w:val="00D66F4A"/>
    <w:rsid w:val="00DA6C72"/>
    <w:rsid w:val="00DE3DAD"/>
    <w:rsid w:val="00F0373D"/>
    <w:rsid w:val="00F1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F4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6A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53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uwlax.edu/teso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UWL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DaniDawn</dc:creator>
  <cp:lastModifiedBy>User</cp:lastModifiedBy>
  <cp:revision>5</cp:revision>
  <dcterms:created xsi:type="dcterms:W3CDTF">2011-07-13T15:50:00Z</dcterms:created>
  <dcterms:modified xsi:type="dcterms:W3CDTF">2011-10-26T20:36:00Z</dcterms:modified>
</cp:coreProperties>
</file>