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7B97D7" w14:textId="320B76F4" w:rsidR="00CD5B83" w:rsidRPr="00CD5B83" w:rsidRDefault="00CD5B83" w:rsidP="00F554EF">
      <w:pPr>
        <w:pStyle w:val="Title"/>
        <w:spacing w:line="276" w:lineRule="auto"/>
        <w:jc w:val="center"/>
      </w:pPr>
      <w:r w:rsidRPr="00706306">
        <w:t xml:space="preserve">Local </w:t>
      </w:r>
      <w:r w:rsidR="0048520F">
        <w:t>Address &amp; Emergency Contacts</w:t>
      </w:r>
    </w:p>
    <w:p w14:paraId="727A6866" w14:textId="6273381D" w:rsidR="008C0826" w:rsidRDefault="000513F3">
      <w:r w:rsidRPr="000513F3">
        <w:t xml:space="preserve">It is important to keep your local </w:t>
      </w:r>
      <w:r w:rsidR="0048520F">
        <w:t>address and emergency contact</w:t>
      </w:r>
      <w:r w:rsidRPr="000513F3">
        <w:t xml:space="preserve"> information updated and accurate. UWL requires students to review their local address and phone number once a semester while they are enrolled.</w:t>
      </w:r>
      <w:r w:rsidR="002B4BED">
        <w:t xml:space="preserve"> A</w:t>
      </w:r>
      <w:r w:rsidR="006C2A11">
        <w:t xml:space="preserve"> short form will pop up in WINGS at the start of the fall and spring semesters as a reminder.</w:t>
      </w:r>
    </w:p>
    <w:p w14:paraId="7D45631B" w14:textId="6FF1B90D" w:rsidR="008C0826" w:rsidRPr="00F77BF7" w:rsidRDefault="008C0826" w:rsidP="008C0826">
      <w:pPr>
        <w:pStyle w:val="Heading1"/>
        <w:rPr>
          <w:rFonts w:asciiTheme="minorHAnsi" w:hAnsiTheme="minorHAnsi"/>
          <w:sz w:val="36"/>
          <w:szCs w:val="36"/>
        </w:rPr>
      </w:pPr>
      <w:r w:rsidRPr="00F77BF7">
        <w:rPr>
          <w:rFonts w:asciiTheme="minorHAnsi" w:hAnsiTheme="minorHAnsi"/>
          <w:sz w:val="36"/>
          <w:szCs w:val="36"/>
        </w:rPr>
        <w:t>Directions</w:t>
      </w:r>
    </w:p>
    <w:p w14:paraId="68C26E89" w14:textId="586B679A" w:rsidR="008275B9" w:rsidRDefault="00CE7170" w:rsidP="000F0CA3">
      <w:pPr>
        <w:pStyle w:val="ListParagraph"/>
        <w:numPr>
          <w:ilvl w:val="0"/>
          <w:numId w:val="1"/>
        </w:numPr>
      </w:pPr>
      <w:r>
        <w:t>Read the directions at the top of the form.</w:t>
      </w:r>
    </w:p>
    <w:p w14:paraId="49AD450A" w14:textId="763911F9" w:rsidR="000F0CA3" w:rsidRPr="00D751A1" w:rsidRDefault="00333A57" w:rsidP="000F0CA3">
      <w:pPr>
        <w:pStyle w:val="ListParagraph"/>
        <w:numPr>
          <w:ilvl w:val="0"/>
          <w:numId w:val="1"/>
        </w:numPr>
      </w:pPr>
      <w:r>
        <w:t>Scroll to</w:t>
      </w:r>
      <w:r w:rsidR="000F0CA3" w:rsidRPr="00D751A1">
        <w:t xml:space="preserve"> the </w:t>
      </w:r>
      <w:r w:rsidR="000F0CA3" w:rsidRPr="00F02A55">
        <w:rPr>
          <w:rStyle w:val="Strong"/>
        </w:rPr>
        <w:t>Local Address</w:t>
      </w:r>
      <w:r w:rsidR="000F0CA3" w:rsidRPr="00D751A1">
        <w:t xml:space="preserve"> section</w:t>
      </w:r>
      <w:r>
        <w:t xml:space="preserve"> and enter in your local address.</w:t>
      </w:r>
    </w:p>
    <w:p w14:paraId="450636DE" w14:textId="77777777" w:rsidR="00ED7397" w:rsidRPr="00D751A1" w:rsidRDefault="00ED7397" w:rsidP="00ED7397">
      <w:pPr>
        <w:pStyle w:val="ListParagraph"/>
        <w:numPr>
          <w:ilvl w:val="1"/>
          <w:numId w:val="1"/>
        </w:numPr>
        <w:ind w:right="-540"/>
        <w:contextualSpacing w:val="0"/>
        <w:rPr>
          <w:rFonts w:cs="Arial"/>
        </w:rPr>
      </w:pPr>
      <w:r w:rsidRPr="00D751A1">
        <w:rPr>
          <w:rFonts w:cs="Arial"/>
        </w:rPr>
        <w:t>If you are staying in a residence hall, please put in your home address for your local address. Your residence hall information will be entered by the Residence Life Office.</w:t>
      </w:r>
    </w:p>
    <w:p w14:paraId="1A73AC01" w14:textId="77777777" w:rsidR="00ED7397" w:rsidRPr="00D751A1" w:rsidRDefault="00ED7397" w:rsidP="00ED7397">
      <w:pPr>
        <w:pStyle w:val="ListParagraph"/>
        <w:numPr>
          <w:ilvl w:val="1"/>
          <w:numId w:val="1"/>
        </w:numPr>
        <w:ind w:right="-540"/>
        <w:contextualSpacing w:val="0"/>
        <w:rPr>
          <w:rFonts w:cs="Arial"/>
        </w:rPr>
      </w:pPr>
      <w:r w:rsidRPr="00D751A1">
        <w:rPr>
          <w:rFonts w:cs="Arial"/>
        </w:rPr>
        <w:t xml:space="preserve">If you have an apartment in La Crosse, please put in that address. When filling out address fields, you can put your apartment number at the end of your street address. </w:t>
      </w:r>
    </w:p>
    <w:p w14:paraId="629A7588" w14:textId="77777777" w:rsidR="00ED7397" w:rsidRPr="00D751A1" w:rsidRDefault="00ED7397" w:rsidP="00ED7397">
      <w:pPr>
        <w:pStyle w:val="ListParagraph"/>
        <w:numPr>
          <w:ilvl w:val="1"/>
          <w:numId w:val="1"/>
        </w:numPr>
        <w:ind w:right="-540"/>
        <w:contextualSpacing w:val="0"/>
        <w:rPr>
          <w:rFonts w:cs="Arial"/>
        </w:rPr>
      </w:pPr>
      <w:r w:rsidRPr="00D751A1">
        <w:rPr>
          <w:rFonts w:cs="Arial"/>
        </w:rPr>
        <w:t>You do not need to put in a County.</w:t>
      </w:r>
    </w:p>
    <w:p w14:paraId="5A9BD412" w14:textId="77777777" w:rsidR="00ED7397" w:rsidRDefault="00ED7397" w:rsidP="00ED7397">
      <w:pPr>
        <w:pStyle w:val="ListParagraph"/>
        <w:numPr>
          <w:ilvl w:val="1"/>
          <w:numId w:val="1"/>
        </w:numPr>
        <w:ind w:right="-540"/>
        <w:contextualSpacing w:val="0"/>
        <w:rPr>
          <w:rFonts w:cs="Arial"/>
        </w:rPr>
      </w:pPr>
      <w:r w:rsidRPr="00D751A1">
        <w:rPr>
          <w:rFonts w:cs="Arial"/>
        </w:rPr>
        <w:t xml:space="preserve">If you are enrolled entirely in online courses, </w:t>
      </w:r>
      <w:proofErr w:type="gramStart"/>
      <w:r w:rsidRPr="00D751A1">
        <w:rPr>
          <w:rFonts w:cs="Arial"/>
        </w:rPr>
        <w:t>enter in</w:t>
      </w:r>
      <w:proofErr w:type="gramEnd"/>
      <w:r w:rsidRPr="00D751A1">
        <w:rPr>
          <w:rFonts w:cs="Arial"/>
        </w:rPr>
        <w:t xml:space="preserve"> the address where you are physically located while enrolled.</w:t>
      </w:r>
    </w:p>
    <w:p w14:paraId="1C1B9883" w14:textId="2CC1E56E" w:rsidR="008C6914" w:rsidRPr="00D751A1" w:rsidRDefault="008C6914" w:rsidP="00ED7397">
      <w:pPr>
        <w:pStyle w:val="ListParagraph"/>
        <w:numPr>
          <w:ilvl w:val="1"/>
          <w:numId w:val="1"/>
        </w:numPr>
        <w:ind w:right="-540"/>
        <w:contextualSpacing w:val="0"/>
        <w:rPr>
          <w:rFonts w:cs="Arial"/>
        </w:rPr>
      </w:pPr>
      <w:r w:rsidRPr="008C6914">
        <w:rPr>
          <w:rFonts w:cs="Arial"/>
        </w:rPr>
        <w:t>If you are physically located outside of the United States, please fill in the below as much as you can and then contact the Records and Registration office at records@uwlax.edu or 1.608.785.8951 for assistance updating your local address to the correct country.</w:t>
      </w:r>
    </w:p>
    <w:p w14:paraId="4EDAD7F6" w14:textId="77777777" w:rsidR="000F0CA3" w:rsidRDefault="000F0CA3" w:rsidP="00855900"/>
    <w:p w14:paraId="11E6D328" w14:textId="2C416AC2" w:rsidR="00303C85" w:rsidRDefault="00CF6CE6" w:rsidP="008C6914">
      <w:pPr>
        <w:jc w:val="center"/>
      </w:pPr>
      <w:r>
        <w:rPr>
          <w:noProof/>
        </w:rPr>
        <w:drawing>
          <wp:inline distT="0" distB="0" distL="0" distR="0" wp14:anchorId="668FB2D9" wp14:editId="6C096A3A">
            <wp:extent cx="5211028" cy="4503420"/>
            <wp:effectExtent l="0" t="0" r="8890" b="0"/>
            <wp:docPr id="178971978" name="Picture 1" descr="This is the first part of the short form pop up, which asks you to enter in Country, Address, City, State, and Postal Code, if applicable, for your local address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8971978" name="Picture 1" descr="This is the first part of the short form pop up, which asks you to enter in Country, Address, City, State, and Postal Code, if applicable, for your local address.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219292" cy="45105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DCCB0AB" w14:textId="77777777" w:rsidR="00153E4E" w:rsidRDefault="00153E4E" w:rsidP="00AA3584">
      <w:pPr>
        <w:jc w:val="center"/>
      </w:pPr>
    </w:p>
    <w:p w14:paraId="33BF3046" w14:textId="778C7115" w:rsidR="00C5424E" w:rsidRPr="000F0CA3" w:rsidRDefault="004D384F" w:rsidP="00C5424E">
      <w:pPr>
        <w:pStyle w:val="ListParagraph"/>
        <w:numPr>
          <w:ilvl w:val="0"/>
          <w:numId w:val="1"/>
        </w:numPr>
      </w:pPr>
      <w:r>
        <w:t>Enter in you</w:t>
      </w:r>
      <w:r w:rsidRPr="001F5D25">
        <w:t>r</w:t>
      </w:r>
      <w:r w:rsidRPr="004D384F">
        <w:t xml:space="preserve"> </w:t>
      </w:r>
      <w:r w:rsidRPr="00F02A55">
        <w:rPr>
          <w:rStyle w:val="Strong"/>
        </w:rPr>
        <w:t>Local Phone</w:t>
      </w:r>
      <w:r w:rsidRPr="004D384F">
        <w:t xml:space="preserve"> </w:t>
      </w:r>
      <w:r>
        <w:t>number</w:t>
      </w:r>
      <w:r w:rsidR="00D115AC">
        <w:t xml:space="preserve"> in digits only</w:t>
      </w:r>
      <w:r w:rsidR="005D0005">
        <w:t xml:space="preserve"> and indicate phone type</w:t>
      </w:r>
      <w:r>
        <w:t xml:space="preserve">. This </w:t>
      </w:r>
      <w:r w:rsidRPr="004D384F">
        <w:t>should be your cell phone or other local number where you can be contact</w:t>
      </w:r>
      <w:r w:rsidR="00CC1CF6">
        <w:t>ed directly</w:t>
      </w:r>
      <w:r w:rsidRPr="004D384F">
        <w:t>.</w:t>
      </w:r>
      <w:r w:rsidR="00C5424E">
        <w:t xml:space="preserve"> Please note that phone numbers and addresses are not published in the online direct</w:t>
      </w:r>
      <w:r w:rsidR="00BB2ACF">
        <w:t>ory.</w:t>
      </w:r>
    </w:p>
    <w:p w14:paraId="20BF110B" w14:textId="5B2F4C92" w:rsidR="004D384F" w:rsidRDefault="004D384F" w:rsidP="001039F3"/>
    <w:p w14:paraId="6358758C" w14:textId="22B81D75" w:rsidR="001039F3" w:rsidRDefault="001F5D25" w:rsidP="00F95139">
      <w:pPr>
        <w:jc w:val="center"/>
      </w:pPr>
      <w:r>
        <w:rPr>
          <w:noProof/>
        </w:rPr>
        <w:drawing>
          <wp:inline distT="0" distB="0" distL="0" distR="0" wp14:anchorId="0C4EE294" wp14:editId="011A8A43">
            <wp:extent cx="5943600" cy="2739390"/>
            <wp:effectExtent l="0" t="0" r="0" b="3810"/>
            <wp:docPr id="1644769542" name="Picture 1" descr="This is the second half of the form asking you to enter phone information. Students may restrict the release of address &amp; phone information by following the directions included further down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44769542" name="Picture 1" descr="This is the second half of the form asking you to enter phone information. Students may restrict the release of address &amp; phone information by following the directions included further down.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7393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539B751" w14:textId="77777777" w:rsidR="00C5424E" w:rsidRDefault="00C5424E" w:rsidP="001039F3"/>
    <w:p w14:paraId="7D72F036" w14:textId="1ECB0FA8" w:rsidR="00C5424E" w:rsidRDefault="0048520F" w:rsidP="0048520F">
      <w:pPr>
        <w:pStyle w:val="ListParagraph"/>
        <w:numPr>
          <w:ilvl w:val="0"/>
          <w:numId w:val="1"/>
        </w:numPr>
      </w:pPr>
      <w:r>
        <w:t>Click</w:t>
      </w:r>
      <w:r w:rsidR="00BE702C">
        <w:t xml:space="preserve"> the</w:t>
      </w:r>
      <w:r>
        <w:t xml:space="preserve"> OK</w:t>
      </w:r>
      <w:r w:rsidR="00BE702C">
        <w:t xml:space="preserve"> button</w:t>
      </w:r>
      <w:r>
        <w:t xml:space="preserve">. The next page is the </w:t>
      </w:r>
      <w:r w:rsidRPr="00F02A55">
        <w:rPr>
          <w:rStyle w:val="Strong"/>
        </w:rPr>
        <w:t>Emergency Contact</w:t>
      </w:r>
      <w:r>
        <w:t xml:space="preserve"> page.</w:t>
      </w:r>
      <w:r w:rsidR="005961B8">
        <w:t xml:space="preserve"> If no </w:t>
      </w:r>
      <w:r w:rsidR="00B57F52">
        <w:t>current emergency contact information is found</w:t>
      </w:r>
      <w:r w:rsidR="00A52016">
        <w:t xml:space="preserve">, click </w:t>
      </w:r>
      <w:r w:rsidR="00E6081A">
        <w:t xml:space="preserve">the </w:t>
      </w:r>
      <w:r w:rsidR="00A52016">
        <w:t xml:space="preserve">Add an Emergency Contact </w:t>
      </w:r>
      <w:r w:rsidR="00E6081A">
        <w:t xml:space="preserve">button </w:t>
      </w:r>
      <w:r w:rsidR="00A52016">
        <w:t xml:space="preserve">and </w:t>
      </w:r>
      <w:r w:rsidR="00B57F52">
        <w:t>enter information for your emergency contact, including Name, Relationship, Address, and Phone</w:t>
      </w:r>
      <w:r w:rsidR="00456429">
        <w:t xml:space="preserve">. Click Save when done. If there is a contact listed and you would like to change it, click the </w:t>
      </w:r>
      <w:r w:rsidR="0061715C">
        <w:t>pencil icon to edit.</w:t>
      </w:r>
      <w:r w:rsidR="000261AB">
        <w:t xml:space="preserve"> Make sure at least one contact is marked as </w:t>
      </w:r>
      <w:r w:rsidR="000261AB" w:rsidRPr="00F02A55">
        <w:rPr>
          <w:rStyle w:val="Strong"/>
        </w:rPr>
        <w:t>Primary</w:t>
      </w:r>
      <w:r w:rsidR="000261AB">
        <w:t xml:space="preserve"> and then save.</w:t>
      </w:r>
    </w:p>
    <w:p w14:paraId="530CCFC2" w14:textId="77777777" w:rsidR="00114847" w:rsidRDefault="00114847" w:rsidP="00114847"/>
    <w:p w14:paraId="2E186F53" w14:textId="7A739F76" w:rsidR="00114847" w:rsidRDefault="00114847" w:rsidP="00F95139">
      <w:pPr>
        <w:jc w:val="center"/>
      </w:pPr>
      <w:r>
        <w:rPr>
          <w:noProof/>
        </w:rPr>
        <w:drawing>
          <wp:inline distT="0" distB="0" distL="0" distR="0" wp14:anchorId="40B969AE" wp14:editId="6C1DFD88">
            <wp:extent cx="5943600" cy="762290"/>
            <wp:effectExtent l="0" t="0" r="0" b="0"/>
            <wp:docPr id="288" name="Picture 288" descr="If an emergency contact has already been entered, it will display and give you the option to edit or add another emergency conta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8" name="Picture 288" descr="If an emergency contact has already been entered, it will display and give you the option to edit or add another emergency contact."/>
                    <pic:cNvPicPr/>
                  </pic:nvPicPr>
                  <pic:blipFill rotWithShape="1">
                    <a:blip r:embed="rId10"/>
                    <a:srcRect t="7548" b="5652"/>
                    <a:stretch/>
                  </pic:blipFill>
                  <pic:spPr bwMode="auto">
                    <a:xfrm>
                      <a:off x="0" y="0"/>
                      <a:ext cx="5943600" cy="76229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4A3B65C9" w14:textId="77777777" w:rsidR="00D50FEB" w:rsidRDefault="00D50FEB" w:rsidP="00114847"/>
    <w:p w14:paraId="6C2BD588" w14:textId="636E84D4" w:rsidR="00B354F4" w:rsidRDefault="00B354F4" w:rsidP="00114847">
      <w:r>
        <w:t>To update other personal information in WINGS,</w:t>
      </w:r>
      <w:r w:rsidR="006B7FD3">
        <w:t xml:space="preserve"> please see</w:t>
      </w:r>
      <w:r>
        <w:t xml:space="preserve"> the </w:t>
      </w:r>
      <w:r w:rsidRPr="007D01F8">
        <w:rPr>
          <w:i/>
          <w:iCs/>
        </w:rPr>
        <w:t>Updating Personal Information</w:t>
      </w:r>
      <w:r>
        <w:t xml:space="preserve"> directions</w:t>
      </w:r>
      <w:r w:rsidR="009252B3">
        <w:t xml:space="preserve"> on the </w:t>
      </w:r>
      <w:hyperlink r:id="rId11" w:history="1">
        <w:r w:rsidR="009252B3" w:rsidRPr="009252B3">
          <w:rPr>
            <w:rStyle w:val="Hyperlink"/>
          </w:rPr>
          <w:t>WINGS help page</w:t>
        </w:r>
      </w:hyperlink>
      <w:r w:rsidR="009252B3">
        <w:t>.</w:t>
      </w:r>
    </w:p>
    <w:p w14:paraId="58122B7D" w14:textId="19AD4141" w:rsidR="00D50FEB" w:rsidRDefault="00D50FEB" w:rsidP="00D50FEB">
      <w:pPr>
        <w:pStyle w:val="Heading1"/>
        <w:rPr>
          <w:sz w:val="36"/>
          <w:szCs w:val="36"/>
        </w:rPr>
      </w:pPr>
      <w:r w:rsidRPr="00D50FEB">
        <w:rPr>
          <w:sz w:val="36"/>
          <w:szCs w:val="36"/>
        </w:rPr>
        <w:t>Privacy restrictions</w:t>
      </w:r>
    </w:p>
    <w:p w14:paraId="3490A083" w14:textId="2CB34A8A" w:rsidR="00D50FEB" w:rsidRDefault="001C13B9" w:rsidP="001C13B9">
      <w:pPr>
        <w:pStyle w:val="ListParagraph"/>
        <w:numPr>
          <w:ilvl w:val="0"/>
          <w:numId w:val="3"/>
        </w:numPr>
      </w:pPr>
      <w:r>
        <w:t>You may further restrict the release of directory information to third party requests, such as phone number and address, in your WINGS Student Center</w:t>
      </w:r>
      <w:r w:rsidR="0071675D">
        <w:t xml:space="preserve">. </w:t>
      </w:r>
      <w:r w:rsidR="005E5FF0">
        <w:t xml:space="preserve">Use the </w:t>
      </w:r>
      <w:r w:rsidR="00B354F4">
        <w:t>left-hand</w:t>
      </w:r>
      <w:r w:rsidR="005E5FF0">
        <w:t xml:space="preserve"> menu to navigate to</w:t>
      </w:r>
      <w:r w:rsidR="0071675D">
        <w:t xml:space="preserve"> Self Service, Campus Personal Information, FERPA Restrictions.</w:t>
      </w:r>
      <w:r w:rsidR="009252B3">
        <w:t xml:space="preserve"> Detailed directions on how to add or update </w:t>
      </w:r>
      <w:r w:rsidR="00EE6D54">
        <w:t xml:space="preserve">the privacy settings on your directory information is in </w:t>
      </w:r>
      <w:r w:rsidR="00EE6D54" w:rsidRPr="00B13800">
        <w:rPr>
          <w:i/>
          <w:iCs/>
        </w:rPr>
        <w:t>Privacy Settings/FERPA Restrictions</w:t>
      </w:r>
      <w:r w:rsidR="006E6BC3">
        <w:t xml:space="preserve"> on</w:t>
      </w:r>
      <w:r w:rsidR="00097473">
        <w:t xml:space="preserve"> the</w:t>
      </w:r>
      <w:r w:rsidR="006E6BC3">
        <w:t xml:space="preserve"> </w:t>
      </w:r>
      <w:hyperlink r:id="rId12" w:history="1">
        <w:r w:rsidR="006E6BC3" w:rsidRPr="009252B3">
          <w:rPr>
            <w:rStyle w:val="Hyperlink"/>
          </w:rPr>
          <w:t>WINGS help page</w:t>
        </w:r>
      </w:hyperlink>
      <w:r w:rsidR="006E6BC3">
        <w:t>.</w:t>
      </w:r>
    </w:p>
    <w:p w14:paraId="2CBD8AC2" w14:textId="2EA2030A" w:rsidR="00110CD1" w:rsidRDefault="00097473" w:rsidP="001C13B9">
      <w:pPr>
        <w:pStyle w:val="ListParagraph"/>
        <w:numPr>
          <w:ilvl w:val="0"/>
          <w:numId w:val="3"/>
        </w:numPr>
      </w:pPr>
      <w:r>
        <w:t>Please note that r</w:t>
      </w:r>
      <w:r w:rsidR="00110CD1">
        <w:t xml:space="preserve">estricting your name and/or home address will exclude your name from appearing in the hometown newspapers and/or other </w:t>
      </w:r>
      <w:r w:rsidR="00A3242E">
        <w:t>published</w:t>
      </w:r>
      <w:r w:rsidR="00110CD1">
        <w:t xml:space="preserve"> listings </w:t>
      </w:r>
      <w:r w:rsidR="00A3242E">
        <w:t>of</w:t>
      </w:r>
      <w:r w:rsidR="00110CD1">
        <w:t xml:space="preserve"> both Deans' List</w:t>
      </w:r>
      <w:r w:rsidR="00A3242E">
        <w:t xml:space="preserve"> awards</w:t>
      </w:r>
      <w:r w:rsidR="00110CD1">
        <w:t xml:space="preserve"> and recent graduates.</w:t>
      </w:r>
    </w:p>
    <w:p w14:paraId="3A432C73" w14:textId="234CAF56" w:rsidR="000B4199" w:rsidRPr="00D50FEB" w:rsidRDefault="00F70FD9" w:rsidP="001C13B9">
      <w:pPr>
        <w:pStyle w:val="ListParagraph"/>
        <w:numPr>
          <w:ilvl w:val="0"/>
          <w:numId w:val="3"/>
        </w:numPr>
      </w:pPr>
      <w:r>
        <w:t>The definition of</w:t>
      </w:r>
      <w:r w:rsidR="00EE6D54">
        <w:t xml:space="preserve"> directory information and the Family Educational Rights and Privacy Act is</w:t>
      </w:r>
      <w:r w:rsidR="000B4199">
        <w:t xml:space="preserve"> on UWL's </w:t>
      </w:r>
      <w:hyperlink r:id="rId13" w:history="1">
        <w:r w:rsidR="000B4199" w:rsidRPr="006A5AD1">
          <w:rPr>
            <w:rStyle w:val="Hyperlink"/>
          </w:rPr>
          <w:t>FERPA website</w:t>
        </w:r>
      </w:hyperlink>
      <w:r w:rsidR="000B4199">
        <w:t>.</w:t>
      </w:r>
    </w:p>
    <w:sectPr w:rsidR="000B4199" w:rsidRPr="00D50FEB" w:rsidSect="003F29B3">
      <w:pgSz w:w="12240" w:h="15840"/>
      <w:pgMar w:top="1152" w:right="1440" w:bottom="1152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D07447"/>
    <w:multiLevelType w:val="hybridMultilevel"/>
    <w:tmpl w:val="69E280B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E8D1DBA"/>
    <w:multiLevelType w:val="hybridMultilevel"/>
    <w:tmpl w:val="342E3BE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AD8367A"/>
    <w:multiLevelType w:val="hybridMultilevel"/>
    <w:tmpl w:val="28B4F0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67416501">
    <w:abstractNumId w:val="0"/>
  </w:num>
  <w:num w:numId="2" w16cid:durableId="465201431">
    <w:abstractNumId w:val="1"/>
  </w:num>
  <w:num w:numId="3" w16cid:durableId="16926828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writeProtection w:recommended="1"/>
  <w:zoom w:percent="100"/>
  <w:proofState w:spelling="clean" w:grammar="clean"/>
  <w:stylePaneFormatFilter w:val="1624" w:allStyles="0" w:customStyles="0" w:latentStyles="1" w:stylesInUse="0" w:headingStyles="1" w:numberingStyles="0" w:tableStyles="0" w:directFormattingOnRuns="0" w:directFormattingOnParagraphs="1" w:directFormattingOnNumbering="1" w:directFormattingOnTables="0" w:clearFormatting="1" w:top3HeadingStyles="0" w:visibleStyles="0" w:alternateStyleNam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65E3"/>
    <w:rsid w:val="000261AB"/>
    <w:rsid w:val="000513F3"/>
    <w:rsid w:val="0009299C"/>
    <w:rsid w:val="00097473"/>
    <w:rsid w:val="000B4199"/>
    <w:rsid w:val="000D6050"/>
    <w:rsid w:val="000F0CA3"/>
    <w:rsid w:val="001039F3"/>
    <w:rsid w:val="00110CD1"/>
    <w:rsid w:val="00114847"/>
    <w:rsid w:val="00153E4E"/>
    <w:rsid w:val="00173C32"/>
    <w:rsid w:val="0018572D"/>
    <w:rsid w:val="001B1C5E"/>
    <w:rsid w:val="001C13B9"/>
    <w:rsid w:val="001F5D25"/>
    <w:rsid w:val="002748BF"/>
    <w:rsid w:val="002B4BED"/>
    <w:rsid w:val="002F2B0D"/>
    <w:rsid w:val="003010B8"/>
    <w:rsid w:val="00303C85"/>
    <w:rsid w:val="00333A57"/>
    <w:rsid w:val="003F29B3"/>
    <w:rsid w:val="004335D7"/>
    <w:rsid w:val="00456429"/>
    <w:rsid w:val="0048520F"/>
    <w:rsid w:val="004D384F"/>
    <w:rsid w:val="005420C5"/>
    <w:rsid w:val="0058676B"/>
    <w:rsid w:val="005961B8"/>
    <w:rsid w:val="005D0005"/>
    <w:rsid w:val="005E5FF0"/>
    <w:rsid w:val="00616B83"/>
    <w:rsid w:val="0061715C"/>
    <w:rsid w:val="00640E39"/>
    <w:rsid w:val="00654379"/>
    <w:rsid w:val="006A5AD1"/>
    <w:rsid w:val="006B78DB"/>
    <w:rsid w:val="006B7FD3"/>
    <w:rsid w:val="006C2A11"/>
    <w:rsid w:val="006E6BC3"/>
    <w:rsid w:val="0071675D"/>
    <w:rsid w:val="007B3510"/>
    <w:rsid w:val="007D01F8"/>
    <w:rsid w:val="008275B9"/>
    <w:rsid w:val="00830BC4"/>
    <w:rsid w:val="00855900"/>
    <w:rsid w:val="00866F47"/>
    <w:rsid w:val="008C0826"/>
    <w:rsid w:val="008C6914"/>
    <w:rsid w:val="008D3748"/>
    <w:rsid w:val="009252B3"/>
    <w:rsid w:val="009D36F3"/>
    <w:rsid w:val="009E067E"/>
    <w:rsid w:val="00A3242E"/>
    <w:rsid w:val="00A52016"/>
    <w:rsid w:val="00A81688"/>
    <w:rsid w:val="00AA3584"/>
    <w:rsid w:val="00AA568F"/>
    <w:rsid w:val="00AC353C"/>
    <w:rsid w:val="00B13800"/>
    <w:rsid w:val="00B234FC"/>
    <w:rsid w:val="00B265E3"/>
    <w:rsid w:val="00B354F4"/>
    <w:rsid w:val="00B57F52"/>
    <w:rsid w:val="00B84365"/>
    <w:rsid w:val="00BB2ACF"/>
    <w:rsid w:val="00BC7DFD"/>
    <w:rsid w:val="00BE702C"/>
    <w:rsid w:val="00C050C9"/>
    <w:rsid w:val="00C22604"/>
    <w:rsid w:val="00C51D9C"/>
    <w:rsid w:val="00C5424E"/>
    <w:rsid w:val="00C56D5C"/>
    <w:rsid w:val="00CC1CF6"/>
    <w:rsid w:val="00CD5B83"/>
    <w:rsid w:val="00CE7170"/>
    <w:rsid w:val="00CF6CE6"/>
    <w:rsid w:val="00D07B70"/>
    <w:rsid w:val="00D115AC"/>
    <w:rsid w:val="00D50FEB"/>
    <w:rsid w:val="00D6229E"/>
    <w:rsid w:val="00D751A1"/>
    <w:rsid w:val="00D8324E"/>
    <w:rsid w:val="00E069BE"/>
    <w:rsid w:val="00E35698"/>
    <w:rsid w:val="00E52621"/>
    <w:rsid w:val="00E6081A"/>
    <w:rsid w:val="00ED7397"/>
    <w:rsid w:val="00EE6D54"/>
    <w:rsid w:val="00F02A55"/>
    <w:rsid w:val="00F41B1D"/>
    <w:rsid w:val="00F554EF"/>
    <w:rsid w:val="00F674C0"/>
    <w:rsid w:val="00F70FD9"/>
    <w:rsid w:val="00F77BF7"/>
    <w:rsid w:val="00F95139"/>
    <w:rsid w:val="00FC58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F699B4"/>
  <w15:chartTrackingRefBased/>
  <w15:docId w15:val="{75CAA4C1-1798-4241-AD38-C9C081689B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CD5B83"/>
    <w:pPr>
      <w:widowControl w:val="0"/>
      <w:spacing w:after="0" w:line="240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58676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00000" w:themeColor="text1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8676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8676B"/>
    <w:pPr>
      <w:keepNext/>
      <w:keepLines/>
      <w:spacing w:before="160" w:after="80"/>
      <w:outlineLvl w:val="2"/>
    </w:pPr>
    <w:rPr>
      <w:rFonts w:eastAsiaTheme="majorEastAsia" w:cstheme="majorBidi"/>
      <w:color w:val="000000" w:themeColor="text1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8676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00000" w:themeColor="tex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8676B"/>
    <w:pPr>
      <w:keepNext/>
      <w:keepLines/>
      <w:spacing w:before="80" w:after="40"/>
      <w:outlineLvl w:val="4"/>
    </w:pPr>
    <w:rPr>
      <w:rFonts w:eastAsiaTheme="majorEastAsia" w:cstheme="majorBidi"/>
      <w:color w:val="000000" w:themeColor="text1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8676B"/>
    <w:pPr>
      <w:keepNext/>
      <w:keepLines/>
      <w:spacing w:before="40"/>
      <w:outlineLvl w:val="5"/>
    </w:pPr>
    <w:rPr>
      <w:rFonts w:eastAsiaTheme="majorEastAsia" w:cstheme="majorBidi"/>
      <w:i/>
      <w:iCs/>
      <w:color w:val="6D1D23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8676B"/>
    <w:pPr>
      <w:keepNext/>
      <w:keepLines/>
      <w:spacing w:before="40"/>
      <w:outlineLvl w:val="6"/>
    </w:pPr>
    <w:rPr>
      <w:rFonts w:eastAsiaTheme="majorEastAsia" w:cstheme="majorBidi"/>
      <w:color w:val="6D1D23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8676B"/>
    <w:pPr>
      <w:keepNext/>
      <w:keepLines/>
      <w:outlineLvl w:val="7"/>
    </w:pPr>
    <w:rPr>
      <w:rFonts w:eastAsiaTheme="majorEastAsia" w:cstheme="majorBidi"/>
      <w:i/>
      <w:iCs/>
      <w:color w:val="6D1D23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8676B"/>
    <w:pPr>
      <w:keepNext/>
      <w:keepLines/>
      <w:outlineLvl w:val="8"/>
    </w:pPr>
    <w:rPr>
      <w:rFonts w:eastAsiaTheme="majorEastAsia" w:cstheme="majorBidi"/>
      <w:color w:val="6D1D23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8676B"/>
    <w:rPr>
      <w:rFonts w:asciiTheme="majorHAnsi" w:eastAsiaTheme="majorEastAsia" w:hAnsiTheme="majorHAnsi" w:cstheme="majorBidi"/>
      <w:color w:val="000000" w:themeColor="text1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8676B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8676B"/>
    <w:rPr>
      <w:rFonts w:eastAsiaTheme="majorEastAsia" w:cstheme="majorBidi"/>
      <w:color w:val="000000" w:themeColor="text1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8676B"/>
    <w:rPr>
      <w:rFonts w:eastAsiaTheme="majorEastAsia" w:cstheme="majorBidi"/>
      <w:i/>
      <w:iCs/>
      <w:color w:val="000000" w:themeColor="tex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8676B"/>
    <w:rPr>
      <w:rFonts w:eastAsiaTheme="majorEastAsia" w:cstheme="majorBidi"/>
      <w:color w:val="000000" w:themeColor="text1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8676B"/>
    <w:rPr>
      <w:rFonts w:eastAsiaTheme="majorEastAsia" w:cstheme="majorBidi"/>
      <w:i/>
      <w:iCs/>
      <w:color w:val="6D1D23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8676B"/>
    <w:rPr>
      <w:rFonts w:eastAsiaTheme="majorEastAsia" w:cstheme="majorBidi"/>
      <w:color w:val="6D1D23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8676B"/>
    <w:rPr>
      <w:rFonts w:eastAsiaTheme="majorEastAsia" w:cstheme="majorBidi"/>
      <w:i/>
      <w:iCs/>
      <w:color w:val="6D1D23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8676B"/>
    <w:rPr>
      <w:rFonts w:eastAsiaTheme="majorEastAsia" w:cstheme="majorBidi"/>
      <w:color w:val="6D1D23"/>
    </w:rPr>
  </w:style>
  <w:style w:type="paragraph" w:styleId="Title">
    <w:name w:val="Title"/>
    <w:basedOn w:val="Normal"/>
    <w:next w:val="Normal"/>
    <w:link w:val="TitleChar"/>
    <w:uiPriority w:val="10"/>
    <w:qFormat/>
    <w:rsid w:val="00B265E3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265E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265E3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265E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265E3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265E3"/>
    <w:rPr>
      <w:rFonts w:ascii="Arial" w:hAnsi="Arial"/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265E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265E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265E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265E3"/>
    <w:rPr>
      <w:rFonts w:ascii="Arial" w:hAnsi="Arial"/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265E3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6A5AD1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A5AD1"/>
    <w:rPr>
      <w:color w:val="605E5C"/>
      <w:shd w:val="clear" w:color="auto" w:fill="E1DFDD"/>
    </w:rPr>
  </w:style>
  <w:style w:type="character" w:styleId="Strong">
    <w:name w:val="Strong"/>
    <w:basedOn w:val="DefaultParagraphFont"/>
    <w:uiPriority w:val="22"/>
    <w:qFormat/>
    <w:rsid w:val="00F02A5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s://www.uwlax.edu/records/ferpa/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s://www.uwlax.edu/wings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www.uwlax.edu/wings/" TargetMode="Externa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image" Target="media/image3.png"/><Relationship Id="rId4" Type="http://schemas.openxmlformats.org/officeDocument/2006/relationships/numbering" Target="numbering.xml"/><Relationship Id="rId9" Type="http://schemas.openxmlformats.org/officeDocument/2006/relationships/image" Target="media/image2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804b1ff-0c24-4b7f-b3da-2324766e9c40">
      <Terms xmlns="http://schemas.microsoft.com/office/infopath/2007/PartnerControls"/>
    </lcf76f155ced4ddcb4097134ff3c332f>
    <TaxCatchAll xmlns="364453be-820c-4a39-83cd-58beacdaf5fc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E1833E067F7BE4DBFA01A7E5BB4DA3A" ma:contentTypeVersion="14" ma:contentTypeDescription="Create a new document." ma:contentTypeScope="" ma:versionID="42ed80079633aaa79597d8ed1afd0fec">
  <xsd:schema xmlns:xsd="http://www.w3.org/2001/XMLSchema" xmlns:xs="http://www.w3.org/2001/XMLSchema" xmlns:p="http://schemas.microsoft.com/office/2006/metadata/properties" xmlns:ns2="b804b1ff-0c24-4b7f-b3da-2324766e9c40" xmlns:ns3="364453be-820c-4a39-83cd-58beacdaf5fc" targetNamespace="http://schemas.microsoft.com/office/2006/metadata/properties" ma:root="true" ma:fieldsID="95ca8549430f68bbb87874f811a79727" ns2:_="" ns3:_="">
    <xsd:import namespace="b804b1ff-0c24-4b7f-b3da-2324766e9c40"/>
    <xsd:import namespace="364453be-820c-4a39-83cd-58beacdaf5f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3:TaxCatchAll" minOccurs="0"/>
                <xsd:element ref="ns2:MediaServiceOCR" minOccurs="0"/>
                <xsd:element ref="ns2:lcf76f155ced4ddcb4097134ff3c332f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04b1ff-0c24-4b7f-b3da-2324766e9c4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c74f3122-44b1-41ea-91ad-831baa7c83a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64453be-820c-4a39-83cd-58beacdaf5fc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eb88eba2-e0f2-4f73-be3e-dd6231eb4409}" ma:internalName="TaxCatchAll" ma:showField="CatchAllData" ma:web="364453be-820c-4a39-83cd-58beacdaf5f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4E7FC43-F3FD-4CF3-B316-0D47249A13AF}">
  <ds:schemaRefs>
    <ds:schemaRef ds:uri="http://schemas.microsoft.com/office/infopath/2007/PartnerControls"/>
    <ds:schemaRef ds:uri="http://purl.org/dc/dcmitype/"/>
    <ds:schemaRef ds:uri="http://purl.org/dc/elements/1.1/"/>
    <ds:schemaRef ds:uri="364453be-820c-4a39-83cd-58beacdaf5fc"/>
    <ds:schemaRef ds:uri="http://schemas.microsoft.com/office/2006/documentManagement/types"/>
    <ds:schemaRef ds:uri="http://schemas.openxmlformats.org/package/2006/metadata/core-properties"/>
    <ds:schemaRef ds:uri="http://www.w3.org/XML/1998/namespace"/>
    <ds:schemaRef ds:uri="b804b1ff-0c24-4b7f-b3da-2324766e9c40"/>
    <ds:schemaRef ds:uri="http://schemas.microsoft.com/office/2006/metadata/properties"/>
    <ds:schemaRef ds:uri="http://purl.org/dc/terms/"/>
  </ds:schemaRefs>
</ds:datastoreItem>
</file>

<file path=customXml/itemProps2.xml><?xml version="1.0" encoding="utf-8"?>
<ds:datastoreItem xmlns:ds="http://schemas.openxmlformats.org/officeDocument/2006/customXml" ds:itemID="{1D3B900D-4D92-4EC3-8FFD-2344FB2245F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8A802ED-4A37-44FF-AD48-109645B8FED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804b1ff-0c24-4b7f-b3da-2324766e9c40"/>
    <ds:schemaRef ds:uri="364453be-820c-4a39-83cd-58beacdaf5f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440</Words>
  <Characters>2514</Characters>
  <Application>Microsoft Office Word</Application>
  <DocSecurity>2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Victoria Rahn</dc:creator>
  <cp:keywords/>
  <dc:description/>
  <cp:lastModifiedBy>Victoria Rahn</cp:lastModifiedBy>
  <cp:revision>3</cp:revision>
  <dcterms:created xsi:type="dcterms:W3CDTF">2025-12-11T21:47:00Z</dcterms:created>
  <dcterms:modified xsi:type="dcterms:W3CDTF">2025-12-11T21:47:00Z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0x0101006E1833E067F7BE4DBFA01A7E5BB4DA3A</vt:lpwstr>
  </property>
  <property fmtid="{D5CDD505-2E9C-101B-9397-08002B2CF9AE}" pid="3" name="MediaServiceImageTags">
    <vt:lpwstr/>
  </property>
</Properties>
</file>