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AC08" w14:textId="57B8040C" w:rsidR="007B6249" w:rsidRPr="007B6249" w:rsidRDefault="007B6249" w:rsidP="007B6249">
      <w:pPr>
        <w:pStyle w:val="Title"/>
        <w:jc w:val="center"/>
      </w:pPr>
      <w:r w:rsidRPr="007B6249">
        <w:t>Validating Your Schedule</w:t>
      </w:r>
      <w:r>
        <w:t xml:space="preserve"> </w:t>
      </w:r>
      <w:r>
        <w:br/>
      </w:r>
      <w:r w:rsidRPr="007B6249">
        <w:t>in Schedule Planner</w:t>
      </w:r>
      <w:r w:rsidRPr="007B6249">
        <w:br/>
      </w:r>
      <w:r w:rsidRPr="007B6249">
        <w:rPr>
          <w:rStyle w:val="SubtitleChar"/>
          <w:sz w:val="40"/>
          <w:szCs w:val="40"/>
        </w:rPr>
        <w:t>(a.k.a. checking the prerequisites)</w:t>
      </w:r>
    </w:p>
    <w:p w14:paraId="7070CA13" w14:textId="77777777" w:rsidR="007B6249" w:rsidRDefault="007B6249" w:rsidP="007B6249">
      <w:pPr>
        <w:rPr>
          <w:rFonts w:asciiTheme="minorHAnsi" w:hAnsiTheme="minorHAnsi"/>
        </w:rPr>
      </w:pPr>
    </w:p>
    <w:p w14:paraId="0733BBE8" w14:textId="5C317560" w:rsidR="007B6249" w:rsidRDefault="007B6249" w:rsidP="007B6249">
      <w:pPr>
        <w:rPr>
          <w:rFonts w:asciiTheme="minorHAnsi" w:hAnsiTheme="minorHAnsi"/>
        </w:rPr>
      </w:pPr>
      <w:r>
        <w:rPr>
          <w:rFonts w:asciiTheme="minorHAnsi" w:hAnsiTheme="minorHAnsi"/>
        </w:rPr>
        <w:t>Use the validation</w:t>
      </w:r>
      <w:r w:rsidRPr="008723E0">
        <w:rPr>
          <w:rFonts w:asciiTheme="minorHAnsi" w:hAnsiTheme="minorHAnsi"/>
        </w:rPr>
        <w:t xml:space="preserve"> feature to check whether you meet all the course prerequisites before you register instead of during the enrollment process. This option gives you more time to make changes to your shopping cart and to obtain any needed overrides before your registration appointment begins.</w:t>
      </w:r>
    </w:p>
    <w:p w14:paraId="562805B7" w14:textId="49F721BA" w:rsidR="007B6249" w:rsidRPr="007B6249" w:rsidRDefault="007B6249" w:rsidP="007B6249">
      <w:pPr>
        <w:pStyle w:val="Heading1"/>
        <w:rPr>
          <w:sz w:val="22"/>
          <w:szCs w:val="22"/>
        </w:rPr>
      </w:pPr>
      <w:r>
        <w:t>Directions</w:t>
      </w:r>
      <w:r w:rsidRPr="007B6249">
        <w:rPr>
          <w:sz w:val="22"/>
          <w:szCs w:val="22"/>
        </w:rPr>
        <w:t>:</w:t>
      </w:r>
    </w:p>
    <w:p w14:paraId="5870246E" w14:textId="58EF855C" w:rsidR="007B6249" w:rsidRPr="007B6249" w:rsidRDefault="007B6249" w:rsidP="007B6249">
      <w:pPr>
        <w:pStyle w:val="ListParagraph"/>
        <w:numPr>
          <w:ilvl w:val="0"/>
          <w:numId w:val="3"/>
        </w:numPr>
        <w:tabs>
          <w:tab w:val="left" w:pos="821"/>
        </w:tabs>
        <w:spacing w:before="183" w:line="259" w:lineRule="auto"/>
        <w:contextualSpacing w:val="0"/>
        <w:rPr>
          <w:rFonts w:asciiTheme="minorHAnsi" w:hAnsiTheme="minorHAnsi"/>
        </w:rPr>
      </w:pPr>
      <w:r w:rsidRPr="007B6249">
        <w:rPr>
          <w:rFonts w:asciiTheme="minorHAnsi" w:hAnsiTheme="minorHAnsi"/>
        </w:rPr>
        <w:t>Develop and save a schedule with one or more courses following the steps in</w:t>
      </w:r>
      <w:r w:rsidRPr="007B6249">
        <w:rPr>
          <w:rFonts w:asciiTheme="minorHAnsi" w:hAnsiTheme="minorHAnsi"/>
          <w:b/>
        </w:rPr>
        <w:t xml:space="preserve"> </w:t>
      </w:r>
      <w:r w:rsidRPr="007B6249">
        <w:rPr>
          <w:rStyle w:val="Strong"/>
          <w:rFonts w:asciiTheme="minorHAnsi" w:hAnsiTheme="minorHAnsi"/>
        </w:rPr>
        <w:t>Search for Classes/Creating a Schedule using Schedule Planner.</w:t>
      </w:r>
      <w:r w:rsidRPr="007B6249">
        <w:rPr>
          <w:rFonts w:asciiTheme="minorHAnsi" w:hAnsiTheme="minorHAnsi"/>
          <w:b/>
        </w:rPr>
        <w:t xml:space="preserve"> </w:t>
      </w:r>
    </w:p>
    <w:p w14:paraId="61327FD4" w14:textId="77777777" w:rsidR="007B6249" w:rsidRPr="007B6249" w:rsidRDefault="007B6249" w:rsidP="007B6249">
      <w:pPr>
        <w:pStyle w:val="ListParagraph"/>
        <w:numPr>
          <w:ilvl w:val="0"/>
          <w:numId w:val="3"/>
        </w:numPr>
        <w:spacing w:before="183" w:line="259" w:lineRule="auto"/>
        <w:contextualSpacing w:val="0"/>
        <w:rPr>
          <w:rFonts w:asciiTheme="minorHAnsi" w:hAnsiTheme="minorHAnsi"/>
        </w:rPr>
      </w:pPr>
      <w:r w:rsidRPr="007B6249">
        <w:rPr>
          <w:rFonts w:asciiTheme="minorHAnsi" w:hAnsiTheme="minorHAnsi"/>
        </w:rPr>
        <w:t xml:space="preserve">Click on the </w:t>
      </w:r>
      <w:r w:rsidRPr="007B6249">
        <w:rPr>
          <w:rStyle w:val="Strong"/>
          <w:rFonts w:asciiTheme="minorHAnsi" w:hAnsiTheme="minorHAnsi"/>
        </w:rPr>
        <w:t>View</w:t>
      </w:r>
      <w:r w:rsidRPr="007B6249">
        <w:rPr>
          <w:rFonts w:asciiTheme="minorHAnsi" w:hAnsiTheme="minorHAnsi"/>
        </w:rPr>
        <w:t xml:space="preserve"> link next to a potential schedule that you like. </w:t>
      </w:r>
    </w:p>
    <w:p w14:paraId="695EC91F" w14:textId="77777777" w:rsidR="007B6249" w:rsidRPr="007B6249" w:rsidRDefault="007B6249" w:rsidP="007B6249">
      <w:pPr>
        <w:pStyle w:val="ListParagraph"/>
        <w:numPr>
          <w:ilvl w:val="1"/>
          <w:numId w:val="3"/>
        </w:numPr>
        <w:tabs>
          <w:tab w:val="left" w:pos="821"/>
        </w:tabs>
        <w:spacing w:before="183" w:line="259" w:lineRule="auto"/>
        <w:ind w:left="1260" w:right="313"/>
        <w:contextualSpacing w:val="0"/>
        <w:rPr>
          <w:rFonts w:asciiTheme="minorHAnsi" w:hAnsiTheme="minorHAnsi"/>
        </w:rPr>
      </w:pPr>
      <w:r w:rsidRPr="007B6249">
        <w:rPr>
          <w:rFonts w:asciiTheme="minorHAnsi" w:hAnsiTheme="minorHAnsi"/>
        </w:rPr>
        <w:t>If you already have courses in your shopping cart, go directly to the shopping cart by clicking Shopping Cart in the top bar. (If you are on a mobile device, this might be at the bottom.)</w:t>
      </w:r>
    </w:p>
    <w:p w14:paraId="745693AF" w14:textId="77777777" w:rsidR="007B6249" w:rsidRPr="007B6249" w:rsidRDefault="007B6249" w:rsidP="007B6249">
      <w:pPr>
        <w:tabs>
          <w:tab w:val="left" w:pos="821"/>
        </w:tabs>
        <w:spacing w:before="20"/>
        <w:rPr>
          <w:rFonts w:asciiTheme="minorHAnsi" w:hAnsiTheme="minorHAnsi"/>
        </w:rPr>
      </w:pPr>
    </w:p>
    <w:p w14:paraId="386C9038" w14:textId="520CD11F" w:rsidR="007B6249" w:rsidRPr="007B6249" w:rsidRDefault="007B6249" w:rsidP="007B6249">
      <w:pPr>
        <w:pStyle w:val="ListParagraph"/>
        <w:numPr>
          <w:ilvl w:val="0"/>
          <w:numId w:val="3"/>
        </w:numPr>
        <w:tabs>
          <w:tab w:val="left" w:pos="821"/>
        </w:tabs>
        <w:spacing w:before="22"/>
        <w:contextualSpacing w:val="0"/>
        <w:rPr>
          <w:rFonts w:asciiTheme="minorHAnsi" w:hAnsiTheme="minorHAnsi"/>
          <w:b/>
        </w:rPr>
      </w:pPr>
      <w:r w:rsidRPr="007B6249">
        <w:rPr>
          <w:rFonts w:asciiTheme="minorHAnsi" w:hAnsiTheme="minorHAnsi"/>
        </w:rPr>
        <w:t xml:space="preserve">Click </w:t>
      </w:r>
      <w:r w:rsidRPr="007B6249">
        <w:rPr>
          <w:rStyle w:val="Strong"/>
          <w:rFonts w:asciiTheme="minorHAnsi" w:hAnsiTheme="minorHAnsi"/>
        </w:rPr>
        <w:t>Validate.</w:t>
      </w:r>
    </w:p>
    <w:p w14:paraId="37E580B2" w14:textId="77777777" w:rsidR="007B6249" w:rsidRPr="007B6249" w:rsidRDefault="007B6249" w:rsidP="007B6249">
      <w:pPr>
        <w:pStyle w:val="BodyText"/>
        <w:rPr>
          <w:rFonts w:asciiTheme="minorHAnsi" w:hAnsiTheme="minorHAnsi"/>
          <w:b/>
          <w:sz w:val="22"/>
          <w:szCs w:val="22"/>
        </w:rPr>
      </w:pPr>
    </w:p>
    <w:p w14:paraId="7A870A05" w14:textId="77777777" w:rsidR="007B6249" w:rsidRPr="007B6249" w:rsidRDefault="007B6249" w:rsidP="007B6249">
      <w:pPr>
        <w:pStyle w:val="BodyText"/>
        <w:spacing w:before="4"/>
        <w:ind w:left="90"/>
        <w:jc w:val="center"/>
        <w:rPr>
          <w:rFonts w:asciiTheme="minorHAnsi" w:hAnsiTheme="minorHAnsi"/>
          <w:b/>
          <w:sz w:val="22"/>
          <w:szCs w:val="22"/>
        </w:rPr>
      </w:pPr>
      <w:r w:rsidRPr="007B6249">
        <w:rPr>
          <w:rFonts w:asciiTheme="minorHAnsi" w:hAnsiTheme="minorHAnsi"/>
          <w:noProof/>
          <w:sz w:val="22"/>
          <w:szCs w:val="22"/>
        </w:rPr>
        <w:drawing>
          <wp:inline distT="0" distB="0" distL="0" distR="0" wp14:anchorId="3C53F6CE" wp14:editId="66C511CC">
            <wp:extent cx="5943076" cy="1246909"/>
            <wp:effectExtent l="0" t="0" r="635" b="0"/>
            <wp:docPr id="926072835" name="Picture 1" descr="The 'Validate' button is near the top between the 'Email' and the 'Send to Shopping Cart'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72835" name="Picture 1" descr="The 'Validate' button is near the top between the 'Email' and the 'Send to Shopping Cart' buttons."/>
                    <pic:cNvPicPr/>
                  </pic:nvPicPr>
                  <pic:blipFill rotWithShape="1">
                    <a:blip r:embed="rId10"/>
                    <a:srcRect b="42962"/>
                    <a:stretch>
                      <a:fillRect/>
                    </a:stretch>
                  </pic:blipFill>
                  <pic:spPr bwMode="auto">
                    <a:xfrm>
                      <a:off x="0" y="0"/>
                      <a:ext cx="5943600" cy="1247019"/>
                    </a:xfrm>
                    <a:prstGeom prst="rect">
                      <a:avLst/>
                    </a:prstGeom>
                    <a:ln>
                      <a:noFill/>
                    </a:ln>
                    <a:extLst>
                      <a:ext uri="{53640926-AAD7-44D8-BBD7-CCE9431645EC}">
                        <a14:shadowObscured xmlns:a14="http://schemas.microsoft.com/office/drawing/2010/main"/>
                      </a:ext>
                    </a:extLst>
                  </pic:spPr>
                </pic:pic>
              </a:graphicData>
            </a:graphic>
          </wp:inline>
        </w:drawing>
      </w:r>
    </w:p>
    <w:p w14:paraId="57D25618" w14:textId="77777777" w:rsidR="007B6249" w:rsidRPr="007B6249" w:rsidRDefault="007B6249" w:rsidP="007B6249">
      <w:pPr>
        <w:tabs>
          <w:tab w:val="left" w:pos="821"/>
        </w:tabs>
        <w:spacing w:before="27" w:line="254" w:lineRule="auto"/>
        <w:ind w:right="107"/>
        <w:rPr>
          <w:rFonts w:asciiTheme="minorHAnsi" w:hAnsiTheme="minorHAnsi"/>
        </w:rPr>
      </w:pPr>
    </w:p>
    <w:p w14:paraId="3B3DBD85" w14:textId="77777777" w:rsidR="007B6249" w:rsidRPr="007B6249" w:rsidRDefault="007B6249" w:rsidP="007B6249">
      <w:pPr>
        <w:pStyle w:val="ListParagraph"/>
        <w:numPr>
          <w:ilvl w:val="0"/>
          <w:numId w:val="3"/>
        </w:numPr>
        <w:spacing w:before="27" w:line="254" w:lineRule="auto"/>
        <w:ind w:right="107"/>
        <w:contextualSpacing w:val="0"/>
        <w:rPr>
          <w:rFonts w:asciiTheme="minorHAnsi" w:hAnsiTheme="minorHAnsi"/>
        </w:rPr>
      </w:pPr>
      <w:r w:rsidRPr="007B6249">
        <w:rPr>
          <w:rFonts w:asciiTheme="minorHAnsi" w:hAnsiTheme="minorHAnsi"/>
        </w:rPr>
        <w:t>Review</w:t>
      </w:r>
      <w:r w:rsidRPr="007B6249">
        <w:rPr>
          <w:rFonts w:asciiTheme="minorHAnsi" w:hAnsiTheme="minorHAnsi"/>
          <w:b/>
        </w:rPr>
        <w:t xml:space="preserve"> </w:t>
      </w:r>
      <w:r w:rsidRPr="007B6249">
        <w:rPr>
          <w:rFonts w:asciiTheme="minorHAnsi" w:hAnsiTheme="minorHAnsi"/>
        </w:rPr>
        <w:t>your results and read the messages. Some common messages:</w:t>
      </w:r>
    </w:p>
    <w:p w14:paraId="4A9C793F" w14:textId="77777777" w:rsidR="007B6249" w:rsidRPr="007B6249" w:rsidRDefault="007B6249" w:rsidP="007B6249">
      <w:pPr>
        <w:pStyle w:val="ListParagraph"/>
        <w:spacing w:before="27" w:line="254" w:lineRule="auto"/>
        <w:ind w:right="107"/>
        <w:rPr>
          <w:rFonts w:asciiTheme="minorHAnsi" w:hAnsiTheme="minorHAnsi"/>
        </w:rPr>
      </w:pPr>
    </w:p>
    <w:p w14:paraId="6FE44F3C" w14:textId="77777777" w:rsidR="007B6249" w:rsidRPr="007B6249" w:rsidRDefault="007B6249" w:rsidP="007B6249">
      <w:pPr>
        <w:pStyle w:val="ListParagraph"/>
        <w:numPr>
          <w:ilvl w:val="1"/>
          <w:numId w:val="3"/>
        </w:numPr>
        <w:spacing w:before="27" w:line="254" w:lineRule="auto"/>
        <w:ind w:left="1260" w:right="107"/>
        <w:contextualSpacing w:val="0"/>
        <w:rPr>
          <w:rFonts w:asciiTheme="minorHAnsi" w:hAnsiTheme="minorHAnsi"/>
        </w:rPr>
      </w:pPr>
      <w:r w:rsidRPr="007B6249">
        <w:rPr>
          <w:rFonts w:asciiTheme="minorHAnsi" w:hAnsiTheme="minorHAnsi"/>
        </w:rPr>
        <w:t>A green checkmark means you will be able to register into the course.</w:t>
      </w:r>
    </w:p>
    <w:p w14:paraId="24C09979" w14:textId="77777777" w:rsidR="007B6249" w:rsidRPr="007B6249" w:rsidRDefault="007B6249" w:rsidP="007B6249">
      <w:pPr>
        <w:pStyle w:val="ListParagraph"/>
        <w:spacing w:before="27" w:line="254" w:lineRule="auto"/>
        <w:ind w:left="1260" w:right="107"/>
        <w:rPr>
          <w:rFonts w:asciiTheme="minorHAnsi" w:hAnsiTheme="minorHAnsi"/>
        </w:rPr>
      </w:pPr>
    </w:p>
    <w:p w14:paraId="0BCC875C" w14:textId="287F90F7" w:rsidR="007B6249" w:rsidRPr="007B6249" w:rsidRDefault="007B6249" w:rsidP="007B6249">
      <w:pPr>
        <w:pStyle w:val="ListParagraph"/>
        <w:numPr>
          <w:ilvl w:val="1"/>
          <w:numId w:val="3"/>
        </w:numPr>
        <w:spacing w:before="27" w:line="254" w:lineRule="auto"/>
        <w:ind w:left="1260" w:right="107"/>
        <w:contextualSpacing w:val="0"/>
        <w:rPr>
          <w:rFonts w:asciiTheme="minorHAnsi" w:hAnsiTheme="minorHAnsi"/>
        </w:rPr>
      </w:pPr>
      <w:r w:rsidRPr="007B6249">
        <w:rPr>
          <w:rStyle w:val="Strong"/>
          <w:rFonts w:asciiTheme="minorHAnsi" w:hAnsiTheme="minorHAnsi"/>
        </w:rPr>
        <w:t>Hold on record</w:t>
      </w:r>
      <w:r w:rsidRPr="007B6249">
        <w:rPr>
          <w:rFonts w:asciiTheme="minorHAnsi" w:hAnsiTheme="minorHAnsi"/>
        </w:rPr>
        <w:t xml:space="preserve"> means there is a hold that must be removed before you can register. The most common holds are 1) an advising hold which can be removed after talking with your advisor and 2) a </w:t>
      </w:r>
      <w:proofErr w:type="gramStart"/>
      <w:r w:rsidRPr="007B6249">
        <w:rPr>
          <w:rFonts w:asciiTheme="minorHAnsi" w:hAnsiTheme="minorHAnsi"/>
        </w:rPr>
        <w:t>cashiers</w:t>
      </w:r>
      <w:proofErr w:type="gramEnd"/>
      <w:r w:rsidRPr="007B6249">
        <w:rPr>
          <w:rFonts w:asciiTheme="minorHAnsi" w:hAnsiTheme="minorHAnsi"/>
        </w:rPr>
        <w:t xml:space="preserve"> hold for an outstanding bill which must be paid before you can register. You can see what the hold is by going to your WINGS Student Center and viewing the Holds section on the right.</w:t>
      </w:r>
    </w:p>
    <w:p w14:paraId="40718414" w14:textId="77777777" w:rsidR="007B6249" w:rsidRPr="007B6249" w:rsidRDefault="007B6249" w:rsidP="007B6249">
      <w:pPr>
        <w:pStyle w:val="ListParagraph"/>
        <w:rPr>
          <w:rFonts w:asciiTheme="minorHAnsi" w:hAnsiTheme="minorHAnsi"/>
        </w:rPr>
      </w:pPr>
    </w:p>
    <w:p w14:paraId="5DE4BAD2" w14:textId="49868E3E" w:rsidR="007B6249" w:rsidRPr="007B6249" w:rsidRDefault="007B6249" w:rsidP="007B6249">
      <w:pPr>
        <w:pStyle w:val="ListParagraph"/>
        <w:numPr>
          <w:ilvl w:val="1"/>
          <w:numId w:val="3"/>
        </w:numPr>
        <w:spacing w:before="27" w:line="254" w:lineRule="auto"/>
        <w:ind w:left="1260" w:right="107"/>
        <w:contextualSpacing w:val="0"/>
        <w:rPr>
          <w:rFonts w:asciiTheme="minorHAnsi" w:hAnsiTheme="minorHAnsi"/>
        </w:rPr>
      </w:pPr>
      <w:r w:rsidRPr="007B6249">
        <w:rPr>
          <w:rFonts w:asciiTheme="minorHAnsi" w:hAnsiTheme="minorHAnsi"/>
        </w:rPr>
        <w:t xml:space="preserve">If you receive an </w:t>
      </w:r>
      <w:r w:rsidRPr="007B6249">
        <w:rPr>
          <w:rStyle w:val="Strong"/>
          <w:rFonts w:asciiTheme="minorHAnsi" w:hAnsiTheme="minorHAnsi"/>
        </w:rPr>
        <w:t>Enrollment requisites are not met</w:t>
      </w:r>
      <w:r w:rsidRPr="007B6249">
        <w:rPr>
          <w:rFonts w:asciiTheme="minorHAnsi" w:hAnsiTheme="minorHAnsi"/>
        </w:rPr>
        <w:t xml:space="preserve"> error, review your Course History to figure out which course or requirement you might be missing. Speak with </w:t>
      </w:r>
      <w:r w:rsidRPr="007B6249">
        <w:rPr>
          <w:rFonts w:asciiTheme="minorHAnsi" w:hAnsiTheme="minorHAnsi"/>
        </w:rPr>
        <w:lastRenderedPageBreak/>
        <w:t xml:space="preserve">the department/instructor </w:t>
      </w:r>
      <w:proofErr w:type="gramStart"/>
      <w:r w:rsidRPr="007B6249">
        <w:rPr>
          <w:rFonts w:asciiTheme="minorHAnsi" w:hAnsiTheme="minorHAnsi"/>
        </w:rPr>
        <w:t>offering</w:t>
      </w:r>
      <w:proofErr w:type="gramEnd"/>
      <w:r w:rsidRPr="007B6249">
        <w:rPr>
          <w:rFonts w:asciiTheme="minorHAnsi" w:hAnsiTheme="minorHAnsi"/>
        </w:rPr>
        <w:t xml:space="preserve"> the course if you have questions about the</w:t>
      </w:r>
      <w:r w:rsidRPr="007B6249">
        <w:rPr>
          <w:rFonts w:asciiTheme="minorHAnsi" w:hAnsiTheme="minorHAnsi"/>
          <w:spacing w:val="-3"/>
        </w:rPr>
        <w:t xml:space="preserve"> </w:t>
      </w:r>
      <w:r w:rsidRPr="007B6249">
        <w:rPr>
          <w:rFonts w:asciiTheme="minorHAnsi" w:hAnsiTheme="minorHAnsi"/>
        </w:rPr>
        <w:t>prerequisites.</w:t>
      </w:r>
    </w:p>
    <w:p w14:paraId="2ADFF60A" w14:textId="77777777" w:rsidR="007B6249" w:rsidRPr="007B6249" w:rsidRDefault="007B6249" w:rsidP="007B6249">
      <w:pPr>
        <w:pStyle w:val="ListParagraph"/>
        <w:spacing w:before="27" w:line="254" w:lineRule="auto"/>
        <w:ind w:left="1260" w:right="107"/>
        <w:rPr>
          <w:rFonts w:asciiTheme="minorHAnsi" w:hAnsiTheme="minorHAnsi"/>
        </w:rPr>
      </w:pPr>
    </w:p>
    <w:p w14:paraId="6CEE98C0" w14:textId="3D138950" w:rsidR="007B6249" w:rsidRPr="007B6249" w:rsidRDefault="007B6249" w:rsidP="007B6249">
      <w:pPr>
        <w:pStyle w:val="ListParagraph"/>
        <w:numPr>
          <w:ilvl w:val="1"/>
          <w:numId w:val="3"/>
        </w:numPr>
        <w:spacing w:before="27" w:line="254" w:lineRule="auto"/>
        <w:ind w:left="1260" w:right="107"/>
        <w:contextualSpacing w:val="0"/>
        <w:rPr>
          <w:rFonts w:asciiTheme="minorHAnsi" w:hAnsiTheme="minorHAnsi"/>
        </w:rPr>
      </w:pPr>
      <w:r w:rsidRPr="007B6249">
        <w:rPr>
          <w:rStyle w:val="Strong"/>
          <w:rFonts w:asciiTheme="minorHAnsi" w:hAnsiTheme="minorHAnsi"/>
        </w:rPr>
        <w:t>Consent Required</w:t>
      </w:r>
      <w:r w:rsidRPr="007B6249">
        <w:rPr>
          <w:rFonts w:asciiTheme="minorHAnsi" w:hAnsiTheme="minorHAnsi"/>
        </w:rPr>
        <w:t xml:space="preserve"> means you will need permission from the instructor to get into the class.</w:t>
      </w:r>
    </w:p>
    <w:p w14:paraId="1866E3A8" w14:textId="77777777" w:rsidR="007B6249" w:rsidRPr="007B6249" w:rsidRDefault="007B6249" w:rsidP="007B6249">
      <w:pPr>
        <w:pStyle w:val="ListParagraph"/>
        <w:rPr>
          <w:rFonts w:asciiTheme="minorHAnsi" w:hAnsiTheme="minorHAnsi"/>
        </w:rPr>
      </w:pPr>
    </w:p>
    <w:p w14:paraId="3E3858B5" w14:textId="77777777" w:rsidR="007B6249" w:rsidRPr="007B6249" w:rsidRDefault="007B6249" w:rsidP="007B6249">
      <w:pPr>
        <w:pStyle w:val="ListParagraph"/>
        <w:numPr>
          <w:ilvl w:val="1"/>
          <w:numId w:val="3"/>
        </w:numPr>
        <w:spacing w:before="27" w:line="254" w:lineRule="auto"/>
        <w:ind w:left="1260" w:right="107"/>
        <w:contextualSpacing w:val="0"/>
        <w:rPr>
          <w:rFonts w:asciiTheme="minorHAnsi" w:hAnsiTheme="minorHAnsi"/>
        </w:rPr>
      </w:pPr>
      <w:r w:rsidRPr="007B6249">
        <w:rPr>
          <w:rFonts w:asciiTheme="minorHAnsi" w:hAnsiTheme="minorHAnsi"/>
        </w:rPr>
        <w:t xml:space="preserve">If you receive a message that starts with </w:t>
      </w:r>
      <w:r w:rsidRPr="007B6249">
        <w:rPr>
          <w:rStyle w:val="Strong"/>
          <w:rFonts w:asciiTheme="minorHAnsi" w:hAnsiTheme="minorHAnsi"/>
        </w:rPr>
        <w:t>"This course has been taken previously,"</w:t>
      </w:r>
      <w:r w:rsidRPr="007B6249">
        <w:rPr>
          <w:rFonts w:asciiTheme="minorHAnsi" w:hAnsiTheme="minorHAnsi"/>
        </w:rPr>
        <w:t xml:space="preserve"> check your Course History to verify if you received a "D" or "F" in that class. </w:t>
      </w:r>
    </w:p>
    <w:p w14:paraId="12AFE5D5" w14:textId="77777777" w:rsidR="007B6249" w:rsidRPr="007B6249" w:rsidRDefault="007B6249" w:rsidP="007B6249">
      <w:pPr>
        <w:pStyle w:val="ListParagraph"/>
        <w:rPr>
          <w:rFonts w:asciiTheme="minorHAnsi" w:hAnsiTheme="minorHAnsi"/>
        </w:rPr>
      </w:pPr>
    </w:p>
    <w:p w14:paraId="0110DA33" w14:textId="1D45F473" w:rsidR="007B6249" w:rsidRPr="007B6249" w:rsidRDefault="007B6249" w:rsidP="007B6249">
      <w:pPr>
        <w:pStyle w:val="ListParagraph"/>
        <w:numPr>
          <w:ilvl w:val="2"/>
          <w:numId w:val="3"/>
        </w:numPr>
        <w:spacing w:before="27" w:line="254" w:lineRule="auto"/>
        <w:ind w:left="2160" w:right="107"/>
        <w:contextualSpacing w:val="0"/>
        <w:rPr>
          <w:rFonts w:asciiTheme="minorHAnsi" w:hAnsiTheme="minorHAnsi"/>
        </w:rPr>
      </w:pPr>
      <w:r w:rsidRPr="007B6249">
        <w:rPr>
          <w:rFonts w:asciiTheme="minorHAnsi" w:hAnsiTheme="minorHAnsi"/>
        </w:rPr>
        <w:t>For undergraduates, only UWL classes that have been graded with a "D</w:t>
      </w:r>
      <w:proofErr w:type="gramStart"/>
      <w:r w:rsidRPr="007B6249">
        <w:rPr>
          <w:rFonts w:asciiTheme="minorHAnsi" w:hAnsiTheme="minorHAnsi"/>
        </w:rPr>
        <w:t>"</w:t>
      </w:r>
      <w:proofErr w:type="gramEnd"/>
      <w:r w:rsidRPr="007B6249">
        <w:rPr>
          <w:rFonts w:asciiTheme="minorHAnsi" w:hAnsiTheme="minorHAnsi"/>
        </w:rPr>
        <w:t xml:space="preserve"> or an "F" can be repeated at UWL, unless you are allowed to earn credit multiple times in the class. You can repeat a UWL course with any grade at another school.</w:t>
      </w:r>
      <w:r w:rsidR="00E11119">
        <w:rPr>
          <w:rFonts w:asciiTheme="minorHAnsi" w:hAnsiTheme="minorHAnsi"/>
        </w:rPr>
        <w:t xml:space="preserve"> If you received a "C" or higher</w:t>
      </w:r>
      <w:r w:rsidR="00C7775C">
        <w:rPr>
          <w:rFonts w:asciiTheme="minorHAnsi" w:hAnsiTheme="minorHAnsi"/>
        </w:rPr>
        <w:t xml:space="preserve"> in a UWL course and </w:t>
      </w:r>
      <w:proofErr w:type="gramStart"/>
      <w:r w:rsidR="00C7775C">
        <w:rPr>
          <w:rFonts w:asciiTheme="minorHAnsi" w:hAnsiTheme="minorHAnsi"/>
        </w:rPr>
        <w:t>register</w:t>
      </w:r>
      <w:proofErr w:type="gramEnd"/>
      <w:r w:rsidR="00C7775C">
        <w:rPr>
          <w:rFonts w:asciiTheme="minorHAnsi" w:hAnsiTheme="minorHAnsi"/>
        </w:rPr>
        <w:t xml:space="preserve"> to repeat it</w:t>
      </w:r>
      <w:r w:rsidR="00E11119">
        <w:rPr>
          <w:rFonts w:asciiTheme="minorHAnsi" w:hAnsiTheme="minorHAnsi"/>
        </w:rPr>
        <w:t xml:space="preserve">, </w:t>
      </w:r>
      <w:r w:rsidR="00C7775C" w:rsidRPr="00FF297E">
        <w:rPr>
          <w:rStyle w:val="Emphasis"/>
        </w:rPr>
        <w:t>you will be dropped from the class before the start of the term if you do not drop yourself first.</w:t>
      </w:r>
    </w:p>
    <w:p w14:paraId="7E8F8461" w14:textId="4379C842" w:rsidR="007B6249" w:rsidRPr="007B6249" w:rsidRDefault="007B6249" w:rsidP="007B6249">
      <w:pPr>
        <w:pStyle w:val="ListParagraph"/>
        <w:numPr>
          <w:ilvl w:val="2"/>
          <w:numId w:val="3"/>
        </w:numPr>
        <w:spacing w:before="27" w:line="254" w:lineRule="auto"/>
        <w:ind w:left="2160" w:right="107"/>
        <w:contextualSpacing w:val="0"/>
        <w:rPr>
          <w:rFonts w:asciiTheme="minorHAnsi" w:hAnsiTheme="minorHAnsi"/>
        </w:rPr>
      </w:pPr>
      <w:r w:rsidRPr="007B6249">
        <w:rPr>
          <w:rFonts w:asciiTheme="minorHAnsi" w:hAnsiTheme="minorHAnsi"/>
        </w:rPr>
        <w:t xml:space="preserve">If you have transfer credit for the course, you can repeat the course at UWL, but the transfer credit will need to be removed from your record as you usually cannot earn credit twice for a class. </w:t>
      </w:r>
      <w:r w:rsidR="004C2ACE">
        <w:rPr>
          <w:rFonts w:asciiTheme="minorHAnsi" w:hAnsiTheme="minorHAnsi"/>
        </w:rPr>
        <w:t xml:space="preserve">Contact Records and Registration at </w:t>
      </w:r>
      <w:hyperlink r:id="rId11" w:history="1">
        <w:r w:rsidR="004C2ACE" w:rsidRPr="003F3C34">
          <w:rPr>
            <w:rStyle w:val="Hyperlink"/>
            <w:rFonts w:asciiTheme="minorHAnsi" w:hAnsiTheme="minorHAnsi"/>
          </w:rPr>
          <w:t>records@uwlax.edu</w:t>
        </w:r>
      </w:hyperlink>
      <w:r w:rsidR="004C2ACE">
        <w:rPr>
          <w:rFonts w:asciiTheme="minorHAnsi" w:hAnsiTheme="minorHAnsi"/>
        </w:rPr>
        <w:t xml:space="preserve"> </w:t>
      </w:r>
      <w:r w:rsidR="00E11119">
        <w:rPr>
          <w:rFonts w:asciiTheme="minorHAnsi" w:hAnsiTheme="minorHAnsi"/>
        </w:rPr>
        <w:t>if you would like to repeat a transfer course at UWL.</w:t>
      </w:r>
    </w:p>
    <w:p w14:paraId="5A88AA79" w14:textId="77777777" w:rsidR="007B6249" w:rsidRPr="007B6249" w:rsidRDefault="007B6249" w:rsidP="007B6249">
      <w:pPr>
        <w:tabs>
          <w:tab w:val="left" w:pos="821"/>
        </w:tabs>
        <w:spacing w:before="27" w:line="254" w:lineRule="auto"/>
        <w:ind w:right="107"/>
        <w:rPr>
          <w:rFonts w:asciiTheme="minorHAnsi" w:hAnsiTheme="minorHAnsi"/>
        </w:rPr>
      </w:pPr>
    </w:p>
    <w:p w14:paraId="4800C25E" w14:textId="77777777" w:rsidR="007B6249" w:rsidRPr="007B6249" w:rsidRDefault="007B6249" w:rsidP="007B6249">
      <w:pPr>
        <w:pStyle w:val="ListParagraph"/>
        <w:numPr>
          <w:ilvl w:val="0"/>
          <w:numId w:val="1"/>
        </w:numPr>
        <w:spacing w:line="259" w:lineRule="auto"/>
        <w:ind w:left="1260" w:right="220"/>
        <w:contextualSpacing w:val="0"/>
        <w:rPr>
          <w:rFonts w:asciiTheme="minorHAnsi" w:hAnsiTheme="minorHAnsi"/>
        </w:rPr>
      </w:pPr>
      <w:r w:rsidRPr="007B6249">
        <w:rPr>
          <w:rFonts w:asciiTheme="minorHAnsi" w:hAnsiTheme="minorHAnsi"/>
        </w:rPr>
        <w:t>The message “The Requirement Designation Option was set to "YES" by the enrollment process” means that the course is a general education or writing emphasis course. If there is a green check mark with it, there is no problem.</w:t>
      </w:r>
    </w:p>
    <w:p w14:paraId="602D64E4" w14:textId="77777777" w:rsidR="007B6249" w:rsidRPr="007B6249" w:rsidRDefault="007B6249" w:rsidP="007B6249">
      <w:pPr>
        <w:tabs>
          <w:tab w:val="left" w:pos="821"/>
        </w:tabs>
        <w:spacing w:before="27" w:line="254" w:lineRule="auto"/>
        <w:ind w:right="107"/>
        <w:rPr>
          <w:rFonts w:asciiTheme="minorHAnsi" w:hAnsiTheme="minorHAnsi"/>
        </w:rPr>
      </w:pPr>
    </w:p>
    <w:p w14:paraId="48846960" w14:textId="2CF25CB5" w:rsidR="007B6249" w:rsidRPr="007B6249" w:rsidRDefault="0033600E" w:rsidP="007B6249">
      <w:pPr>
        <w:pStyle w:val="BodyText"/>
        <w:jc w:val="center"/>
        <w:rPr>
          <w:rFonts w:asciiTheme="minorHAnsi" w:hAnsiTheme="minorHAnsi"/>
          <w:sz w:val="22"/>
          <w:szCs w:val="22"/>
        </w:rPr>
      </w:pPr>
      <w:r w:rsidRPr="007B6249">
        <w:rPr>
          <w:rFonts w:asciiTheme="minorHAnsi" w:hAnsiTheme="minorHAnsi"/>
          <w:noProof/>
          <w:sz w:val="22"/>
          <w:szCs w:val="22"/>
        </w:rPr>
        <w:drawing>
          <wp:inline distT="0" distB="0" distL="0" distR="0" wp14:anchorId="68DB5901" wp14:editId="41F25F9E">
            <wp:extent cx="3895582" cy="3162300"/>
            <wp:effectExtent l="0" t="0" r="0" b="0"/>
            <wp:docPr id="235" name="Picture 235" descr="Courses that are OK to add will have a green checkmark.  Courses that have issues will have a red X and an explanation of the 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Courses that are OK to add will have a green checkmark.  Courses that have issues will have a red X and an explanation of the error."/>
                    <pic:cNvPicPr/>
                  </pic:nvPicPr>
                  <pic:blipFill rotWithShape="1">
                    <a:blip r:embed="rId12"/>
                    <a:srcRect t="3296" r="3350" b="7073"/>
                    <a:stretch/>
                  </pic:blipFill>
                  <pic:spPr bwMode="auto">
                    <a:xfrm>
                      <a:off x="0" y="0"/>
                      <a:ext cx="3908186" cy="3172531"/>
                    </a:xfrm>
                    <a:prstGeom prst="rect">
                      <a:avLst/>
                    </a:prstGeom>
                    <a:ln>
                      <a:noFill/>
                    </a:ln>
                    <a:extLst>
                      <a:ext uri="{53640926-AAD7-44D8-BBD7-CCE9431645EC}">
                        <a14:shadowObscured xmlns:a14="http://schemas.microsoft.com/office/drawing/2010/main"/>
                      </a:ext>
                    </a:extLst>
                  </pic:spPr>
                </pic:pic>
              </a:graphicData>
            </a:graphic>
          </wp:inline>
        </w:drawing>
      </w:r>
    </w:p>
    <w:p w14:paraId="1ACB6CF5" w14:textId="77777777" w:rsidR="007B6249" w:rsidRPr="007B6249" w:rsidRDefault="007B6249" w:rsidP="007B6249">
      <w:pPr>
        <w:pStyle w:val="BodyText"/>
        <w:spacing w:before="2"/>
        <w:rPr>
          <w:rFonts w:asciiTheme="minorHAnsi" w:hAnsiTheme="minorHAnsi"/>
          <w:sz w:val="22"/>
          <w:szCs w:val="22"/>
        </w:rPr>
      </w:pPr>
    </w:p>
    <w:p w14:paraId="091FA7C2" w14:textId="77777777" w:rsidR="007B6249" w:rsidRPr="007B6249" w:rsidRDefault="007B6249" w:rsidP="007B6249">
      <w:pPr>
        <w:pStyle w:val="ListParagraph"/>
        <w:numPr>
          <w:ilvl w:val="0"/>
          <w:numId w:val="3"/>
        </w:numPr>
        <w:tabs>
          <w:tab w:val="left" w:pos="821"/>
        </w:tabs>
        <w:contextualSpacing w:val="0"/>
        <w:rPr>
          <w:rFonts w:asciiTheme="minorHAnsi" w:hAnsiTheme="minorHAnsi"/>
        </w:rPr>
      </w:pPr>
      <w:r w:rsidRPr="007B6249">
        <w:rPr>
          <w:rFonts w:asciiTheme="minorHAnsi" w:hAnsiTheme="minorHAnsi"/>
        </w:rPr>
        <w:t>Change</w:t>
      </w:r>
      <w:r w:rsidRPr="007B6249">
        <w:rPr>
          <w:rFonts w:asciiTheme="minorHAnsi" w:hAnsiTheme="minorHAnsi"/>
          <w:b/>
        </w:rPr>
        <w:t xml:space="preserve"> </w:t>
      </w:r>
      <w:r w:rsidRPr="007B6249">
        <w:rPr>
          <w:rFonts w:asciiTheme="minorHAnsi" w:hAnsiTheme="minorHAnsi"/>
        </w:rPr>
        <w:t>or keep courses, as</w:t>
      </w:r>
      <w:r w:rsidRPr="007B6249">
        <w:rPr>
          <w:rFonts w:asciiTheme="minorHAnsi" w:hAnsiTheme="minorHAnsi"/>
          <w:spacing w:val="-6"/>
        </w:rPr>
        <w:t xml:space="preserve"> </w:t>
      </w:r>
      <w:r w:rsidRPr="007B6249">
        <w:rPr>
          <w:rFonts w:asciiTheme="minorHAnsi" w:hAnsiTheme="minorHAnsi"/>
        </w:rPr>
        <w:t>needed.</w:t>
      </w:r>
    </w:p>
    <w:p w14:paraId="1E736C29" w14:textId="77777777" w:rsidR="007B6249" w:rsidRPr="007B6249" w:rsidRDefault="007B6249" w:rsidP="007B6249">
      <w:pPr>
        <w:pStyle w:val="ListParagraph"/>
        <w:tabs>
          <w:tab w:val="left" w:pos="821"/>
        </w:tabs>
        <w:rPr>
          <w:rFonts w:asciiTheme="minorHAnsi" w:hAnsiTheme="minorHAnsi"/>
        </w:rPr>
      </w:pPr>
    </w:p>
    <w:p w14:paraId="4D091A97" w14:textId="77777777" w:rsidR="007B6249" w:rsidRPr="007B6249" w:rsidRDefault="007B6249" w:rsidP="007B6249">
      <w:pPr>
        <w:pStyle w:val="ListParagraph"/>
        <w:numPr>
          <w:ilvl w:val="0"/>
          <w:numId w:val="3"/>
        </w:numPr>
        <w:tabs>
          <w:tab w:val="left" w:pos="821"/>
        </w:tabs>
        <w:spacing w:before="15"/>
        <w:contextualSpacing w:val="0"/>
        <w:rPr>
          <w:rFonts w:asciiTheme="minorHAnsi" w:hAnsiTheme="minorHAnsi"/>
        </w:rPr>
      </w:pPr>
      <w:r w:rsidRPr="007B6249">
        <w:rPr>
          <w:rFonts w:asciiTheme="minorHAnsi" w:hAnsiTheme="minorHAnsi"/>
        </w:rPr>
        <w:t>If you add or change courses, be sure to validate again to catch any new</w:t>
      </w:r>
      <w:r w:rsidRPr="007B6249">
        <w:rPr>
          <w:rFonts w:asciiTheme="minorHAnsi" w:hAnsiTheme="minorHAnsi"/>
          <w:spacing w:val="-22"/>
        </w:rPr>
        <w:t xml:space="preserve"> </w:t>
      </w:r>
      <w:r w:rsidRPr="007B6249">
        <w:rPr>
          <w:rFonts w:asciiTheme="minorHAnsi" w:hAnsiTheme="minorHAnsi"/>
        </w:rPr>
        <w:t>errors.</w:t>
      </w:r>
    </w:p>
    <w:p w14:paraId="714DE772" w14:textId="77777777" w:rsidR="007B6249" w:rsidRPr="007B6249" w:rsidRDefault="007B6249" w:rsidP="007B6249">
      <w:pPr>
        <w:pStyle w:val="BodyText"/>
        <w:rPr>
          <w:rFonts w:asciiTheme="minorHAnsi" w:hAnsiTheme="minorHAnsi"/>
          <w:sz w:val="22"/>
          <w:szCs w:val="22"/>
        </w:rPr>
      </w:pPr>
    </w:p>
    <w:p w14:paraId="54B50363" w14:textId="77777777" w:rsidR="007B6249" w:rsidRPr="007B6249" w:rsidRDefault="007B6249" w:rsidP="007B6249">
      <w:pPr>
        <w:pStyle w:val="BodyText"/>
        <w:spacing w:before="4"/>
        <w:rPr>
          <w:rFonts w:asciiTheme="minorHAnsi" w:hAnsiTheme="minorHAnsi"/>
          <w:sz w:val="22"/>
          <w:szCs w:val="22"/>
        </w:rPr>
      </w:pPr>
    </w:p>
    <w:p w14:paraId="3F4FDA49" w14:textId="4A3E861E" w:rsidR="007B6249" w:rsidRPr="007B6249" w:rsidRDefault="00774E65" w:rsidP="007B6249">
      <w:pPr>
        <w:pStyle w:val="Heading1"/>
      </w:pPr>
      <w:r>
        <w:t>Remember</w:t>
      </w:r>
      <w:r w:rsidR="007B6249" w:rsidRPr="007B6249">
        <w:t>:</w:t>
      </w:r>
    </w:p>
    <w:p w14:paraId="47D76BD7" w14:textId="77777777" w:rsidR="00774E65" w:rsidRDefault="007B6249" w:rsidP="00774E65">
      <w:pPr>
        <w:pStyle w:val="ListParagraph"/>
        <w:numPr>
          <w:ilvl w:val="0"/>
          <w:numId w:val="4"/>
        </w:numPr>
        <w:spacing w:line="259" w:lineRule="auto"/>
        <w:ind w:right="220"/>
        <w:contextualSpacing w:val="0"/>
        <w:rPr>
          <w:rFonts w:asciiTheme="minorHAnsi" w:hAnsiTheme="minorHAnsi"/>
        </w:rPr>
      </w:pPr>
      <w:r w:rsidRPr="007B6249">
        <w:rPr>
          <w:rFonts w:asciiTheme="minorHAnsi" w:hAnsiTheme="minorHAnsi"/>
          <w:b/>
          <w:bCs/>
        </w:rPr>
        <w:t>Validate twice!</w:t>
      </w:r>
      <w:r w:rsidRPr="007B6249">
        <w:rPr>
          <w:rFonts w:asciiTheme="minorHAnsi" w:hAnsiTheme="minorHAnsi"/>
        </w:rPr>
        <w:t xml:space="preserve"> – once when you first build your schedule and again the day before or day of your registration after putting your courses in the shopping cart. Things may have changed between these two dates, plus some issues are not visible until the courses are officially in the shopping cart.</w:t>
      </w:r>
    </w:p>
    <w:p w14:paraId="0701CDA3" w14:textId="477147C5" w:rsidR="00AE08E6" w:rsidRPr="00DE0C6D" w:rsidRDefault="00AE08E6" w:rsidP="00DE0C6D">
      <w:pPr>
        <w:pStyle w:val="ListParagraph"/>
        <w:numPr>
          <w:ilvl w:val="0"/>
          <w:numId w:val="5"/>
        </w:numPr>
        <w:autoSpaceDE/>
        <w:autoSpaceDN/>
        <w:rPr>
          <w:rFonts w:asciiTheme="minorHAnsi" w:hAnsiTheme="minorHAnsi"/>
        </w:rPr>
      </w:pPr>
      <w:r w:rsidRPr="00942166">
        <w:rPr>
          <w:rFonts w:asciiTheme="minorHAnsi" w:hAnsiTheme="minorHAnsi"/>
        </w:rPr>
        <w:t>If the class is closed, check for a waitlist.</w:t>
      </w:r>
      <w:r>
        <w:rPr>
          <w:rFonts w:asciiTheme="minorHAnsi" w:hAnsiTheme="minorHAnsi"/>
        </w:rPr>
        <w:t xml:space="preserve"> If there is no waitlist, </w:t>
      </w:r>
      <w:r w:rsidR="00942166">
        <w:rPr>
          <w:rFonts w:asciiTheme="minorHAnsi" w:hAnsiTheme="minorHAnsi"/>
        </w:rPr>
        <w:t>you may</w:t>
      </w:r>
      <w:r w:rsidR="00942166" w:rsidRPr="008723E0">
        <w:rPr>
          <w:rFonts w:asciiTheme="minorHAnsi" w:hAnsiTheme="minorHAnsi"/>
        </w:rPr>
        <w:t xml:space="preserve"> contact the instructor to ask for an override</w:t>
      </w:r>
      <w:r w:rsidR="00942166">
        <w:rPr>
          <w:rFonts w:asciiTheme="minorHAnsi" w:hAnsiTheme="minorHAnsi"/>
        </w:rPr>
        <w:t xml:space="preserve">, but please note </w:t>
      </w:r>
      <w:r w:rsidR="00942166" w:rsidRPr="008723E0">
        <w:rPr>
          <w:rFonts w:asciiTheme="minorHAnsi" w:hAnsiTheme="minorHAnsi"/>
        </w:rPr>
        <w:t xml:space="preserve">that the instructor </w:t>
      </w:r>
      <w:r w:rsidR="00DE0C6D">
        <w:rPr>
          <w:rFonts w:asciiTheme="minorHAnsi" w:hAnsiTheme="minorHAnsi"/>
        </w:rPr>
        <w:t>may not approve an override. Many classes do not have the capacity to add additional students.</w:t>
      </w:r>
    </w:p>
    <w:p w14:paraId="516185D4" w14:textId="0FE7BA01" w:rsidR="007B6249" w:rsidRPr="00774E65" w:rsidRDefault="007B6249" w:rsidP="00774E65">
      <w:pPr>
        <w:pStyle w:val="ListParagraph"/>
        <w:numPr>
          <w:ilvl w:val="0"/>
          <w:numId w:val="4"/>
        </w:numPr>
        <w:spacing w:line="259" w:lineRule="auto"/>
        <w:ind w:right="220"/>
        <w:contextualSpacing w:val="0"/>
        <w:rPr>
          <w:rFonts w:asciiTheme="minorHAnsi" w:hAnsiTheme="minorHAnsi"/>
        </w:rPr>
      </w:pPr>
      <w:r w:rsidRPr="00774E65">
        <w:rPr>
          <w:rFonts w:asciiTheme="minorHAnsi" w:hAnsiTheme="minorHAnsi"/>
        </w:rPr>
        <w:t>If you have questions</w:t>
      </w:r>
      <w:r w:rsidR="009323EB" w:rsidRPr="00774E65">
        <w:rPr>
          <w:rFonts w:asciiTheme="minorHAnsi" w:hAnsiTheme="minorHAnsi"/>
        </w:rPr>
        <w:t xml:space="preserve"> about registration, </w:t>
      </w:r>
      <w:r w:rsidR="00E11431" w:rsidRPr="00774E65">
        <w:rPr>
          <w:rFonts w:asciiTheme="minorHAnsi" w:hAnsiTheme="minorHAnsi"/>
        </w:rPr>
        <w:t xml:space="preserve">contact your advisor or </w:t>
      </w:r>
      <w:r w:rsidRPr="00774E65">
        <w:rPr>
          <w:rFonts w:asciiTheme="minorHAnsi" w:hAnsiTheme="minorHAnsi"/>
        </w:rPr>
        <w:t xml:space="preserve">the Records and Registration Office in 117 Graff Main Hall or at </w:t>
      </w:r>
      <w:hyperlink r:id="rId13" w:history="1">
        <w:r w:rsidRPr="00774E65">
          <w:rPr>
            <w:rStyle w:val="Hyperlink"/>
            <w:rFonts w:asciiTheme="minorHAnsi" w:hAnsiTheme="minorHAnsi"/>
          </w:rPr>
          <w:t>records@uwlax.edu</w:t>
        </w:r>
      </w:hyperlink>
      <w:r w:rsidRPr="00774E65">
        <w:rPr>
          <w:rFonts w:asciiTheme="minorHAnsi" w:hAnsiTheme="minorHAnsi"/>
        </w:rPr>
        <w:t>, 608.785.8951.</w:t>
      </w:r>
    </w:p>
    <w:p w14:paraId="25580210" w14:textId="77777777" w:rsidR="007B6249" w:rsidRPr="007B6249" w:rsidRDefault="007B6249" w:rsidP="007B6249">
      <w:pPr>
        <w:rPr>
          <w:rFonts w:asciiTheme="minorHAnsi" w:hAnsiTheme="minorHAnsi"/>
        </w:rPr>
      </w:pPr>
    </w:p>
    <w:p w14:paraId="593845EA" w14:textId="77777777" w:rsidR="00FC5864" w:rsidRDefault="00FC5864"/>
    <w:sectPr w:rsidR="00FC5864" w:rsidSect="007B6249">
      <w:footerReference w:type="default" r:id="rId14"/>
      <w:pgSz w:w="12240" w:h="15840"/>
      <w:pgMar w:top="1008" w:right="1440" w:bottom="1008"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61E0A" w14:textId="77777777" w:rsidR="007017E7" w:rsidRDefault="007017E7">
      <w:r>
        <w:separator/>
      </w:r>
    </w:p>
  </w:endnote>
  <w:endnote w:type="continuationSeparator" w:id="0">
    <w:p w14:paraId="0B930D43" w14:textId="77777777" w:rsidR="007017E7" w:rsidRDefault="0070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83012"/>
      <w:docPartObj>
        <w:docPartGallery w:val="Page Numbers (Bottom of Page)"/>
        <w:docPartUnique/>
      </w:docPartObj>
    </w:sdtPr>
    <w:sdtEndPr>
      <w:rPr>
        <w:noProof/>
      </w:rPr>
    </w:sdtEndPr>
    <w:sdtContent>
      <w:p w14:paraId="5ED838E3" w14:textId="77777777" w:rsidR="007B6249" w:rsidRDefault="007B62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0B340F" w14:textId="77777777" w:rsidR="007B6249" w:rsidRDefault="007B6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6C19F" w14:textId="77777777" w:rsidR="007017E7" w:rsidRDefault="007017E7">
      <w:r>
        <w:separator/>
      </w:r>
    </w:p>
  </w:footnote>
  <w:footnote w:type="continuationSeparator" w:id="0">
    <w:p w14:paraId="4FEC6232" w14:textId="77777777" w:rsidR="007017E7" w:rsidRDefault="00701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27B0"/>
    <w:multiLevelType w:val="hybridMultilevel"/>
    <w:tmpl w:val="7A66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A1B78"/>
    <w:multiLevelType w:val="hybridMultilevel"/>
    <w:tmpl w:val="60DC4F0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55845FAB"/>
    <w:multiLevelType w:val="hybridMultilevel"/>
    <w:tmpl w:val="28104970"/>
    <w:lvl w:ilvl="0" w:tplc="FFFFFFFF">
      <w:start w:val="1"/>
      <w:numFmt w:val="decimal"/>
      <w:lvlText w:val="%1."/>
      <w:lvlJc w:val="left"/>
      <w:pPr>
        <w:ind w:left="820" w:hanging="361"/>
      </w:pPr>
      <w:rPr>
        <w:rFonts w:hint="default"/>
        <w:w w:val="100"/>
        <w:lang w:val="en-US" w:eastAsia="en-US" w:bidi="ar-SA"/>
      </w:rPr>
    </w:lvl>
    <w:lvl w:ilvl="1" w:tplc="FFFFFFFF">
      <w:numFmt w:val="bullet"/>
      <w:lvlText w:val="•"/>
      <w:lvlJc w:val="left"/>
      <w:pPr>
        <w:ind w:left="1838" w:hanging="361"/>
      </w:pPr>
      <w:rPr>
        <w:rFonts w:hint="default"/>
        <w:lang w:val="en-US" w:eastAsia="en-US" w:bidi="ar-SA"/>
      </w:rPr>
    </w:lvl>
    <w:lvl w:ilvl="2" w:tplc="FFFFFFFF">
      <w:start w:val="1"/>
      <w:numFmt w:val="bullet"/>
      <w:lvlText w:val="o"/>
      <w:lvlJc w:val="left"/>
      <w:pPr>
        <w:ind w:left="2855" w:hanging="360"/>
      </w:pPr>
      <w:rPr>
        <w:rFonts w:ascii="Courier New" w:hAnsi="Courier New" w:cs="Courier New" w:hint="default"/>
      </w:rPr>
    </w:lvl>
    <w:lvl w:ilvl="3" w:tplc="FFFFFFFF">
      <w:numFmt w:val="bullet"/>
      <w:lvlText w:val="•"/>
      <w:lvlJc w:val="left"/>
      <w:pPr>
        <w:ind w:left="3874" w:hanging="361"/>
      </w:pPr>
      <w:rPr>
        <w:rFonts w:hint="default"/>
        <w:lang w:val="en-US" w:eastAsia="en-US" w:bidi="ar-SA"/>
      </w:rPr>
    </w:lvl>
    <w:lvl w:ilvl="4" w:tplc="FFFFFFFF">
      <w:numFmt w:val="bullet"/>
      <w:lvlText w:val="•"/>
      <w:lvlJc w:val="left"/>
      <w:pPr>
        <w:ind w:left="4892" w:hanging="361"/>
      </w:pPr>
      <w:rPr>
        <w:rFonts w:hint="default"/>
        <w:lang w:val="en-US" w:eastAsia="en-US" w:bidi="ar-SA"/>
      </w:rPr>
    </w:lvl>
    <w:lvl w:ilvl="5" w:tplc="FFFFFFFF">
      <w:numFmt w:val="bullet"/>
      <w:lvlText w:val="•"/>
      <w:lvlJc w:val="left"/>
      <w:pPr>
        <w:ind w:left="5910" w:hanging="361"/>
      </w:pPr>
      <w:rPr>
        <w:rFonts w:hint="default"/>
        <w:lang w:val="en-US" w:eastAsia="en-US" w:bidi="ar-SA"/>
      </w:rPr>
    </w:lvl>
    <w:lvl w:ilvl="6" w:tplc="FFFFFFFF">
      <w:numFmt w:val="bullet"/>
      <w:lvlText w:val="•"/>
      <w:lvlJc w:val="left"/>
      <w:pPr>
        <w:ind w:left="6928" w:hanging="361"/>
      </w:pPr>
      <w:rPr>
        <w:rFonts w:hint="default"/>
        <w:lang w:val="en-US" w:eastAsia="en-US" w:bidi="ar-SA"/>
      </w:rPr>
    </w:lvl>
    <w:lvl w:ilvl="7" w:tplc="FFFFFFFF">
      <w:numFmt w:val="bullet"/>
      <w:lvlText w:val="•"/>
      <w:lvlJc w:val="left"/>
      <w:pPr>
        <w:ind w:left="7946" w:hanging="361"/>
      </w:pPr>
      <w:rPr>
        <w:rFonts w:hint="default"/>
        <w:lang w:val="en-US" w:eastAsia="en-US" w:bidi="ar-SA"/>
      </w:rPr>
    </w:lvl>
    <w:lvl w:ilvl="8" w:tplc="FFFFFFFF">
      <w:numFmt w:val="bullet"/>
      <w:lvlText w:val="•"/>
      <w:lvlJc w:val="left"/>
      <w:pPr>
        <w:ind w:left="8964" w:hanging="361"/>
      </w:pPr>
      <w:rPr>
        <w:rFonts w:hint="default"/>
        <w:lang w:val="en-US" w:eastAsia="en-US" w:bidi="ar-SA"/>
      </w:rPr>
    </w:lvl>
  </w:abstractNum>
  <w:abstractNum w:abstractNumId="3" w15:restartNumberingAfterBreak="0">
    <w:nsid w:val="68BF38EC"/>
    <w:multiLevelType w:val="hybridMultilevel"/>
    <w:tmpl w:val="3D30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195D18"/>
    <w:multiLevelType w:val="hybridMultilevel"/>
    <w:tmpl w:val="3BA0B18C"/>
    <w:lvl w:ilvl="0" w:tplc="F182BF2A">
      <w:numFmt w:val="bullet"/>
      <w:lvlText w:val=""/>
      <w:lvlJc w:val="left"/>
      <w:pPr>
        <w:ind w:left="820" w:hanging="361"/>
      </w:pPr>
      <w:rPr>
        <w:rFonts w:ascii="Symbol" w:eastAsia="Symbol" w:hAnsi="Symbol" w:cs="Symbol" w:hint="default"/>
        <w:w w:val="100"/>
        <w:sz w:val="22"/>
        <w:szCs w:val="22"/>
        <w:lang w:val="en-US" w:eastAsia="en-US" w:bidi="ar-SA"/>
      </w:rPr>
    </w:lvl>
    <w:lvl w:ilvl="1" w:tplc="56F67970">
      <w:numFmt w:val="bullet"/>
      <w:lvlText w:val="•"/>
      <w:lvlJc w:val="left"/>
      <w:pPr>
        <w:ind w:left="1838" w:hanging="361"/>
      </w:pPr>
      <w:rPr>
        <w:rFonts w:hint="default"/>
        <w:lang w:val="en-US" w:eastAsia="en-US" w:bidi="ar-SA"/>
      </w:rPr>
    </w:lvl>
    <w:lvl w:ilvl="2" w:tplc="474824D4">
      <w:numFmt w:val="bullet"/>
      <w:lvlText w:val="•"/>
      <w:lvlJc w:val="left"/>
      <w:pPr>
        <w:ind w:left="2856" w:hanging="361"/>
      </w:pPr>
      <w:rPr>
        <w:rFonts w:hint="default"/>
        <w:lang w:val="en-US" w:eastAsia="en-US" w:bidi="ar-SA"/>
      </w:rPr>
    </w:lvl>
    <w:lvl w:ilvl="3" w:tplc="3FE8F888">
      <w:numFmt w:val="bullet"/>
      <w:lvlText w:val="•"/>
      <w:lvlJc w:val="left"/>
      <w:pPr>
        <w:ind w:left="3874" w:hanging="361"/>
      </w:pPr>
      <w:rPr>
        <w:rFonts w:hint="default"/>
        <w:lang w:val="en-US" w:eastAsia="en-US" w:bidi="ar-SA"/>
      </w:rPr>
    </w:lvl>
    <w:lvl w:ilvl="4" w:tplc="2EF4CC4E">
      <w:numFmt w:val="bullet"/>
      <w:lvlText w:val="•"/>
      <w:lvlJc w:val="left"/>
      <w:pPr>
        <w:ind w:left="4892" w:hanging="361"/>
      </w:pPr>
      <w:rPr>
        <w:rFonts w:hint="default"/>
        <w:lang w:val="en-US" w:eastAsia="en-US" w:bidi="ar-SA"/>
      </w:rPr>
    </w:lvl>
    <w:lvl w:ilvl="5" w:tplc="4860211E">
      <w:numFmt w:val="bullet"/>
      <w:lvlText w:val="•"/>
      <w:lvlJc w:val="left"/>
      <w:pPr>
        <w:ind w:left="5910" w:hanging="361"/>
      </w:pPr>
      <w:rPr>
        <w:rFonts w:hint="default"/>
        <w:lang w:val="en-US" w:eastAsia="en-US" w:bidi="ar-SA"/>
      </w:rPr>
    </w:lvl>
    <w:lvl w:ilvl="6" w:tplc="E8D8652C">
      <w:numFmt w:val="bullet"/>
      <w:lvlText w:val="•"/>
      <w:lvlJc w:val="left"/>
      <w:pPr>
        <w:ind w:left="6928" w:hanging="361"/>
      </w:pPr>
      <w:rPr>
        <w:rFonts w:hint="default"/>
        <w:lang w:val="en-US" w:eastAsia="en-US" w:bidi="ar-SA"/>
      </w:rPr>
    </w:lvl>
    <w:lvl w:ilvl="7" w:tplc="D96E115A">
      <w:numFmt w:val="bullet"/>
      <w:lvlText w:val="•"/>
      <w:lvlJc w:val="left"/>
      <w:pPr>
        <w:ind w:left="7946" w:hanging="361"/>
      </w:pPr>
      <w:rPr>
        <w:rFonts w:hint="default"/>
        <w:lang w:val="en-US" w:eastAsia="en-US" w:bidi="ar-SA"/>
      </w:rPr>
    </w:lvl>
    <w:lvl w:ilvl="8" w:tplc="20665434">
      <w:numFmt w:val="bullet"/>
      <w:lvlText w:val="•"/>
      <w:lvlJc w:val="left"/>
      <w:pPr>
        <w:ind w:left="8964" w:hanging="361"/>
      </w:pPr>
      <w:rPr>
        <w:rFonts w:hint="default"/>
        <w:lang w:val="en-US" w:eastAsia="en-US" w:bidi="ar-SA"/>
      </w:rPr>
    </w:lvl>
  </w:abstractNum>
  <w:num w:numId="1" w16cid:durableId="2126926192">
    <w:abstractNumId w:val="4"/>
  </w:num>
  <w:num w:numId="2" w16cid:durableId="1144002554">
    <w:abstractNumId w:val="1"/>
  </w:num>
  <w:num w:numId="3" w16cid:durableId="1953053541">
    <w:abstractNumId w:val="2"/>
  </w:num>
  <w:num w:numId="4" w16cid:durableId="990597489">
    <w:abstractNumId w:val="0"/>
  </w:num>
  <w:num w:numId="5" w16cid:durableId="934166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49"/>
    <w:rsid w:val="00001775"/>
    <w:rsid w:val="0018572D"/>
    <w:rsid w:val="002020F3"/>
    <w:rsid w:val="002E32B8"/>
    <w:rsid w:val="002F1156"/>
    <w:rsid w:val="002F2B0D"/>
    <w:rsid w:val="003010B8"/>
    <w:rsid w:val="0033600E"/>
    <w:rsid w:val="003808E2"/>
    <w:rsid w:val="00433C06"/>
    <w:rsid w:val="0044684A"/>
    <w:rsid w:val="00452D11"/>
    <w:rsid w:val="004C2ACE"/>
    <w:rsid w:val="005420C5"/>
    <w:rsid w:val="0058676B"/>
    <w:rsid w:val="00616B83"/>
    <w:rsid w:val="00654379"/>
    <w:rsid w:val="00695D4D"/>
    <w:rsid w:val="007017E7"/>
    <w:rsid w:val="00774E65"/>
    <w:rsid w:val="007B6249"/>
    <w:rsid w:val="00875614"/>
    <w:rsid w:val="008A4E83"/>
    <w:rsid w:val="008B3870"/>
    <w:rsid w:val="008D7077"/>
    <w:rsid w:val="009323EB"/>
    <w:rsid w:val="00941A84"/>
    <w:rsid w:val="00942166"/>
    <w:rsid w:val="009E067E"/>
    <w:rsid w:val="009E1CAB"/>
    <w:rsid w:val="00AA568F"/>
    <w:rsid w:val="00AE08E6"/>
    <w:rsid w:val="00B234FC"/>
    <w:rsid w:val="00B62A9D"/>
    <w:rsid w:val="00B84365"/>
    <w:rsid w:val="00B84934"/>
    <w:rsid w:val="00C51D9C"/>
    <w:rsid w:val="00C7775C"/>
    <w:rsid w:val="00D6229E"/>
    <w:rsid w:val="00DE0C6D"/>
    <w:rsid w:val="00E11119"/>
    <w:rsid w:val="00E11431"/>
    <w:rsid w:val="00E35698"/>
    <w:rsid w:val="00E52621"/>
    <w:rsid w:val="00F674C0"/>
    <w:rsid w:val="00FC5864"/>
    <w:rsid w:val="00FD54E3"/>
    <w:rsid w:val="00FF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7084"/>
  <w15:chartTrackingRefBased/>
  <w15:docId w15:val="{8F29B45F-91C9-4F21-A1FF-F55A0BE5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6249"/>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8A4E83"/>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A4E83"/>
    <w:pPr>
      <w:keepNext/>
      <w:keepLines/>
      <w:spacing w:before="4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8A4E83"/>
    <w:pPr>
      <w:keepNext/>
      <w:keepLines/>
      <w:spacing w:before="4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semiHidden/>
    <w:unhideWhenUsed/>
    <w:qFormat/>
    <w:rsid w:val="008A4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4E83"/>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A4E83"/>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A4E83"/>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A4E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E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E83"/>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A4E83"/>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8A4E83"/>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semiHidden/>
    <w:rsid w:val="008A4E83"/>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8A4E83"/>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8A4E83"/>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8A4E83"/>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8A4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4E83"/>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uiPriority w:val="1"/>
    <w:qFormat/>
    <w:rsid w:val="008A4E83"/>
    <w:pPr>
      <w:spacing w:before="213"/>
      <w:ind w:left="417"/>
    </w:pPr>
    <w:rPr>
      <w:rFonts w:eastAsia="Arial" w:cs="Arial"/>
      <w:sz w:val="72"/>
      <w:szCs w:val="72"/>
    </w:rPr>
  </w:style>
  <w:style w:type="character" w:customStyle="1" w:styleId="TitleChar">
    <w:name w:val="Title Char"/>
    <w:basedOn w:val="DefaultParagraphFont"/>
    <w:link w:val="Title"/>
    <w:uiPriority w:val="1"/>
    <w:rsid w:val="008A4E83"/>
    <w:rPr>
      <w:rFonts w:ascii="Calibri" w:eastAsia="Arial" w:hAnsi="Calibri" w:cs="Arial"/>
      <w:sz w:val="72"/>
      <w:szCs w:val="72"/>
    </w:rPr>
  </w:style>
  <w:style w:type="paragraph" w:styleId="Subtitle">
    <w:name w:val="Subtitle"/>
    <w:basedOn w:val="Normal"/>
    <w:next w:val="Normal"/>
    <w:link w:val="SubtitleChar"/>
    <w:uiPriority w:val="11"/>
    <w:qFormat/>
    <w:rsid w:val="008A4E83"/>
    <w:pPr>
      <w:numPr>
        <w:ilvl w:val="1"/>
      </w:numPr>
    </w:pPr>
    <w:rPr>
      <w:rFonts w:eastAsiaTheme="minorEastAsia"/>
    </w:rPr>
  </w:style>
  <w:style w:type="character" w:customStyle="1" w:styleId="SubtitleChar">
    <w:name w:val="Subtitle Char"/>
    <w:basedOn w:val="DefaultParagraphFont"/>
    <w:link w:val="Subtitle"/>
    <w:uiPriority w:val="11"/>
    <w:rsid w:val="008A4E83"/>
    <w:rPr>
      <w:rFonts w:ascii="Aptos" w:eastAsiaTheme="minorEastAsia" w:hAnsi="Aptos"/>
    </w:rPr>
  </w:style>
  <w:style w:type="paragraph" w:styleId="ListParagraph">
    <w:name w:val="List Paragraph"/>
    <w:basedOn w:val="Normal"/>
    <w:uiPriority w:val="1"/>
    <w:qFormat/>
    <w:rsid w:val="008A4E83"/>
    <w:pPr>
      <w:ind w:left="720"/>
      <w:contextualSpacing/>
    </w:pPr>
  </w:style>
  <w:style w:type="paragraph" w:styleId="Quote">
    <w:name w:val="Quote"/>
    <w:basedOn w:val="Normal"/>
    <w:next w:val="Normal"/>
    <w:link w:val="QuoteChar"/>
    <w:uiPriority w:val="29"/>
    <w:qFormat/>
    <w:rsid w:val="008A4E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4E83"/>
    <w:rPr>
      <w:rFonts w:ascii="Aptos" w:hAnsi="Aptos"/>
      <w:i/>
      <w:iCs/>
      <w:color w:val="404040" w:themeColor="text1" w:themeTint="BF"/>
    </w:rPr>
  </w:style>
  <w:style w:type="paragraph" w:styleId="IntenseQuote">
    <w:name w:val="Intense Quote"/>
    <w:basedOn w:val="Normal"/>
    <w:next w:val="Normal"/>
    <w:link w:val="IntenseQuoteChar"/>
    <w:uiPriority w:val="30"/>
    <w:qFormat/>
    <w:rsid w:val="008A4E8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A4E83"/>
    <w:rPr>
      <w:rFonts w:ascii="Aptos" w:hAnsi="Aptos"/>
      <w:i/>
      <w:iCs/>
      <w:color w:val="156082" w:themeColor="accent1"/>
    </w:rPr>
  </w:style>
  <w:style w:type="character" w:styleId="IntenseEmphasis">
    <w:name w:val="Intense Emphasis"/>
    <w:basedOn w:val="DefaultParagraphFont"/>
    <w:uiPriority w:val="21"/>
    <w:qFormat/>
    <w:rsid w:val="008A4E83"/>
    <w:rPr>
      <w:i/>
      <w:iCs/>
      <w:color w:val="156082" w:themeColor="accent1"/>
    </w:rPr>
  </w:style>
  <w:style w:type="character" w:styleId="IntenseReference">
    <w:name w:val="Intense Reference"/>
    <w:basedOn w:val="DefaultParagraphFont"/>
    <w:uiPriority w:val="32"/>
    <w:qFormat/>
    <w:rsid w:val="008A4E83"/>
    <w:rPr>
      <w:b/>
      <w:bCs/>
      <w:smallCaps/>
      <w:color w:val="156082" w:themeColor="accent1"/>
      <w:spacing w:val="5"/>
    </w:rPr>
  </w:style>
  <w:style w:type="character" w:styleId="Strong">
    <w:name w:val="Strong"/>
    <w:basedOn w:val="DefaultParagraphFont"/>
    <w:uiPriority w:val="22"/>
    <w:qFormat/>
    <w:rsid w:val="008A4E83"/>
    <w:rPr>
      <w:b/>
      <w:bCs/>
    </w:rPr>
  </w:style>
  <w:style w:type="character" w:styleId="Hyperlink">
    <w:name w:val="Hyperlink"/>
    <w:basedOn w:val="DefaultParagraphFont"/>
    <w:uiPriority w:val="99"/>
    <w:unhideWhenUsed/>
    <w:rsid w:val="008A4E83"/>
    <w:rPr>
      <w:color w:val="467886" w:themeColor="hyperlink"/>
      <w:u w:val="single"/>
    </w:rPr>
  </w:style>
  <w:style w:type="character" w:styleId="UnresolvedMention">
    <w:name w:val="Unresolved Mention"/>
    <w:basedOn w:val="DefaultParagraphFont"/>
    <w:uiPriority w:val="99"/>
    <w:semiHidden/>
    <w:unhideWhenUsed/>
    <w:rsid w:val="008A4E83"/>
    <w:rPr>
      <w:color w:val="605E5C"/>
      <w:shd w:val="clear" w:color="auto" w:fill="E1DFDD"/>
    </w:rPr>
  </w:style>
  <w:style w:type="paragraph" w:styleId="Header">
    <w:name w:val="header"/>
    <w:basedOn w:val="Normal"/>
    <w:link w:val="HeaderChar"/>
    <w:uiPriority w:val="99"/>
    <w:unhideWhenUsed/>
    <w:rsid w:val="008A4E83"/>
    <w:pPr>
      <w:tabs>
        <w:tab w:val="center" w:pos="4680"/>
        <w:tab w:val="right" w:pos="9360"/>
      </w:tabs>
    </w:pPr>
  </w:style>
  <w:style w:type="character" w:customStyle="1" w:styleId="HeaderChar">
    <w:name w:val="Header Char"/>
    <w:basedOn w:val="DefaultParagraphFont"/>
    <w:link w:val="Header"/>
    <w:uiPriority w:val="99"/>
    <w:rsid w:val="008A4E83"/>
    <w:rPr>
      <w:rFonts w:ascii="Aptos" w:hAnsi="Aptos"/>
    </w:rPr>
  </w:style>
  <w:style w:type="paragraph" w:styleId="Footer">
    <w:name w:val="footer"/>
    <w:basedOn w:val="Normal"/>
    <w:link w:val="FooterChar"/>
    <w:uiPriority w:val="99"/>
    <w:unhideWhenUsed/>
    <w:rsid w:val="008A4E83"/>
    <w:pPr>
      <w:tabs>
        <w:tab w:val="center" w:pos="4680"/>
        <w:tab w:val="right" w:pos="9360"/>
      </w:tabs>
    </w:pPr>
  </w:style>
  <w:style w:type="character" w:customStyle="1" w:styleId="FooterChar">
    <w:name w:val="Footer Char"/>
    <w:basedOn w:val="DefaultParagraphFont"/>
    <w:link w:val="Footer"/>
    <w:uiPriority w:val="99"/>
    <w:rsid w:val="008A4E83"/>
    <w:rPr>
      <w:rFonts w:ascii="Aptos" w:hAnsi="Aptos"/>
    </w:rPr>
  </w:style>
  <w:style w:type="paragraph" w:styleId="BodyText">
    <w:name w:val="Body Text"/>
    <w:basedOn w:val="Normal"/>
    <w:link w:val="BodyTextChar"/>
    <w:uiPriority w:val="1"/>
    <w:qFormat/>
    <w:rsid w:val="008A4E83"/>
    <w:pPr>
      <w:ind w:left="840" w:hanging="360"/>
    </w:pPr>
    <w:rPr>
      <w:rFonts w:ascii="Arial" w:eastAsia="Arial" w:hAnsi="Arial"/>
      <w:sz w:val="24"/>
      <w:szCs w:val="24"/>
    </w:rPr>
  </w:style>
  <w:style w:type="character" w:customStyle="1" w:styleId="BodyTextChar">
    <w:name w:val="Body Text Char"/>
    <w:basedOn w:val="DefaultParagraphFont"/>
    <w:link w:val="BodyText"/>
    <w:uiPriority w:val="1"/>
    <w:rsid w:val="008A4E83"/>
    <w:rPr>
      <w:rFonts w:ascii="Arial" w:eastAsia="Arial" w:hAnsi="Arial"/>
      <w:sz w:val="24"/>
      <w:szCs w:val="24"/>
    </w:rPr>
  </w:style>
  <w:style w:type="character" w:styleId="Emphasis">
    <w:name w:val="Emphasis"/>
    <w:basedOn w:val="DefaultParagraphFont"/>
    <w:uiPriority w:val="20"/>
    <w:qFormat/>
    <w:rsid w:val="008A4E83"/>
    <w:rPr>
      <w:rFonts w:ascii="Aptos" w:hAnsi="Aptos"/>
      <w:b/>
      <w:i/>
      <w:iCs/>
      <w:sz w:val="22"/>
    </w:rPr>
  </w:style>
  <w:style w:type="paragraph" w:styleId="NormalWeb">
    <w:name w:val="Normal (Web)"/>
    <w:basedOn w:val="Normal"/>
    <w:uiPriority w:val="99"/>
    <w:semiHidden/>
    <w:unhideWhenUsed/>
    <w:rsid w:val="008A4E83"/>
    <w:rPr>
      <w:rFonts w:ascii="Times New Roman" w:hAnsi="Times New Roman" w:cs="Times New Roman"/>
      <w:sz w:val="24"/>
      <w:szCs w:val="24"/>
    </w:rPr>
  </w:style>
  <w:style w:type="paragraph" w:styleId="TOC1">
    <w:name w:val="toc 1"/>
    <w:basedOn w:val="Normal"/>
    <w:next w:val="Normal"/>
    <w:autoRedefine/>
    <w:uiPriority w:val="39"/>
    <w:semiHidden/>
    <w:unhideWhenUsed/>
    <w:rsid w:val="008A4E83"/>
    <w:pPr>
      <w:spacing w:after="100"/>
    </w:pPr>
  </w:style>
  <w:style w:type="paragraph" w:styleId="TOCHeading">
    <w:name w:val="TOC Heading"/>
    <w:basedOn w:val="Heading1"/>
    <w:next w:val="Normal"/>
    <w:uiPriority w:val="39"/>
    <w:semiHidden/>
    <w:unhideWhenUsed/>
    <w:qFormat/>
    <w:rsid w:val="008A4E83"/>
    <w:pPr>
      <w:outlineLvl w:val="9"/>
    </w:pPr>
    <w:rPr>
      <w:color w:val="0F4761" w:themeColor="accent1" w:themeShade="BF"/>
    </w:rPr>
  </w:style>
  <w:style w:type="paragraph" w:styleId="TOC2">
    <w:name w:val="toc 2"/>
    <w:basedOn w:val="Normal"/>
    <w:next w:val="Normal"/>
    <w:autoRedefine/>
    <w:uiPriority w:val="39"/>
    <w:semiHidden/>
    <w:unhideWhenUsed/>
    <w:rsid w:val="008A4E83"/>
    <w:pPr>
      <w:spacing w:after="100"/>
      <w:ind w:left="220"/>
    </w:pPr>
  </w:style>
  <w:style w:type="paragraph" w:styleId="TOC3">
    <w:name w:val="toc 3"/>
    <w:basedOn w:val="Normal"/>
    <w:next w:val="Normal"/>
    <w:autoRedefine/>
    <w:uiPriority w:val="39"/>
    <w:semiHidden/>
    <w:unhideWhenUsed/>
    <w:rsid w:val="008A4E83"/>
    <w:pPr>
      <w:spacing w:after="100"/>
      <w:ind w:left="440"/>
    </w:pPr>
  </w:style>
  <w:style w:type="character" w:customStyle="1" w:styleId="pslongeditbox">
    <w:name w:val="pslongeditbox"/>
    <w:basedOn w:val="DefaultParagraphFont"/>
    <w:rsid w:val="008A4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ords@uwlax.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ords@uwlax.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4b1ff-0c24-4b7f-b3da-2324766e9c40">
      <Terms xmlns="http://schemas.microsoft.com/office/infopath/2007/PartnerControls"/>
    </lcf76f155ced4ddcb4097134ff3c332f>
    <TaxCatchAll xmlns="364453be-820c-4a39-83cd-58beacdaf5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1833E067F7BE4DBFA01A7E5BB4DA3A" ma:contentTypeVersion="14" ma:contentTypeDescription="Create a new document." ma:contentTypeScope="" ma:versionID="42ed80079633aaa79597d8ed1afd0fec">
  <xsd:schema xmlns:xsd="http://www.w3.org/2001/XMLSchema" xmlns:xs="http://www.w3.org/2001/XMLSchema" xmlns:p="http://schemas.microsoft.com/office/2006/metadata/properties" xmlns:ns2="b804b1ff-0c24-4b7f-b3da-2324766e9c40" xmlns:ns3="364453be-820c-4a39-83cd-58beacdaf5fc" targetNamespace="http://schemas.microsoft.com/office/2006/metadata/properties" ma:root="true" ma:fieldsID="95ca8549430f68bbb87874f811a79727" ns2:_="" ns3:_="">
    <xsd:import namespace="b804b1ff-0c24-4b7f-b3da-2324766e9c40"/>
    <xsd:import namespace="364453be-820c-4a39-83cd-58beacdaf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4b1ff-0c24-4b7f-b3da-2324766e9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453be-820c-4a39-83cd-58beacdaf5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88eba2-e0f2-4f73-be3e-dd6231eb4409}" ma:internalName="TaxCatchAll" ma:showField="CatchAllData" ma:web="364453be-820c-4a39-83cd-58beacdaf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D30A6-6535-4C46-8F42-44F1C6AA34B4}">
  <ds:schemaRefs>
    <ds:schemaRef ds:uri="b804b1ff-0c24-4b7f-b3da-2324766e9c40"/>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purl.org/dc/dcmitype/"/>
    <ds:schemaRef ds:uri="364453be-820c-4a39-83cd-58beacdaf5fc"/>
    <ds:schemaRef ds:uri="http://www.w3.org/XML/1998/namespace"/>
  </ds:schemaRefs>
</ds:datastoreItem>
</file>

<file path=customXml/itemProps2.xml><?xml version="1.0" encoding="utf-8"?>
<ds:datastoreItem xmlns:ds="http://schemas.openxmlformats.org/officeDocument/2006/customXml" ds:itemID="{E991FD39-1C80-495D-B9DE-CAD69F3EE353}">
  <ds:schemaRefs>
    <ds:schemaRef ds:uri="http://schemas.microsoft.com/sharepoint/v3/contenttype/forms"/>
  </ds:schemaRefs>
</ds:datastoreItem>
</file>

<file path=customXml/itemProps3.xml><?xml version="1.0" encoding="utf-8"?>
<ds:datastoreItem xmlns:ds="http://schemas.openxmlformats.org/officeDocument/2006/customXml" ds:itemID="{70A4C31A-83E9-4C37-A264-409052587766}"/>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3158</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Victoria Rahn</cp:lastModifiedBy>
  <cp:revision>3</cp:revision>
  <dcterms:created xsi:type="dcterms:W3CDTF">2025-12-12T16:41:00Z</dcterms:created>
  <dcterms:modified xsi:type="dcterms:W3CDTF">2025-12-12T16:41:00Z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0x0101006E1833E067F7BE4DBFA01A7E5BB4DA3A</vt:lpwstr>
  </property>
  <property fmtid="{D5CDD505-2E9C-101B-9397-08002B2CF9AE}" pid="3" name="MediaServiceImageTags">
    <vt:lpwstr/>
  </property>
</Properties>
</file>